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FC58DA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35775E">
        <w:rPr>
          <w:rFonts w:ascii="Calibri" w:hAnsi="Calibri"/>
          <w:b/>
          <w:caps/>
          <w:sz w:val="40"/>
          <w:szCs w:val="40"/>
          <w:lang w:val="fr-FR"/>
        </w:rPr>
        <w:t>4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7D1A9F">
        <w:rPr>
          <w:rFonts w:ascii="Sylfaen" w:hAnsi="Sylfaen"/>
          <w:b/>
          <w:sz w:val="28"/>
          <w:szCs w:val="28"/>
          <w:lang w:val="ka-GE"/>
        </w:rPr>
        <w:t>სესიის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5775E">
        <w:rPr>
          <w:rFonts w:ascii="Sylfaen" w:hAnsi="Sylfaen"/>
          <w:b/>
          <w:sz w:val="24"/>
          <w:szCs w:val="24"/>
          <w:lang w:val="ka-GE"/>
        </w:rPr>
        <w:t>18</w:t>
      </w:r>
      <w:r w:rsidR="002875C6">
        <w:rPr>
          <w:rFonts w:ascii="Sylfaen" w:hAnsi="Sylfaen"/>
          <w:b/>
          <w:sz w:val="24"/>
          <w:szCs w:val="24"/>
          <w:lang w:val="ka-GE"/>
        </w:rPr>
        <w:t xml:space="preserve"> ივნ</w:t>
      </w:r>
      <w:r>
        <w:rPr>
          <w:rFonts w:ascii="Sylfaen" w:hAnsi="Sylfaen"/>
          <w:b/>
          <w:sz w:val="24"/>
          <w:szCs w:val="24"/>
          <w:lang w:val="ka-GE"/>
        </w:rPr>
        <w:t>ისი</w:t>
      </w:r>
      <w:r w:rsidR="00EE2F3A">
        <w:rPr>
          <w:rFonts w:ascii="Sylfaen" w:hAnsi="Sylfaen"/>
          <w:b/>
          <w:sz w:val="24"/>
          <w:szCs w:val="24"/>
          <w:lang w:val="ka-GE"/>
        </w:rPr>
        <w:t>,</w:t>
      </w:r>
      <w:r>
        <w:rPr>
          <w:rFonts w:ascii="Sylfaen" w:hAnsi="Sylfaen"/>
          <w:b/>
          <w:sz w:val="24"/>
          <w:szCs w:val="24"/>
          <w:lang w:val="ka-GE"/>
        </w:rPr>
        <w:t xml:space="preserve"> 2021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2E4A66">
        <w:rPr>
          <w:rFonts w:ascii="Sylfaen" w:hAnsi="Sylfaen"/>
          <w:sz w:val="26"/>
          <w:szCs w:val="26"/>
          <w:lang w:val="ka-GE"/>
        </w:rPr>
        <w:t>სესია</w:t>
      </w:r>
      <w:r w:rsidR="00753E09">
        <w:rPr>
          <w:rFonts w:ascii="Sylfaen" w:hAnsi="Sylfaen"/>
          <w:sz w:val="26"/>
          <w:szCs w:val="26"/>
          <w:lang w:val="ka-GE"/>
        </w:rPr>
        <w:t xml:space="preserve"> 2021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35775E">
        <w:rPr>
          <w:rFonts w:ascii="Sylfaen" w:hAnsi="Sylfaen"/>
          <w:sz w:val="26"/>
          <w:szCs w:val="26"/>
          <w:lang w:val="ka-GE"/>
        </w:rPr>
        <w:t>21</w:t>
      </w:r>
      <w:r w:rsidR="00EE2F3A">
        <w:rPr>
          <w:rFonts w:ascii="Sylfaen" w:hAnsi="Sylfaen"/>
          <w:sz w:val="26"/>
          <w:szCs w:val="26"/>
          <w:lang w:val="ka-GE"/>
        </w:rPr>
        <w:t xml:space="preserve"> </w:t>
      </w:r>
      <w:r w:rsidR="002875C6">
        <w:rPr>
          <w:rFonts w:ascii="Sylfaen" w:hAnsi="Sylfaen"/>
          <w:sz w:val="26"/>
          <w:szCs w:val="26"/>
          <w:lang w:val="ka-GE"/>
        </w:rPr>
        <w:t>ივნისს,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753E09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85D0C" w:rsidRDefault="00085D0C" w:rsidP="00085D0C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lastRenderedPageBreak/>
        <w:t xml:space="preserve">აჭარის ავტონომიური რესპუბლიკის უმაღლესი საბჭოს </w:t>
      </w:r>
    </w:p>
    <w:p w:rsidR="00085D0C" w:rsidRDefault="00085D0C" w:rsidP="00085D0C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 xml:space="preserve">2021 წლის </w:t>
      </w:r>
      <w:r>
        <w:rPr>
          <w:rFonts w:ascii="Sylfaen" w:hAnsi="Sylfaen" w:cs="AcadNusx"/>
        </w:rPr>
        <w:t xml:space="preserve">21 </w:t>
      </w:r>
      <w:r>
        <w:rPr>
          <w:rFonts w:ascii="Sylfaen" w:hAnsi="Sylfaen" w:cs="AcadNusx"/>
          <w:lang w:val="ka-GE"/>
        </w:rPr>
        <w:t xml:space="preserve">ივნისის რიგგარეშე სესიაზე </w:t>
      </w:r>
    </w:p>
    <w:p w:rsidR="00085D0C" w:rsidRDefault="00085D0C" w:rsidP="00085D0C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>განსახილველი საკითხი</w:t>
      </w:r>
    </w:p>
    <w:p w:rsidR="00085D0C" w:rsidRDefault="00085D0C" w:rsidP="00085D0C">
      <w:pPr>
        <w:pStyle w:val="1"/>
        <w:rPr>
          <w:rFonts w:ascii="Sylfaen" w:hAnsi="Sylfaen" w:cs="AcadNusx"/>
          <w:lang w:val="ka-GE"/>
        </w:rPr>
      </w:pPr>
    </w:p>
    <w:p w:rsidR="00085D0C" w:rsidRDefault="00085D0C" w:rsidP="00085D0C">
      <w:pPr>
        <w:tabs>
          <w:tab w:val="left" w:pos="567"/>
          <w:tab w:val="left" w:pos="851"/>
          <w:tab w:val="left" w:pos="1134"/>
        </w:tabs>
        <w:ind w:right="-426" w:firstLine="425"/>
        <w:jc w:val="both"/>
        <w:rPr>
          <w:rFonts w:ascii="Sylfaen" w:hAnsi="Sylfaen"/>
          <w:b/>
          <w:lang w:val="ka-GE"/>
        </w:rPr>
      </w:pPr>
    </w:p>
    <w:p w:rsidR="00085D0C" w:rsidRDefault="00085D0C" w:rsidP="00085D0C">
      <w:pPr>
        <w:tabs>
          <w:tab w:val="left" w:pos="567"/>
        </w:tabs>
        <w:ind w:right="15" w:firstLine="567"/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აჭარის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ავტონომიური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რესპუბლიკის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კანონის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პროექტი</w:t>
      </w:r>
      <w:r>
        <w:rPr>
          <w:rFonts w:ascii="Sylfaen" w:hAnsi="Sylfaen"/>
          <w:b/>
          <w:lang w:val="ka-GE"/>
        </w:rPr>
        <w:t xml:space="preserve"> „</w:t>
      </w:r>
      <w:r>
        <w:rPr>
          <w:rFonts w:ascii="Sylfaen" w:hAnsi="Sylfaen" w:cs="Sylfaen"/>
          <w:b/>
          <w:lang w:val="ka-GE"/>
        </w:rPr>
        <w:t>აჭარის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ავტონომიური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რესპუბლიკის</w:t>
      </w:r>
      <w:r>
        <w:rPr>
          <w:rFonts w:ascii="Sylfaen" w:hAnsi="Sylfaen"/>
          <w:b/>
          <w:lang w:val="ka-GE"/>
        </w:rPr>
        <w:t xml:space="preserve"> 2021 </w:t>
      </w:r>
      <w:r>
        <w:rPr>
          <w:rFonts w:ascii="Sylfaen" w:hAnsi="Sylfaen" w:cs="Sylfaen"/>
          <w:b/>
          <w:lang w:val="ka-GE"/>
        </w:rPr>
        <w:t>წლის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რესპუბლიკური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ბიუჯეტის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შესახებ</w:t>
      </w:r>
      <w:r>
        <w:rPr>
          <w:rFonts w:ascii="Sylfaen" w:hAnsi="Sylfaen"/>
          <w:b/>
          <w:lang w:val="ka-GE"/>
        </w:rPr>
        <w:t xml:space="preserve">“ აჭარის ავტონომიური რესპუბლიკის კანონში ცვლილების შეტანის თაობაზე </w:t>
      </w:r>
      <w:r>
        <w:rPr>
          <w:rFonts w:ascii="Sylfaen" w:hAnsi="Sylfaen" w:cs="Sylfaen"/>
          <w:b/>
          <w:lang w:val="ka-GE"/>
        </w:rPr>
        <w:t>(09-01-</w:t>
      </w:r>
      <w:r>
        <w:rPr>
          <w:rFonts w:ascii="Sylfaen" w:hAnsi="Sylfaen" w:cs="Sylfaen"/>
          <w:b/>
        </w:rPr>
        <w:t xml:space="preserve">08/17, </w:t>
      </w:r>
      <w:r>
        <w:rPr>
          <w:rFonts w:ascii="Sylfaen" w:hAnsi="Sylfaen" w:cs="Sylfaen"/>
          <w:b/>
          <w:lang w:val="ka-GE"/>
        </w:rPr>
        <w:t>14.06.2021)</w:t>
      </w:r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  <w:bookmarkStart w:id="0" w:name="_GoBack"/>
      <w:bookmarkEnd w:id="0"/>
    </w:p>
    <w:p w:rsidR="00085D0C" w:rsidRDefault="00085D0C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sectPr w:rsidR="00085D0C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mbadze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IURY A&amp;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3A85"/>
    <w:rsid w:val="0005093D"/>
    <w:rsid w:val="000552C3"/>
    <w:rsid w:val="00063D07"/>
    <w:rsid w:val="00066286"/>
    <w:rsid w:val="00072612"/>
    <w:rsid w:val="00085D0C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F4EB5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7CCB"/>
    <w:rsid w:val="00393A89"/>
    <w:rsid w:val="00396E25"/>
    <w:rsid w:val="003C3539"/>
    <w:rsid w:val="003C5E4F"/>
    <w:rsid w:val="003C6410"/>
    <w:rsid w:val="00406CE4"/>
    <w:rsid w:val="00407051"/>
    <w:rsid w:val="00424D70"/>
    <w:rsid w:val="004303A7"/>
    <w:rsid w:val="00441E76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5EF6"/>
    <w:rsid w:val="004F62C8"/>
    <w:rsid w:val="004F7EE9"/>
    <w:rsid w:val="005069F2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87B6B"/>
    <w:rsid w:val="00694196"/>
    <w:rsid w:val="006C266C"/>
    <w:rsid w:val="006D7FA6"/>
    <w:rsid w:val="006F2B34"/>
    <w:rsid w:val="006F2F18"/>
    <w:rsid w:val="006F65C3"/>
    <w:rsid w:val="00720743"/>
    <w:rsid w:val="00731665"/>
    <w:rsid w:val="007327E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47863"/>
    <w:rsid w:val="00D5620D"/>
    <w:rsid w:val="00D601F1"/>
    <w:rsid w:val="00D626D8"/>
    <w:rsid w:val="00D94CB7"/>
    <w:rsid w:val="00D9509F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91A2D"/>
    <w:rsid w:val="00F934FB"/>
    <w:rsid w:val="00FA787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A0EAB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85D0C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D0C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1520-546E-4287-8D9F-CB384995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Suzi</cp:lastModifiedBy>
  <cp:revision>65</cp:revision>
  <cp:lastPrinted>2021-06-02T12:28:00Z</cp:lastPrinted>
  <dcterms:created xsi:type="dcterms:W3CDTF">2018-07-20T10:31:00Z</dcterms:created>
  <dcterms:modified xsi:type="dcterms:W3CDTF">2021-11-12T06:34:00Z</dcterms:modified>
</cp:coreProperties>
</file>