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A3" w:rsidRDefault="00ED59F2">
      <w:pPr>
        <w:spacing w:after="337"/>
        <w:ind w:left="10" w:hanging="10"/>
        <w:jc w:val="center"/>
      </w:pPr>
      <w:bookmarkStart w:id="0" w:name="_GoBack"/>
      <w:bookmarkEnd w:id="0"/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</w:p>
    <w:p w:rsidR="007633A3" w:rsidRDefault="00ED59F2">
      <w:pPr>
        <w:spacing w:after="337"/>
        <w:ind w:left="10" w:right="1" w:hanging="10"/>
        <w:jc w:val="center"/>
      </w:pPr>
      <w:proofErr w:type="spellStart"/>
      <w:r>
        <w:rPr>
          <w:rFonts w:ascii="Sylfaen" w:eastAsia="Sylfaen" w:hAnsi="Sylfaen" w:cs="Sylfaen"/>
          <w:b/>
          <w:sz w:val="28"/>
        </w:rPr>
        <w:t>დადგენილება</w:t>
      </w:r>
      <w:proofErr w:type="spellEnd"/>
    </w:p>
    <w:p w:rsidR="007633A3" w:rsidRDefault="00ED59F2">
      <w:pPr>
        <w:spacing w:after="276" w:line="238" w:lineRule="auto"/>
        <w:ind w:left="686" w:hanging="231"/>
      </w:pPr>
      <w:r>
        <w:rPr>
          <w:rFonts w:ascii="Sylfaen" w:eastAsia="Sylfaen" w:hAnsi="Sylfaen" w:cs="Sylfaen"/>
          <w:b/>
          <w:sz w:val="28"/>
        </w:rPr>
        <w:t>„</w:t>
      </w:r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რეგლამენტში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ცვლილების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შეტანის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b/>
          <w:sz w:val="28"/>
        </w:rPr>
        <w:t>შესახებ</w:t>
      </w:r>
      <w:proofErr w:type="spellEnd"/>
      <w:r>
        <w:rPr>
          <w:rFonts w:ascii="Sylfaen" w:eastAsia="Sylfaen" w:hAnsi="Sylfaen" w:cs="Sylfaen"/>
          <w:b/>
          <w:sz w:val="28"/>
        </w:rPr>
        <w:t xml:space="preserve">“ </w:t>
      </w:r>
      <w:proofErr w:type="spell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proofErr w:type="gram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რეგლამენტის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თაობაზე</w:t>
      </w:r>
      <w:proofErr w:type="spellEnd"/>
    </w:p>
    <w:p w:rsidR="007633A3" w:rsidRDefault="00ED59F2">
      <w:pPr>
        <w:spacing w:after="13" w:line="249" w:lineRule="auto"/>
        <w:ind w:left="421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რეგლამენტის</w:t>
      </w:r>
      <w:proofErr w:type="spellEnd"/>
      <w:r>
        <w:rPr>
          <w:rFonts w:ascii="Sylfaen" w:eastAsia="Sylfaen" w:hAnsi="Sylfaen" w:cs="Sylfaen"/>
          <w:sz w:val="24"/>
        </w:rPr>
        <w:t xml:space="preserve"> 101-</w:t>
      </w:r>
      <w:r>
        <w:rPr>
          <w:rFonts w:ascii="Sylfaen" w:eastAsia="Sylfaen" w:hAnsi="Sylfaen" w:cs="Sylfaen"/>
          <w:sz w:val="24"/>
        </w:rPr>
        <w:t>ე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მუხლის</w:t>
      </w:r>
      <w:proofErr w:type="spellEnd"/>
      <w:r>
        <w:rPr>
          <w:rFonts w:ascii="Sylfaen" w:eastAsia="Sylfaen" w:hAnsi="Sylfaen" w:cs="Sylfaen"/>
          <w:sz w:val="24"/>
        </w:rPr>
        <w:t xml:space="preserve">    </w:t>
      </w:r>
    </w:p>
    <w:p w:rsidR="007633A3" w:rsidRDefault="00ED59F2">
      <w:pPr>
        <w:spacing w:after="13" w:line="477" w:lineRule="auto"/>
        <w:ind w:left="426" w:right="2087" w:hanging="426"/>
        <w:jc w:val="both"/>
      </w:pPr>
      <w:proofErr w:type="spellStart"/>
      <w:r>
        <w:rPr>
          <w:rFonts w:ascii="Sylfaen" w:eastAsia="Sylfaen" w:hAnsi="Sylfaen" w:cs="Sylfaen"/>
          <w:sz w:val="24"/>
        </w:rPr>
        <w:t>პირველი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პუნქტისა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და</w:t>
      </w:r>
      <w:proofErr w:type="spellEnd"/>
      <w:r>
        <w:rPr>
          <w:rFonts w:ascii="Sylfaen" w:eastAsia="Sylfaen" w:hAnsi="Sylfaen" w:cs="Sylfaen"/>
          <w:sz w:val="24"/>
        </w:rPr>
        <w:t xml:space="preserve"> 102-</w:t>
      </w:r>
      <w:r>
        <w:rPr>
          <w:rFonts w:ascii="Sylfaen" w:eastAsia="Sylfaen" w:hAnsi="Sylfaen" w:cs="Sylfaen"/>
          <w:sz w:val="24"/>
        </w:rPr>
        <w:t>ე</w:t>
      </w:r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მუხლის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მე</w:t>
      </w:r>
      <w:r>
        <w:rPr>
          <w:rFonts w:ascii="Sylfaen" w:eastAsia="Sylfaen" w:hAnsi="Sylfaen" w:cs="Sylfaen"/>
          <w:sz w:val="24"/>
        </w:rPr>
        <w:t xml:space="preserve">-2 </w:t>
      </w:r>
      <w:proofErr w:type="spellStart"/>
      <w:r>
        <w:rPr>
          <w:rFonts w:ascii="Sylfaen" w:eastAsia="Sylfaen" w:hAnsi="Sylfaen" w:cs="Sylfaen"/>
          <w:sz w:val="24"/>
        </w:rPr>
        <w:t>პუნქტის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შესაბამისად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ადგენს</w:t>
      </w:r>
      <w:proofErr w:type="spellEnd"/>
      <w:r>
        <w:rPr>
          <w:rFonts w:ascii="Sylfaen" w:eastAsia="Sylfaen" w:hAnsi="Sylfaen" w:cs="Sylfaen"/>
          <w:sz w:val="24"/>
        </w:rPr>
        <w:t>:</w:t>
      </w:r>
    </w:p>
    <w:p w:rsidR="007633A3" w:rsidRDefault="00ED59F2">
      <w:pPr>
        <w:spacing w:after="622" w:line="249" w:lineRule="auto"/>
        <w:ind w:firstLine="426"/>
        <w:jc w:val="both"/>
      </w:pP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რეგლამენტი</w:t>
      </w:r>
      <w:proofErr w:type="spellEnd"/>
      <w:r>
        <w:rPr>
          <w:rFonts w:ascii="Sylfaen" w:eastAsia="Sylfaen" w:hAnsi="Sylfaen" w:cs="Sylfaen"/>
          <w:sz w:val="24"/>
        </w:rPr>
        <w:t xml:space="preserve"> (№09-01-08/33, 22.09.2022) „</w:t>
      </w: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</w:t>
      </w:r>
      <w:r>
        <w:rPr>
          <w:rFonts w:ascii="Sylfaen" w:eastAsia="Sylfaen" w:hAnsi="Sylfaen" w:cs="Sylfaen"/>
          <w:sz w:val="24"/>
        </w:rPr>
        <w:t>პუბლიკის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რეგლამენტში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ცვლილების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შეტანის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</w:rPr>
        <w:t>შესახებ</w:t>
      </w:r>
      <w:proofErr w:type="spellEnd"/>
      <w:r>
        <w:rPr>
          <w:rFonts w:ascii="Sylfaen" w:eastAsia="Sylfaen" w:hAnsi="Sylfaen" w:cs="Sylfaen"/>
          <w:sz w:val="24"/>
        </w:rPr>
        <w:t xml:space="preserve">“ </w:t>
      </w:r>
      <w:proofErr w:type="spellStart"/>
      <w:r>
        <w:rPr>
          <w:rFonts w:ascii="Sylfaen" w:eastAsia="Sylfaen" w:hAnsi="Sylfaen" w:cs="Sylfaen"/>
          <w:sz w:val="24"/>
        </w:rPr>
        <w:t>მიღებულ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იქნეს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გამარტივებული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წესით</w:t>
      </w:r>
      <w:proofErr w:type="spellEnd"/>
      <w:r>
        <w:rPr>
          <w:rFonts w:ascii="Sylfaen" w:eastAsia="Sylfaen" w:hAnsi="Sylfaen" w:cs="Sylfaen"/>
          <w:sz w:val="24"/>
        </w:rPr>
        <w:t xml:space="preserve"> - </w:t>
      </w:r>
      <w:proofErr w:type="spellStart"/>
      <w:r>
        <w:rPr>
          <w:rFonts w:ascii="Sylfaen" w:eastAsia="Sylfaen" w:hAnsi="Sylfaen" w:cs="Sylfaen"/>
          <w:sz w:val="24"/>
        </w:rPr>
        <w:t>ერთი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მოსმენით</w:t>
      </w:r>
      <w:proofErr w:type="spellEnd"/>
      <w:r>
        <w:rPr>
          <w:rFonts w:ascii="Sylfaen" w:eastAsia="Sylfaen" w:hAnsi="Sylfaen" w:cs="Sylfaen"/>
          <w:sz w:val="24"/>
        </w:rPr>
        <w:t>.</w:t>
      </w:r>
    </w:p>
    <w:p w:rsidR="007633A3" w:rsidRDefault="00ED59F2">
      <w:pPr>
        <w:spacing w:after="13" w:line="249" w:lineRule="auto"/>
        <w:ind w:left="421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აჭარის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რესპუბლიკის</w:t>
      </w:r>
      <w:proofErr w:type="spellEnd"/>
    </w:p>
    <w:p w:rsidR="007633A3" w:rsidRDefault="00ED59F2">
      <w:pPr>
        <w:tabs>
          <w:tab w:val="center" w:pos="2240"/>
          <w:tab w:val="center" w:pos="7597"/>
        </w:tabs>
        <w:spacing w:after="615" w:line="249" w:lineRule="auto"/>
      </w:pPr>
      <w:r>
        <w:tab/>
      </w:r>
      <w:proofErr w:type="spellStart"/>
      <w:r>
        <w:rPr>
          <w:rFonts w:ascii="Sylfaen" w:eastAsia="Sylfaen" w:hAnsi="Sylfaen" w:cs="Sylfaen"/>
          <w:sz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საბჭოს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თავმჯდომარე</w:t>
      </w:r>
      <w:proofErr w:type="spellEnd"/>
      <w:r>
        <w:rPr>
          <w:rFonts w:ascii="Sylfaen" w:eastAsia="Sylfaen" w:hAnsi="Sylfaen" w:cs="Sylfaen"/>
          <w:sz w:val="24"/>
        </w:rPr>
        <w:tab/>
        <w:t xml:space="preserve">          </w:t>
      </w:r>
      <w:proofErr w:type="spellStart"/>
      <w:r>
        <w:rPr>
          <w:rFonts w:ascii="Sylfaen" w:eastAsia="Sylfaen" w:hAnsi="Sylfaen" w:cs="Sylfaen"/>
          <w:sz w:val="24"/>
        </w:rPr>
        <w:t>დავით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გაბაიძე</w:t>
      </w:r>
      <w:proofErr w:type="spellEnd"/>
    </w:p>
    <w:p w:rsidR="007633A3" w:rsidRDefault="00ED59F2">
      <w:pPr>
        <w:spacing w:after="13" w:line="249" w:lineRule="auto"/>
        <w:ind w:left="421" w:hanging="10"/>
        <w:jc w:val="both"/>
      </w:pPr>
      <w:proofErr w:type="spellStart"/>
      <w:r>
        <w:rPr>
          <w:rFonts w:ascii="Sylfaen" w:eastAsia="Sylfaen" w:hAnsi="Sylfaen" w:cs="Sylfaen"/>
          <w:sz w:val="24"/>
        </w:rPr>
        <w:t>ბათუმი</w:t>
      </w:r>
      <w:proofErr w:type="spellEnd"/>
      <w:r>
        <w:rPr>
          <w:rFonts w:ascii="Sylfaen" w:eastAsia="Sylfaen" w:hAnsi="Sylfaen" w:cs="Sylfaen"/>
          <w:sz w:val="24"/>
        </w:rPr>
        <w:t>,</w:t>
      </w:r>
    </w:p>
    <w:p w:rsidR="007633A3" w:rsidRDefault="00ED59F2">
      <w:pPr>
        <w:spacing w:after="13" w:line="249" w:lineRule="auto"/>
        <w:ind w:left="421" w:hanging="10"/>
        <w:jc w:val="both"/>
      </w:pPr>
      <w:r>
        <w:rPr>
          <w:rFonts w:ascii="Sylfaen" w:eastAsia="Sylfaen" w:hAnsi="Sylfaen" w:cs="Sylfaen"/>
          <w:sz w:val="24"/>
        </w:rPr>
        <w:t xml:space="preserve">2022 </w:t>
      </w:r>
      <w:proofErr w:type="spellStart"/>
      <w:r>
        <w:rPr>
          <w:rFonts w:ascii="Sylfaen" w:eastAsia="Sylfaen" w:hAnsi="Sylfaen" w:cs="Sylfaen"/>
          <w:sz w:val="24"/>
        </w:rPr>
        <w:t>წლის</w:t>
      </w:r>
      <w:proofErr w:type="spellEnd"/>
      <w:r>
        <w:rPr>
          <w:rFonts w:ascii="Sylfaen" w:eastAsia="Sylfaen" w:hAnsi="Sylfaen" w:cs="Sylfaen"/>
          <w:sz w:val="24"/>
        </w:rPr>
        <w:t xml:space="preserve"> 15 </w:t>
      </w:r>
      <w:proofErr w:type="spellStart"/>
      <w:r>
        <w:rPr>
          <w:rFonts w:ascii="Sylfaen" w:eastAsia="Sylfaen" w:hAnsi="Sylfaen" w:cs="Sylfaen"/>
          <w:sz w:val="24"/>
        </w:rPr>
        <w:t>დეკემბერი</w:t>
      </w:r>
      <w:proofErr w:type="spellEnd"/>
    </w:p>
    <w:p w:rsidR="007633A3" w:rsidRDefault="00ED59F2">
      <w:pPr>
        <w:spacing w:after="13" w:line="249" w:lineRule="auto"/>
        <w:ind w:left="421" w:hanging="10"/>
        <w:jc w:val="both"/>
      </w:pPr>
      <w:r>
        <w:rPr>
          <w:rFonts w:ascii="Sylfaen" w:eastAsia="Sylfaen" w:hAnsi="Sylfaen" w:cs="Sylfaen"/>
          <w:sz w:val="24"/>
        </w:rPr>
        <w:t>№67-I</w:t>
      </w:r>
      <w:r>
        <w:rPr>
          <w:rFonts w:ascii="Sylfaen" w:eastAsia="Sylfaen" w:hAnsi="Sylfaen" w:cs="Sylfaen"/>
          <w:sz w:val="24"/>
        </w:rPr>
        <w:t>ს</w:t>
      </w:r>
    </w:p>
    <w:sectPr w:rsidR="007633A3">
      <w:pgSz w:w="11906" w:h="16838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A3"/>
    <w:rsid w:val="007633A3"/>
    <w:rsid w:val="00E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68922-1472-44AF-B170-3E867712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cp:lastModifiedBy>Suzana Vashakmadze</cp:lastModifiedBy>
  <cp:revision>2</cp:revision>
  <dcterms:created xsi:type="dcterms:W3CDTF">2022-12-20T14:38:00Z</dcterms:created>
  <dcterms:modified xsi:type="dcterms:W3CDTF">2022-12-20T14:38:00Z</dcterms:modified>
</cp:coreProperties>
</file>