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3DA2" w:rsidRPr="00B83DA2" w:rsidRDefault="00B83DA2" w:rsidP="00B83DA2">
      <w:pPr>
        <w:spacing w:line="360" w:lineRule="auto"/>
        <w:jc w:val="center"/>
        <w:rPr>
          <w:b/>
          <w:sz w:val="24"/>
          <w:szCs w:val="24"/>
        </w:rPr>
      </w:pPr>
      <w:proofErr w:type="spellStart"/>
      <w:r w:rsidRPr="00B83DA2">
        <w:rPr>
          <w:b/>
          <w:sz w:val="24"/>
          <w:szCs w:val="24"/>
        </w:rPr>
        <w:t>ინფორმაცია</w:t>
      </w:r>
      <w:proofErr w:type="spellEnd"/>
    </w:p>
    <w:p w:rsidR="00C02181" w:rsidRPr="00B83DA2" w:rsidRDefault="00B83DA2" w:rsidP="00B83DA2">
      <w:pPr>
        <w:spacing w:line="360" w:lineRule="auto"/>
        <w:jc w:val="center"/>
        <w:rPr>
          <w:b/>
          <w:sz w:val="24"/>
          <w:szCs w:val="24"/>
        </w:rPr>
      </w:pPr>
      <w:proofErr w:type="spellStart"/>
      <w:r w:rsidRPr="00B83DA2">
        <w:rPr>
          <w:b/>
          <w:sz w:val="24"/>
          <w:szCs w:val="24"/>
        </w:rPr>
        <w:t>უმაღლესი</w:t>
      </w:r>
      <w:proofErr w:type="spellEnd"/>
      <w:r w:rsidRPr="00B83DA2">
        <w:rPr>
          <w:b/>
          <w:sz w:val="24"/>
          <w:szCs w:val="24"/>
        </w:rPr>
        <w:t xml:space="preserve"> </w:t>
      </w:r>
      <w:proofErr w:type="spellStart"/>
      <w:r w:rsidRPr="00B83DA2">
        <w:rPr>
          <w:b/>
          <w:sz w:val="24"/>
          <w:szCs w:val="24"/>
        </w:rPr>
        <w:t>საბჭოს</w:t>
      </w:r>
      <w:proofErr w:type="spellEnd"/>
      <w:r w:rsidRPr="00B83DA2">
        <w:rPr>
          <w:b/>
          <w:sz w:val="24"/>
          <w:szCs w:val="24"/>
        </w:rPr>
        <w:t xml:space="preserve"> </w:t>
      </w:r>
      <w:proofErr w:type="spellStart"/>
      <w:r w:rsidRPr="00B83DA2">
        <w:rPr>
          <w:b/>
          <w:sz w:val="24"/>
          <w:szCs w:val="24"/>
        </w:rPr>
        <w:t>ბალანსზე</w:t>
      </w:r>
      <w:proofErr w:type="spellEnd"/>
      <w:r w:rsidRPr="00B83DA2">
        <w:rPr>
          <w:b/>
          <w:sz w:val="24"/>
          <w:szCs w:val="24"/>
        </w:rPr>
        <w:t xml:space="preserve"> </w:t>
      </w:r>
      <w:proofErr w:type="spellStart"/>
      <w:r w:rsidRPr="00B83DA2">
        <w:rPr>
          <w:b/>
          <w:sz w:val="24"/>
          <w:szCs w:val="24"/>
        </w:rPr>
        <w:t>რიცხული</w:t>
      </w:r>
      <w:proofErr w:type="spellEnd"/>
      <w:r w:rsidRPr="00B83DA2">
        <w:rPr>
          <w:b/>
          <w:sz w:val="24"/>
          <w:szCs w:val="24"/>
        </w:rPr>
        <w:t xml:space="preserve"> </w:t>
      </w:r>
      <w:proofErr w:type="spellStart"/>
      <w:r w:rsidRPr="00B83DA2">
        <w:rPr>
          <w:b/>
          <w:sz w:val="24"/>
          <w:szCs w:val="24"/>
        </w:rPr>
        <w:t>ავტოსატრანსპორტო</w:t>
      </w:r>
      <w:proofErr w:type="spellEnd"/>
      <w:r w:rsidRPr="00B83DA2">
        <w:rPr>
          <w:b/>
          <w:sz w:val="24"/>
          <w:szCs w:val="24"/>
        </w:rPr>
        <w:t xml:space="preserve"> </w:t>
      </w:r>
      <w:proofErr w:type="spellStart"/>
      <w:r w:rsidRPr="00B83DA2">
        <w:rPr>
          <w:b/>
          <w:sz w:val="24"/>
          <w:szCs w:val="24"/>
        </w:rPr>
        <w:t>საშუალებების</w:t>
      </w:r>
      <w:proofErr w:type="spellEnd"/>
      <w:r w:rsidRPr="00B83DA2">
        <w:rPr>
          <w:b/>
          <w:sz w:val="24"/>
          <w:szCs w:val="24"/>
        </w:rPr>
        <w:t xml:space="preserve"> </w:t>
      </w:r>
      <w:proofErr w:type="spellStart"/>
      <w:r w:rsidRPr="00B83DA2">
        <w:rPr>
          <w:b/>
          <w:sz w:val="24"/>
          <w:szCs w:val="24"/>
        </w:rPr>
        <w:t>მიერ</w:t>
      </w:r>
      <w:proofErr w:type="spellEnd"/>
      <w:r w:rsidRPr="00B83DA2">
        <w:rPr>
          <w:b/>
          <w:sz w:val="24"/>
          <w:szCs w:val="24"/>
        </w:rPr>
        <w:t xml:space="preserve"> 20</w:t>
      </w:r>
      <w:r w:rsidRPr="00B83DA2">
        <w:rPr>
          <w:b/>
          <w:sz w:val="24"/>
          <w:szCs w:val="24"/>
          <w:lang w:val="ka-GE"/>
        </w:rPr>
        <w:t>1</w:t>
      </w:r>
      <w:r w:rsidR="006D374A">
        <w:rPr>
          <w:b/>
          <w:sz w:val="24"/>
          <w:szCs w:val="24"/>
          <w:lang w:val="en-US"/>
        </w:rPr>
        <w:t>9</w:t>
      </w:r>
      <w:r w:rsidRPr="00B83DA2">
        <w:rPr>
          <w:b/>
          <w:sz w:val="24"/>
          <w:szCs w:val="24"/>
        </w:rPr>
        <w:t xml:space="preserve"> </w:t>
      </w:r>
      <w:proofErr w:type="spellStart"/>
      <w:r w:rsidRPr="00B83DA2">
        <w:rPr>
          <w:b/>
          <w:sz w:val="24"/>
          <w:szCs w:val="24"/>
        </w:rPr>
        <w:t>წლ</w:t>
      </w:r>
      <w:proofErr w:type="spellEnd"/>
      <w:r w:rsidR="00083D8E">
        <w:rPr>
          <w:b/>
          <w:sz w:val="24"/>
          <w:szCs w:val="24"/>
          <w:lang w:val="ka-GE"/>
        </w:rPr>
        <w:t>ი</w:t>
      </w:r>
      <w:r w:rsidRPr="00B83DA2">
        <w:rPr>
          <w:b/>
          <w:sz w:val="24"/>
          <w:szCs w:val="24"/>
        </w:rPr>
        <w:t>ს</w:t>
      </w:r>
      <w:r w:rsidR="006D374A">
        <w:rPr>
          <w:b/>
          <w:sz w:val="24"/>
          <w:szCs w:val="24"/>
          <w:lang w:val="ka-GE"/>
        </w:rPr>
        <w:t xml:space="preserve"> II კვარტალში </w:t>
      </w:r>
      <w:proofErr w:type="spellStart"/>
      <w:r w:rsidRPr="00B83DA2">
        <w:rPr>
          <w:b/>
          <w:sz w:val="24"/>
          <w:szCs w:val="24"/>
        </w:rPr>
        <w:t>საწვავის</w:t>
      </w:r>
      <w:proofErr w:type="spellEnd"/>
      <w:r w:rsidRPr="00B83DA2">
        <w:rPr>
          <w:b/>
          <w:sz w:val="24"/>
          <w:szCs w:val="24"/>
        </w:rPr>
        <w:t xml:space="preserve"> </w:t>
      </w:r>
      <w:proofErr w:type="spellStart"/>
      <w:r w:rsidRPr="00B83DA2">
        <w:rPr>
          <w:b/>
          <w:sz w:val="24"/>
          <w:szCs w:val="24"/>
        </w:rPr>
        <w:t>მომსახურებისათვის</w:t>
      </w:r>
      <w:proofErr w:type="spellEnd"/>
      <w:r w:rsidRPr="00B83DA2">
        <w:rPr>
          <w:b/>
          <w:sz w:val="24"/>
          <w:szCs w:val="24"/>
        </w:rPr>
        <w:t xml:space="preserve"> </w:t>
      </w:r>
      <w:proofErr w:type="spellStart"/>
      <w:r w:rsidRPr="00B83DA2">
        <w:rPr>
          <w:b/>
          <w:sz w:val="24"/>
          <w:szCs w:val="24"/>
        </w:rPr>
        <w:t>გაწეული</w:t>
      </w:r>
      <w:proofErr w:type="spellEnd"/>
      <w:r w:rsidRPr="00B83DA2">
        <w:rPr>
          <w:b/>
          <w:sz w:val="24"/>
          <w:szCs w:val="24"/>
        </w:rPr>
        <w:t xml:space="preserve"> </w:t>
      </w:r>
      <w:proofErr w:type="spellStart"/>
      <w:r w:rsidRPr="00B83DA2">
        <w:rPr>
          <w:b/>
          <w:sz w:val="24"/>
          <w:szCs w:val="24"/>
        </w:rPr>
        <w:t>ხარჯის</w:t>
      </w:r>
      <w:proofErr w:type="spellEnd"/>
      <w:r w:rsidRPr="00B83DA2">
        <w:rPr>
          <w:b/>
          <w:sz w:val="24"/>
          <w:szCs w:val="24"/>
        </w:rPr>
        <w:t xml:space="preserve"> </w:t>
      </w:r>
      <w:proofErr w:type="spellStart"/>
      <w:r w:rsidRPr="00B83DA2">
        <w:rPr>
          <w:b/>
          <w:sz w:val="24"/>
          <w:szCs w:val="24"/>
        </w:rPr>
        <w:t>შესახებ</w:t>
      </w:r>
      <w:proofErr w:type="spellEnd"/>
      <w:r w:rsidRPr="00B83DA2">
        <w:rPr>
          <w:b/>
          <w:sz w:val="24"/>
          <w:szCs w:val="24"/>
        </w:rPr>
        <w:t xml:space="preserve"> (</w:t>
      </w:r>
      <w:proofErr w:type="spellStart"/>
      <w:r w:rsidRPr="00B83DA2">
        <w:rPr>
          <w:b/>
          <w:sz w:val="24"/>
          <w:szCs w:val="24"/>
        </w:rPr>
        <w:t>ჯამურად</w:t>
      </w:r>
      <w:proofErr w:type="spellEnd"/>
      <w:r w:rsidRPr="00B83DA2">
        <w:rPr>
          <w:b/>
          <w:sz w:val="24"/>
          <w:szCs w:val="24"/>
        </w:rPr>
        <w:t>)</w:t>
      </w:r>
    </w:p>
    <w:p w:rsidR="00B83DA2" w:rsidRPr="00B83DA2" w:rsidRDefault="00B83DA2" w:rsidP="00B83DA2">
      <w:pPr>
        <w:jc w:val="center"/>
        <w:rPr>
          <w:sz w:val="24"/>
          <w:szCs w:val="24"/>
        </w:rPr>
      </w:pPr>
    </w:p>
    <w:tbl>
      <w:tblPr>
        <w:tblStyle w:val="a3"/>
        <w:tblW w:w="9098" w:type="dxa"/>
        <w:tblInd w:w="279" w:type="dxa"/>
        <w:tblLook w:val="04A0" w:firstRow="1" w:lastRow="0" w:firstColumn="1" w:lastColumn="0" w:noHBand="0" w:noVBand="1"/>
      </w:tblPr>
      <w:tblGrid>
        <w:gridCol w:w="1816"/>
        <w:gridCol w:w="3641"/>
        <w:gridCol w:w="3641"/>
      </w:tblGrid>
      <w:tr w:rsidR="00B83DA2" w:rsidRPr="00B83DA2" w:rsidTr="00B83DA2">
        <w:trPr>
          <w:trHeight w:val="1039"/>
        </w:trPr>
        <w:tc>
          <w:tcPr>
            <w:tcW w:w="1816" w:type="dxa"/>
            <w:vAlign w:val="center"/>
          </w:tcPr>
          <w:p w:rsidR="00B83DA2" w:rsidRPr="00B83DA2" w:rsidRDefault="00B83DA2" w:rsidP="00B83DA2">
            <w:pPr>
              <w:jc w:val="center"/>
              <w:rPr>
                <w:b/>
                <w:sz w:val="24"/>
                <w:szCs w:val="24"/>
                <w:lang w:val="ka-GE"/>
              </w:rPr>
            </w:pPr>
            <w:r w:rsidRPr="00B83DA2">
              <w:rPr>
                <w:b/>
                <w:sz w:val="24"/>
                <w:szCs w:val="24"/>
                <w:lang w:val="ka-GE"/>
              </w:rPr>
              <w:t>პერიოდი</w:t>
            </w:r>
          </w:p>
        </w:tc>
        <w:tc>
          <w:tcPr>
            <w:tcW w:w="3641" w:type="dxa"/>
            <w:vAlign w:val="center"/>
          </w:tcPr>
          <w:p w:rsidR="00B83DA2" w:rsidRPr="00B83DA2" w:rsidRDefault="00B83DA2" w:rsidP="00B83DA2">
            <w:pPr>
              <w:jc w:val="center"/>
              <w:rPr>
                <w:b/>
                <w:sz w:val="24"/>
                <w:szCs w:val="24"/>
                <w:lang w:val="ka-GE"/>
              </w:rPr>
            </w:pPr>
            <w:r w:rsidRPr="00B83DA2">
              <w:rPr>
                <w:b/>
                <w:sz w:val="24"/>
                <w:szCs w:val="24"/>
                <w:lang w:val="ka-GE"/>
              </w:rPr>
              <w:t>გაწეული ხარჯი</w:t>
            </w:r>
          </w:p>
        </w:tc>
        <w:tc>
          <w:tcPr>
            <w:tcW w:w="3641" w:type="dxa"/>
            <w:vAlign w:val="center"/>
          </w:tcPr>
          <w:p w:rsidR="00B83DA2" w:rsidRPr="00B83DA2" w:rsidRDefault="00B83DA2" w:rsidP="00B83DA2">
            <w:pPr>
              <w:jc w:val="center"/>
              <w:rPr>
                <w:b/>
                <w:sz w:val="24"/>
                <w:szCs w:val="24"/>
                <w:lang w:val="ka-GE"/>
              </w:rPr>
            </w:pPr>
            <w:r w:rsidRPr="00B83DA2">
              <w:rPr>
                <w:b/>
                <w:sz w:val="24"/>
                <w:szCs w:val="24"/>
                <w:lang w:val="ka-GE"/>
              </w:rPr>
              <w:t>სულ (ლარი)</w:t>
            </w:r>
          </w:p>
        </w:tc>
      </w:tr>
      <w:tr w:rsidR="00B83DA2" w:rsidRPr="00B83DA2" w:rsidTr="00B83DA2">
        <w:trPr>
          <w:trHeight w:val="1039"/>
        </w:trPr>
        <w:tc>
          <w:tcPr>
            <w:tcW w:w="1816" w:type="dxa"/>
            <w:vAlign w:val="center"/>
          </w:tcPr>
          <w:p w:rsidR="00B83DA2" w:rsidRPr="00B83DA2" w:rsidRDefault="00083D8E" w:rsidP="00B83DA2">
            <w:pPr>
              <w:jc w:val="center"/>
              <w:rPr>
                <w:sz w:val="24"/>
                <w:szCs w:val="24"/>
                <w:lang w:val="ka-GE"/>
              </w:rPr>
            </w:pPr>
            <w:r>
              <w:rPr>
                <w:sz w:val="24"/>
                <w:szCs w:val="24"/>
                <w:lang w:val="ka-GE"/>
              </w:rPr>
              <w:t>II კვარტალი</w:t>
            </w:r>
          </w:p>
        </w:tc>
        <w:tc>
          <w:tcPr>
            <w:tcW w:w="3641" w:type="dxa"/>
            <w:vAlign w:val="center"/>
          </w:tcPr>
          <w:p w:rsidR="00B83DA2" w:rsidRPr="00B83DA2" w:rsidRDefault="00B83DA2" w:rsidP="00B83DA2">
            <w:pPr>
              <w:jc w:val="center"/>
              <w:rPr>
                <w:sz w:val="24"/>
                <w:szCs w:val="24"/>
                <w:lang w:val="ka-GE"/>
              </w:rPr>
            </w:pPr>
            <w:r>
              <w:rPr>
                <w:sz w:val="24"/>
                <w:szCs w:val="24"/>
                <w:lang w:val="ka-GE"/>
              </w:rPr>
              <w:t>საწვავის ხარჯი</w:t>
            </w:r>
          </w:p>
        </w:tc>
        <w:tc>
          <w:tcPr>
            <w:tcW w:w="3641" w:type="dxa"/>
            <w:vAlign w:val="center"/>
          </w:tcPr>
          <w:p w:rsidR="00B83DA2" w:rsidRPr="00B83DA2" w:rsidRDefault="0029657B" w:rsidP="00B83DA2">
            <w:pPr>
              <w:jc w:val="center"/>
              <w:rPr>
                <w:sz w:val="24"/>
                <w:szCs w:val="24"/>
                <w:lang w:val="ka-GE"/>
              </w:rPr>
            </w:pPr>
            <w:r>
              <w:rPr>
                <w:sz w:val="24"/>
                <w:szCs w:val="24"/>
                <w:lang w:val="ka-GE"/>
              </w:rPr>
              <w:t>33801,57</w:t>
            </w:r>
            <w:bookmarkStart w:id="0" w:name="_GoBack"/>
            <w:bookmarkEnd w:id="0"/>
          </w:p>
        </w:tc>
      </w:tr>
    </w:tbl>
    <w:p w:rsidR="00B83DA2" w:rsidRPr="00B83DA2" w:rsidRDefault="00B83DA2" w:rsidP="00B83DA2">
      <w:pPr>
        <w:jc w:val="both"/>
        <w:rPr>
          <w:sz w:val="24"/>
          <w:szCs w:val="24"/>
        </w:rPr>
      </w:pPr>
    </w:p>
    <w:p w:rsidR="00B83DA2" w:rsidRPr="00B83DA2" w:rsidRDefault="00B83DA2" w:rsidP="00B83DA2">
      <w:pPr>
        <w:jc w:val="both"/>
        <w:rPr>
          <w:sz w:val="24"/>
          <w:szCs w:val="24"/>
        </w:rPr>
      </w:pPr>
    </w:p>
    <w:p w:rsidR="00B83DA2" w:rsidRPr="00B83DA2" w:rsidRDefault="00B83DA2" w:rsidP="00B83DA2">
      <w:pPr>
        <w:jc w:val="both"/>
        <w:rPr>
          <w:sz w:val="24"/>
          <w:szCs w:val="24"/>
        </w:rPr>
      </w:pPr>
    </w:p>
    <w:p w:rsidR="00B83DA2" w:rsidRPr="00B83DA2" w:rsidRDefault="00B83DA2" w:rsidP="00B83DA2">
      <w:pPr>
        <w:jc w:val="both"/>
        <w:rPr>
          <w:sz w:val="24"/>
          <w:szCs w:val="24"/>
        </w:rPr>
      </w:pPr>
    </w:p>
    <w:sectPr w:rsidR="00B83DA2" w:rsidRPr="00B83DA2" w:rsidSect="00B83DA2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ADF"/>
    <w:rsid w:val="00083D8E"/>
    <w:rsid w:val="00113ADF"/>
    <w:rsid w:val="0029657B"/>
    <w:rsid w:val="00690704"/>
    <w:rsid w:val="006D374A"/>
    <w:rsid w:val="007647E9"/>
    <w:rsid w:val="00933BC8"/>
    <w:rsid w:val="00A57848"/>
    <w:rsid w:val="00AE60E3"/>
    <w:rsid w:val="00B83DA2"/>
    <w:rsid w:val="00C02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48908"/>
  <w15:chartTrackingRefBased/>
  <w15:docId w15:val="{117BABA4-57A8-4B30-8C03-206AA9959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3D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Suzi</dc:creator>
  <cp:keywords/>
  <dc:description/>
  <cp:lastModifiedBy>Suzi</cp:lastModifiedBy>
  <cp:revision>11</cp:revision>
  <dcterms:created xsi:type="dcterms:W3CDTF">2021-06-02T06:40:00Z</dcterms:created>
  <dcterms:modified xsi:type="dcterms:W3CDTF">2021-06-02T10:30:00Z</dcterms:modified>
</cp:coreProperties>
</file>