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1AD1F" w14:textId="0DE743D4" w:rsidR="005A5EE7" w:rsidRPr="00DB5294" w:rsidRDefault="00DB5294" w:rsidP="005211EC">
      <w:pPr>
        <w:spacing w:line="360" w:lineRule="auto"/>
        <w:jc w:val="right"/>
        <w:rPr>
          <w:rFonts w:ascii="Sylfaen" w:hAnsi="Sylfaen"/>
          <w:noProof/>
          <w:lang w:val="ka-GE"/>
        </w:rPr>
      </w:pPr>
      <w:r w:rsidRPr="00DB5294">
        <w:rPr>
          <w:rFonts w:ascii="Sylfaen" w:hAnsi="Sylfaen"/>
          <w:noProof/>
          <w:lang w:val="ka-GE"/>
        </w:rPr>
        <w:t>კონსოლიდირებული</w:t>
      </w:r>
    </w:p>
    <w:p w14:paraId="04358F4B" w14:textId="77777777" w:rsidR="005211EC" w:rsidRPr="006E1C6F" w:rsidRDefault="005211EC" w:rsidP="005211EC">
      <w:pPr>
        <w:spacing w:line="360" w:lineRule="auto"/>
        <w:jc w:val="right"/>
        <w:rPr>
          <w:rFonts w:ascii="Sylfaen" w:hAnsi="Sylfaen"/>
          <w:noProof/>
          <w:lang w:val="ka-GE"/>
        </w:rPr>
      </w:pPr>
      <w:r w:rsidRPr="006609DA">
        <w:rPr>
          <w:noProof/>
          <w:lang w:val="ka-GE"/>
        </w:rPr>
        <w:t>,,</w:t>
      </w:r>
      <w:r>
        <w:rPr>
          <w:rFonts w:ascii="Sylfaen" w:hAnsi="Sylfaen" w:cs="Sylfaen"/>
          <w:noProof/>
          <w:lang w:val="ka-GE"/>
        </w:rPr>
        <w:t>დამტკიცებულია“</w:t>
      </w:r>
    </w:p>
    <w:p w14:paraId="7CDF3DA5" w14:textId="77777777" w:rsidR="0097540E" w:rsidRDefault="0097540E" w:rsidP="005211EC">
      <w:pPr>
        <w:spacing w:line="360" w:lineRule="auto"/>
        <w:jc w:val="right"/>
        <w:rPr>
          <w:rFonts w:ascii="Sylfaen" w:hAnsi="Sylfaen" w:cs="Sylfaen"/>
          <w:noProof/>
          <w:sz w:val="10"/>
          <w:szCs w:val="10"/>
          <w:lang w:val="ka-GE"/>
        </w:rPr>
      </w:pPr>
    </w:p>
    <w:p w14:paraId="15C6D7D0" w14:textId="1BADFD68" w:rsidR="005211EC" w:rsidRPr="006609DA" w:rsidRDefault="005211EC" w:rsidP="0097540E">
      <w:pPr>
        <w:spacing w:line="480" w:lineRule="auto"/>
        <w:jc w:val="right"/>
        <w:rPr>
          <w:noProof/>
          <w:lang w:val="ka-GE"/>
        </w:rPr>
      </w:pPr>
      <w:r w:rsidRPr="006609DA">
        <w:rPr>
          <w:rFonts w:ascii="Sylfaen" w:hAnsi="Sylfaen" w:cs="Sylfaen"/>
          <w:noProof/>
          <w:lang w:val="ka-GE"/>
        </w:rPr>
        <w:t>აჭარის</w:t>
      </w:r>
      <w:r w:rsidRPr="006609DA">
        <w:rPr>
          <w:noProof/>
          <w:lang w:val="ka-GE"/>
        </w:rPr>
        <w:t xml:space="preserve"> </w:t>
      </w:r>
      <w:r w:rsidRPr="006609DA">
        <w:rPr>
          <w:rFonts w:ascii="Sylfaen" w:hAnsi="Sylfaen" w:cs="Sylfaen"/>
          <w:noProof/>
          <w:lang w:val="ka-GE"/>
        </w:rPr>
        <w:t>ავტონომიური</w:t>
      </w:r>
      <w:r w:rsidRPr="006609DA">
        <w:rPr>
          <w:noProof/>
          <w:lang w:val="ka-GE"/>
        </w:rPr>
        <w:t xml:space="preserve"> </w:t>
      </w:r>
      <w:r w:rsidRPr="006609DA">
        <w:rPr>
          <w:rFonts w:ascii="Sylfaen" w:hAnsi="Sylfaen" w:cs="Sylfaen"/>
          <w:noProof/>
          <w:lang w:val="ka-GE"/>
        </w:rPr>
        <w:t>რესპუბლიკის</w:t>
      </w:r>
      <w:r w:rsidRPr="006609DA">
        <w:rPr>
          <w:rFonts w:ascii="Sylfaen" w:hAnsi="Sylfaen"/>
          <w:noProof/>
          <w:lang w:val="ka-GE"/>
        </w:rPr>
        <w:t xml:space="preserve"> </w:t>
      </w:r>
      <w:r w:rsidRPr="006609DA">
        <w:rPr>
          <w:rFonts w:ascii="Sylfaen" w:hAnsi="Sylfaen" w:cs="Sylfaen"/>
          <w:noProof/>
          <w:lang w:val="ka-GE"/>
        </w:rPr>
        <w:t>უმაღლესი საბჭოს</w:t>
      </w:r>
      <w:r w:rsidRPr="006609DA">
        <w:rPr>
          <w:noProof/>
          <w:lang w:val="ka-GE"/>
        </w:rPr>
        <w:t xml:space="preserve"> </w:t>
      </w:r>
    </w:p>
    <w:p w14:paraId="0851F672" w14:textId="74D08FCB" w:rsidR="005211EC" w:rsidRDefault="005211EC" w:rsidP="0097540E">
      <w:pPr>
        <w:spacing w:line="480" w:lineRule="auto"/>
        <w:jc w:val="right"/>
        <w:rPr>
          <w:rFonts w:ascii="Sylfaen" w:hAnsi="Sylfaen" w:cs="Sylfaen"/>
          <w:noProof/>
          <w:lang w:val="ka-GE"/>
        </w:rPr>
      </w:pPr>
      <w:r w:rsidRPr="006609DA">
        <w:rPr>
          <w:noProof/>
          <w:lang w:val="ka-GE"/>
        </w:rPr>
        <w:t xml:space="preserve">                            </w:t>
      </w:r>
      <w:r w:rsidRPr="006609DA">
        <w:rPr>
          <w:rFonts w:ascii="Sylfaen" w:hAnsi="Sylfaen" w:cs="Sylfaen"/>
          <w:noProof/>
          <w:lang w:val="ka-GE"/>
        </w:rPr>
        <w:t>თავმჯდომარის</w:t>
      </w:r>
      <w:r w:rsidRPr="006609DA">
        <w:rPr>
          <w:noProof/>
          <w:lang w:val="ka-GE"/>
        </w:rPr>
        <w:t xml:space="preserve"> </w:t>
      </w:r>
      <w:r w:rsidRPr="001A5E2D">
        <w:rPr>
          <w:rFonts w:ascii="Sylfaen" w:hAnsi="Sylfaen"/>
          <w:noProof/>
          <w:lang w:val="ka-GE"/>
        </w:rPr>
        <w:t>20</w:t>
      </w:r>
      <w:r>
        <w:rPr>
          <w:rFonts w:ascii="Sylfaen" w:hAnsi="Sylfaen"/>
          <w:noProof/>
          <w:lang w:val="ka-GE"/>
        </w:rPr>
        <w:t>20</w:t>
      </w:r>
      <w:r w:rsidRPr="001A5E2D">
        <w:rPr>
          <w:rFonts w:ascii="Sylfaen" w:hAnsi="Sylfaen"/>
          <w:noProof/>
          <w:lang w:val="ka-GE"/>
        </w:rPr>
        <w:t xml:space="preserve"> წლის </w:t>
      </w:r>
      <w:r w:rsidR="00DB5294">
        <w:rPr>
          <w:rFonts w:ascii="Sylfaen" w:hAnsi="Sylfaen"/>
          <w:noProof/>
          <w:lang w:val="ka-GE"/>
        </w:rPr>
        <w:t>18</w:t>
      </w:r>
      <w:r>
        <w:rPr>
          <w:rFonts w:ascii="Sylfaen" w:hAnsi="Sylfaen"/>
          <w:noProof/>
          <w:lang w:val="ka-GE"/>
        </w:rPr>
        <w:t xml:space="preserve"> </w:t>
      </w:r>
      <w:r w:rsidR="00DB5294">
        <w:rPr>
          <w:rFonts w:ascii="Sylfaen" w:hAnsi="Sylfaen"/>
          <w:noProof/>
          <w:lang w:val="ka-GE"/>
        </w:rPr>
        <w:t>ივნისის</w:t>
      </w:r>
      <w:r w:rsidRPr="002F1242">
        <w:rPr>
          <w:rFonts w:ascii="Sylfaen" w:hAnsi="Sylfaen"/>
          <w:noProof/>
          <w:lang w:val="ka-GE"/>
        </w:rPr>
        <w:t xml:space="preserve"> </w:t>
      </w:r>
      <w:r w:rsidRPr="001A5E2D">
        <w:rPr>
          <w:rFonts w:ascii="Sylfaen" w:hAnsi="Sylfaen"/>
          <w:noProof/>
          <w:lang w:val="ka-GE"/>
        </w:rPr>
        <w:t>N</w:t>
      </w:r>
      <w:r w:rsidR="00DB5294">
        <w:rPr>
          <w:rFonts w:ascii="Sylfaen" w:hAnsi="Sylfaen"/>
          <w:noProof/>
          <w:lang w:val="ka-GE"/>
        </w:rPr>
        <w:t>21</w:t>
      </w:r>
      <w:r w:rsidRPr="001A5E2D">
        <w:rPr>
          <w:rFonts w:ascii="Sylfaen" w:hAnsi="Sylfaen"/>
          <w:noProof/>
          <w:lang w:val="ka-GE"/>
        </w:rPr>
        <w:t xml:space="preserve">  </w:t>
      </w:r>
      <w:r w:rsidRPr="006609DA">
        <w:rPr>
          <w:rFonts w:ascii="Sylfaen" w:hAnsi="Sylfaen" w:cs="Sylfaen"/>
          <w:noProof/>
          <w:lang w:val="ka-GE"/>
        </w:rPr>
        <w:t>ბრძანებით</w:t>
      </w:r>
    </w:p>
    <w:p w14:paraId="278812DC" w14:textId="77777777" w:rsidR="005211EC" w:rsidRPr="006609DA" w:rsidRDefault="005211EC" w:rsidP="005211EC">
      <w:pPr>
        <w:spacing w:line="360" w:lineRule="auto"/>
        <w:jc w:val="right"/>
        <w:rPr>
          <w:rFonts w:ascii="Sylfaen" w:hAnsi="Sylfaen" w:cs="Sylfaen"/>
          <w:noProof/>
          <w:lang w:val="ka-GE"/>
        </w:rPr>
      </w:pPr>
    </w:p>
    <w:p w14:paraId="4320C208" w14:textId="77777777" w:rsidR="00B35B13" w:rsidRDefault="00B35B13" w:rsidP="00B35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 xml:space="preserve">აჭარის  ავტონომიური  რესპუბლიკის  უმაღლესი  საბჭოს </w:t>
      </w:r>
    </w:p>
    <w:p w14:paraId="38918A87" w14:textId="1B2675AA" w:rsidR="005211EC" w:rsidRPr="005211EC" w:rsidRDefault="00224196" w:rsidP="005211EC">
      <w:pPr>
        <w:spacing w:line="360" w:lineRule="auto"/>
        <w:jc w:val="center"/>
        <w:rPr>
          <w:rFonts w:ascii="Sylfaen" w:eastAsia="Arial Unicode MS" w:hAnsi="Sylfaen" w:cs="Arial Unicode MS"/>
          <w:b/>
          <w:sz w:val="24"/>
          <w:szCs w:val="24"/>
          <w:lang w:val="ka-GE"/>
        </w:rPr>
      </w:pPr>
      <w:r w:rsidRPr="005211EC">
        <w:rPr>
          <w:rFonts w:ascii="Sylfaen" w:eastAsia="Arial Unicode MS" w:hAnsi="Sylfaen" w:cs="Arial Unicode MS"/>
          <w:b/>
          <w:sz w:val="24"/>
          <w:szCs w:val="24"/>
          <w:lang w:val="ka-GE"/>
        </w:rPr>
        <w:t xml:space="preserve">ღია მმართველობის საბჭოს </w:t>
      </w:r>
    </w:p>
    <w:p w14:paraId="00000001" w14:textId="7E8A0BAF" w:rsidR="00327E5F" w:rsidRPr="005211EC" w:rsidRDefault="00224196" w:rsidP="005211EC">
      <w:pPr>
        <w:spacing w:line="360" w:lineRule="auto"/>
        <w:jc w:val="center"/>
        <w:rPr>
          <w:rFonts w:ascii="Sylfaen" w:eastAsia="Times New Roman" w:hAnsi="Sylfaen" w:cs="Times New Roman"/>
          <w:b/>
          <w:sz w:val="24"/>
          <w:szCs w:val="24"/>
          <w:lang w:val="ka-GE"/>
        </w:rPr>
      </w:pPr>
      <w:r w:rsidRPr="005211EC">
        <w:rPr>
          <w:rFonts w:ascii="Sylfaen" w:eastAsia="Arial Unicode MS" w:hAnsi="Sylfaen" w:cs="Arial Unicode MS"/>
          <w:b/>
          <w:sz w:val="24"/>
          <w:szCs w:val="24"/>
          <w:lang w:val="ka-GE"/>
        </w:rPr>
        <w:t>დ</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ე</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ბ</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უ</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ლ</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ე</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ბ</w:t>
      </w:r>
      <w:r w:rsidR="0097540E">
        <w:rPr>
          <w:rFonts w:ascii="Sylfaen" w:eastAsia="Arial Unicode MS" w:hAnsi="Sylfaen" w:cs="Arial Unicode MS"/>
          <w:b/>
          <w:sz w:val="24"/>
          <w:szCs w:val="24"/>
          <w:lang w:val="ka-GE"/>
        </w:rPr>
        <w:t xml:space="preserve"> </w:t>
      </w:r>
      <w:r w:rsidRPr="005211EC">
        <w:rPr>
          <w:rFonts w:ascii="Sylfaen" w:eastAsia="Arial Unicode MS" w:hAnsi="Sylfaen" w:cs="Arial Unicode MS"/>
          <w:b/>
          <w:sz w:val="24"/>
          <w:szCs w:val="24"/>
          <w:lang w:val="ka-GE"/>
        </w:rPr>
        <w:t>ა</w:t>
      </w:r>
    </w:p>
    <w:p w14:paraId="00000002" w14:textId="77777777" w:rsidR="00327E5F" w:rsidRPr="00570B48" w:rsidRDefault="00224196">
      <w:pPr>
        <w:spacing w:before="240" w:after="240" w:line="240" w:lineRule="auto"/>
        <w:jc w:val="center"/>
        <w:rPr>
          <w:rFonts w:ascii="Sylfaen" w:hAnsi="Sylfaen"/>
          <w:lang w:val="ka-GE"/>
        </w:rPr>
      </w:pPr>
      <w:r w:rsidRPr="00570B48">
        <w:rPr>
          <w:rFonts w:ascii="Sylfaen" w:eastAsia="Arial Unicode MS" w:hAnsi="Sylfaen" w:cs="Arial Unicode MS"/>
          <w:lang w:val="ka-GE"/>
        </w:rPr>
        <w:t>პრეამბულა</w:t>
      </w:r>
    </w:p>
    <w:p w14:paraId="00000003" w14:textId="0CDB3CBB" w:rsidR="00327E5F" w:rsidRPr="00570B48" w:rsidRDefault="00875058" w:rsidP="00BB2E2F">
      <w:pPr>
        <w:spacing w:before="240" w:after="240" w:line="240" w:lineRule="auto"/>
        <w:jc w:val="both"/>
        <w:rPr>
          <w:rFonts w:ascii="Sylfaen" w:eastAsia="Times New Roman" w:hAnsi="Sylfaen" w:cs="Times New Roman"/>
          <w:lang w:val="en-US"/>
        </w:rPr>
      </w:pPr>
      <w:r w:rsidRPr="00570B48">
        <w:rPr>
          <w:rFonts w:ascii="Sylfaen" w:eastAsia="Times New Roman" w:hAnsi="Sylfaen" w:cs="Times New Roman"/>
          <w:lang w:val="ka-GE"/>
        </w:rPr>
        <w:t>ა</w:t>
      </w:r>
      <w:r w:rsidR="00224196" w:rsidRPr="00570B48">
        <w:rPr>
          <w:rFonts w:ascii="Sylfaen" w:eastAsia="Times New Roman" w:hAnsi="Sylfaen" w:cs="Times New Roman"/>
          <w:lang w:val="ka-GE"/>
        </w:rPr>
        <w:t>ჭარის ავტონომიური რესპუბლიკის უმაღლესი საბჭო (შემდგომში - უმაღლესი საბჭო) აღიარებს და იცავს ადამიანის უფლებ</w:t>
      </w:r>
      <w:r w:rsidR="00781E24" w:rsidRPr="00570B48">
        <w:rPr>
          <w:rFonts w:ascii="Sylfaen" w:eastAsia="Times New Roman" w:hAnsi="Sylfaen" w:cs="Times New Roman"/>
          <w:lang w:val="ka-GE"/>
        </w:rPr>
        <w:t>ებს და თავისუფლებებს</w:t>
      </w:r>
      <w:r w:rsidR="00224196" w:rsidRPr="00570B48">
        <w:rPr>
          <w:rFonts w:ascii="Sylfaen" w:eastAsia="Times New Roman" w:hAnsi="Sylfaen" w:cs="Times New Roman"/>
          <w:lang w:val="ka-GE"/>
        </w:rPr>
        <w:t xml:space="preserve">, </w:t>
      </w:r>
      <w:r w:rsidR="00781E24" w:rsidRPr="00570B48">
        <w:rPr>
          <w:rFonts w:ascii="Sylfaen" w:eastAsia="Times New Roman" w:hAnsi="Sylfaen" w:cs="Times New Roman"/>
          <w:lang w:val="ka-GE"/>
        </w:rPr>
        <w:t xml:space="preserve">მათ შორის </w:t>
      </w:r>
      <w:r w:rsidR="00224196" w:rsidRPr="00570B48">
        <w:rPr>
          <w:rFonts w:ascii="Sylfaen" w:eastAsia="Times New Roman" w:hAnsi="Sylfaen" w:cs="Times New Roman"/>
          <w:lang w:val="ka-GE"/>
        </w:rPr>
        <w:t>ხელი მიუწვდებოდეს უმაღლეს საბჭოში არსებულ ინფორმაციაზე და მონაწილეობდეს გადაწყვეტილების მიღების პროცესში.</w:t>
      </w:r>
      <w:r w:rsidR="005B7880" w:rsidRPr="00570B48">
        <w:rPr>
          <w:rFonts w:ascii="Sylfaen" w:eastAsia="Times New Roman" w:hAnsi="Sylfaen" w:cs="Times New Roman"/>
          <w:lang w:val="ka-GE"/>
        </w:rPr>
        <w:t xml:space="preserve"> </w:t>
      </w:r>
      <w:r w:rsidRPr="00570B48">
        <w:rPr>
          <w:rFonts w:ascii="Sylfaen" w:eastAsia="Times New Roman" w:hAnsi="Sylfaen" w:cs="Times New Roman"/>
          <w:lang w:val="ka-GE"/>
        </w:rPr>
        <w:t>ს</w:t>
      </w:r>
      <w:r w:rsidR="00224196" w:rsidRPr="00570B48">
        <w:rPr>
          <w:rFonts w:ascii="Sylfaen" w:eastAsia="Times New Roman" w:hAnsi="Sylfaen" w:cs="Times New Roman"/>
          <w:lang w:val="ka-GE"/>
        </w:rPr>
        <w:t>აქართველოს კანონმდებლობით უზრუნველყოფილია მოქალაქეთა საკანონმდებლო საქმიანობაში ჩართულობა, გადაწყვეტილების მიღების პროცესში მონაწილეობა და შესაბამის</w:t>
      </w:r>
      <w:r w:rsidRPr="00570B48">
        <w:rPr>
          <w:rFonts w:ascii="Sylfaen" w:eastAsia="Times New Roman" w:hAnsi="Sylfaen" w:cs="Times New Roman"/>
          <w:lang w:val="ka-GE"/>
        </w:rPr>
        <w:t xml:space="preserve"> </w:t>
      </w:r>
      <w:r w:rsidR="00224196" w:rsidRPr="00570B48">
        <w:rPr>
          <w:rFonts w:ascii="Sylfaen" w:eastAsia="Times New Roman" w:hAnsi="Sylfaen" w:cs="Times New Roman"/>
          <w:lang w:val="ka-GE"/>
        </w:rPr>
        <w:t>ინფორმაციაზე ხელმისაწვდომობა.</w:t>
      </w:r>
      <w:r w:rsidRPr="00570B48">
        <w:rPr>
          <w:rFonts w:ascii="Sylfaen" w:eastAsia="Times New Roman" w:hAnsi="Sylfaen" w:cs="Times New Roman"/>
          <w:lang w:val="ka-GE"/>
        </w:rPr>
        <w:t xml:space="preserve"> ა</w:t>
      </w:r>
      <w:r w:rsidR="00224196" w:rsidRPr="00570B48">
        <w:rPr>
          <w:rFonts w:ascii="Sylfaen" w:eastAsia="Times New Roman" w:hAnsi="Sylfaen" w:cs="Times New Roman"/>
          <w:lang w:val="ka-GE"/>
        </w:rPr>
        <w:t>ღნიშნული უფლებების სრულყოფილად რეალიზების ხელშეწყობისათვის, უმაღლესი საბჭო ქმნის ღია მმართველობის მუდმივმოქმედ საბჭოს.</w:t>
      </w:r>
    </w:p>
    <w:p w14:paraId="37C15A69" w14:textId="77777777" w:rsidR="005A5EE7" w:rsidRDefault="005A5EE7" w:rsidP="00BB2E2F">
      <w:pPr>
        <w:spacing w:line="240" w:lineRule="auto"/>
        <w:jc w:val="center"/>
        <w:rPr>
          <w:rFonts w:ascii="Sylfaen" w:eastAsia="Arial Unicode MS" w:hAnsi="Sylfaen" w:cs="Arial Unicode MS"/>
          <w:b/>
          <w:sz w:val="10"/>
          <w:szCs w:val="10"/>
          <w:lang w:val="ka-GE"/>
        </w:rPr>
      </w:pPr>
    </w:p>
    <w:p w14:paraId="00000004" w14:textId="0E42E7C0" w:rsidR="00327E5F" w:rsidRPr="00570B48" w:rsidRDefault="00224196" w:rsidP="00BB2E2F">
      <w:pPr>
        <w:spacing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თავი I</w:t>
      </w:r>
    </w:p>
    <w:p w14:paraId="00000005" w14:textId="39820AFB" w:rsidR="00327E5F" w:rsidRPr="005211EC" w:rsidRDefault="00224196" w:rsidP="00BB2E2F">
      <w:pPr>
        <w:spacing w:after="240"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ზოგადი დებულებ</w:t>
      </w:r>
      <w:r w:rsidR="005211EC">
        <w:rPr>
          <w:rFonts w:ascii="Sylfaen" w:eastAsia="Arial Unicode MS" w:hAnsi="Sylfaen" w:cs="Arial Unicode MS"/>
          <w:b/>
          <w:lang w:val="ka-GE"/>
        </w:rPr>
        <w:t>ები</w:t>
      </w:r>
    </w:p>
    <w:p w14:paraId="00000006" w14:textId="255D5376"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1</w:t>
      </w:r>
      <w:r w:rsidR="00F246DC" w:rsidRPr="00570B48">
        <w:rPr>
          <w:rFonts w:ascii="Sylfaen" w:eastAsia="Arial Unicode MS" w:hAnsi="Sylfaen" w:cs="Arial Unicode MS"/>
          <w:b/>
          <w:lang w:val="ka-GE"/>
        </w:rPr>
        <w:t>.</w:t>
      </w:r>
    </w:p>
    <w:p w14:paraId="00000007" w14:textId="4A3A648C" w:rsidR="00327E5F" w:rsidRPr="00570B48" w:rsidRDefault="00224196">
      <w:pPr>
        <w:spacing w:before="240" w:line="240" w:lineRule="auto"/>
        <w:jc w:val="both"/>
        <w:rPr>
          <w:rFonts w:ascii="Sylfaen" w:eastAsia="Times New Roman" w:hAnsi="Sylfaen" w:cs="Times New Roman"/>
          <w:lang w:val="ka-GE"/>
        </w:rPr>
      </w:pPr>
      <w:r w:rsidRPr="00570B48">
        <w:rPr>
          <w:rFonts w:ascii="Sylfaen" w:eastAsia="Arial Unicode MS" w:hAnsi="Sylfaen" w:cs="Arial Unicode MS"/>
          <w:lang w:val="ka-GE"/>
        </w:rPr>
        <w:t>1.</w:t>
      </w:r>
      <w:r w:rsidR="00BB2E2F" w:rsidRPr="00570B48">
        <w:rPr>
          <w:rFonts w:ascii="Sylfaen" w:eastAsia="Arial Unicode MS" w:hAnsi="Sylfaen" w:cs="Arial Unicode MS"/>
          <w:lang w:val="ka-GE"/>
        </w:rPr>
        <w:t xml:space="preserve"> </w:t>
      </w:r>
      <w:r w:rsidRPr="00570B48">
        <w:rPr>
          <w:rFonts w:ascii="Sylfaen" w:eastAsia="Arial Unicode MS" w:hAnsi="Sylfaen" w:cs="Arial Unicode MS"/>
          <w:lang w:val="ka-GE"/>
        </w:rPr>
        <w:t>ღია მმართველობის საბჭო (შემდგომში – საბჭო) იქმნება უმაღლესი საბჭოს რეგლამენტით დადგენილი წესით. საბჭოს წევრთა რაოდენობა და საბჭოს შემადგენლობა მტკიცდება უმაღლესი საბჭოს თავმჯდომარის ბრძანებით. საბჭოს შემადგენლობას განსაზღვრავს უმაღლესი საბჭოს თავმჯდომარე უმაღლესი საბჭოს ფრაქციებთან და უმაღლესი საბჭოს დამოუკიდებელ წევრებთან წინასწარი კონსულტაციების საფუძველზე.</w:t>
      </w:r>
    </w:p>
    <w:p w14:paraId="00000008" w14:textId="43C40821" w:rsidR="00327E5F" w:rsidRPr="00570B48" w:rsidRDefault="00224196">
      <w:pPr>
        <w:spacing w:before="240" w:line="240" w:lineRule="auto"/>
        <w:jc w:val="both"/>
        <w:rPr>
          <w:rFonts w:ascii="Sylfaen" w:eastAsia="Times New Roman" w:hAnsi="Sylfaen" w:cs="Times New Roman"/>
          <w:highlight w:val="white"/>
          <w:lang w:val="ka-GE"/>
        </w:rPr>
      </w:pPr>
      <w:r w:rsidRPr="00570B48">
        <w:rPr>
          <w:rFonts w:ascii="Sylfaen" w:eastAsia="Arial Unicode MS" w:hAnsi="Sylfaen" w:cs="Arial Unicode MS"/>
          <w:lang w:val="ka-GE"/>
        </w:rPr>
        <w:t>2. საბჭოს მიზანია ღია მმართველობის პრინციპების გათვალისწინებით უმაღლესი საბჭოს ღიაობის, გამჭვირვალობისა და ანგარიშვალდებულების უზრუნველყოფა</w:t>
      </w:r>
      <w:r w:rsidR="00236C4C">
        <w:rPr>
          <w:rFonts w:ascii="Sylfaen" w:eastAsia="Arial Unicode MS" w:hAnsi="Sylfaen" w:cs="Arial Unicode MS"/>
          <w:lang w:val="ka-GE"/>
        </w:rPr>
        <w:t xml:space="preserve"> </w:t>
      </w:r>
      <w:r w:rsidRPr="00570B48">
        <w:rPr>
          <w:rFonts w:ascii="Sylfaen" w:eastAsia="Arial Unicode MS" w:hAnsi="Sylfaen" w:cs="Arial Unicode MS"/>
          <w:lang w:val="ka-GE"/>
        </w:rPr>
        <w:t xml:space="preserve">და ამ მიმართულებით აჭარის </w:t>
      </w:r>
      <w:r w:rsidR="00236C4C">
        <w:rPr>
          <w:rFonts w:ascii="Sylfaen" w:eastAsia="Times New Roman" w:hAnsi="Sylfaen" w:cs="Times New Roman"/>
          <w:lang w:val="ka-GE"/>
        </w:rPr>
        <w:t>ავტონომიური რესპუბლიკის</w:t>
      </w:r>
      <w:r w:rsidRPr="00570B48">
        <w:rPr>
          <w:rFonts w:ascii="Sylfaen" w:eastAsia="Arial Unicode MS" w:hAnsi="Sylfaen" w:cs="Arial Unicode MS"/>
          <w:lang w:val="ka-GE"/>
        </w:rPr>
        <w:t xml:space="preserve"> უმაღლესი საბჭოს </w:t>
      </w:r>
      <w:r w:rsidRPr="00570B48">
        <w:rPr>
          <w:rFonts w:ascii="Sylfaen" w:eastAsia="Arial Unicode MS" w:hAnsi="Sylfaen" w:cs="Arial Unicode MS"/>
          <w:highlight w:val="white"/>
          <w:lang w:val="ka-GE"/>
        </w:rPr>
        <w:t>მუშაობის კოორდინირება.</w:t>
      </w:r>
    </w:p>
    <w:p w14:paraId="00000009" w14:textId="51B58449" w:rsidR="00327E5F" w:rsidRPr="00570B48" w:rsidRDefault="00224196">
      <w:pPr>
        <w:spacing w:before="240" w:line="240" w:lineRule="auto"/>
        <w:jc w:val="both"/>
        <w:rPr>
          <w:rFonts w:ascii="Sylfaen" w:eastAsia="Times New Roman" w:hAnsi="Sylfaen" w:cs="Times New Roman"/>
          <w:lang w:val="ka-GE"/>
        </w:rPr>
      </w:pPr>
      <w:r w:rsidRPr="00570B48">
        <w:rPr>
          <w:rFonts w:ascii="Sylfaen" w:eastAsia="Arial Unicode MS" w:hAnsi="Sylfaen" w:cs="Arial Unicode MS"/>
          <w:lang w:val="ka-GE"/>
        </w:rPr>
        <w:t>3. საბჭო თავის საქმიანობაში ხელმძღვანელობს საქართველოს კონსტიტუციით, აჭარის არ კონსიტუ</w:t>
      </w:r>
      <w:r w:rsidR="00256C30" w:rsidRPr="00570B48">
        <w:rPr>
          <w:rFonts w:ascii="Sylfaen" w:eastAsia="Arial Unicode MS" w:hAnsi="Sylfaen" w:cs="Arial Unicode MS"/>
          <w:lang w:val="ka-GE"/>
        </w:rPr>
        <w:t>ც</w:t>
      </w:r>
      <w:r w:rsidRPr="00570B48">
        <w:rPr>
          <w:rFonts w:ascii="Sylfaen" w:eastAsia="Arial Unicode MS" w:hAnsi="Sylfaen" w:cs="Arial Unicode MS"/>
          <w:lang w:val="ka-GE"/>
        </w:rPr>
        <w:t>იით, უმაღლესი საბჭოს რეგლამენტით, სხვა ნორმატიული აქტებით, ამ დებულებით და უმაღლესი საბჭოს სხვა აქტებით.</w:t>
      </w:r>
    </w:p>
    <w:p w14:paraId="0000000A" w14:textId="06FE5272" w:rsidR="00327E5F" w:rsidRDefault="00224196">
      <w:pPr>
        <w:spacing w:before="240" w:after="240" w:line="240" w:lineRule="auto"/>
        <w:jc w:val="both"/>
        <w:rPr>
          <w:rFonts w:ascii="Sylfaen" w:eastAsia="Arial Unicode MS" w:hAnsi="Sylfaen" w:cs="Arial Unicode MS"/>
          <w:lang w:val="ka-GE"/>
        </w:rPr>
      </w:pPr>
      <w:r w:rsidRPr="00570B48">
        <w:rPr>
          <w:rFonts w:ascii="Sylfaen" w:eastAsia="Arial Unicode MS" w:hAnsi="Sylfaen" w:cs="Arial Unicode MS"/>
          <w:lang w:val="ka-GE"/>
        </w:rPr>
        <w:t>4. საბჭოს უფლებამოსილებები და საქმიანობის წესი განისაზღვრება ამ დებულებით.</w:t>
      </w:r>
    </w:p>
    <w:p w14:paraId="0000000B" w14:textId="77777777" w:rsidR="00327E5F" w:rsidRPr="00570B48" w:rsidRDefault="00224196" w:rsidP="00BB2E2F">
      <w:pPr>
        <w:spacing w:before="240"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lastRenderedPageBreak/>
        <w:t>თავი II</w:t>
      </w:r>
    </w:p>
    <w:p w14:paraId="0000000C" w14:textId="77777777" w:rsidR="00327E5F" w:rsidRPr="00570B48" w:rsidRDefault="00224196">
      <w:pPr>
        <w:spacing w:before="240" w:after="240"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საბჭოს უფლებამოსილებები</w:t>
      </w:r>
    </w:p>
    <w:p w14:paraId="0000000D" w14:textId="0857AD89"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2</w:t>
      </w:r>
      <w:r w:rsidR="00F246DC" w:rsidRPr="00570B48">
        <w:rPr>
          <w:rFonts w:ascii="Sylfaen" w:eastAsia="Arial Unicode MS" w:hAnsi="Sylfaen" w:cs="Arial Unicode MS"/>
          <w:b/>
          <w:lang w:val="ka-GE"/>
        </w:rPr>
        <w:t>.</w:t>
      </w:r>
    </w:p>
    <w:p w14:paraId="0000000E"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1. საბჭოს უფლება აქვს:</w:t>
      </w:r>
    </w:p>
    <w:p w14:paraId="0000000F" w14:textId="7DEC0D98"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ა) შეიმუშა</w:t>
      </w:r>
      <w:r w:rsidR="00BB2E2F" w:rsidRPr="00570B48">
        <w:rPr>
          <w:rFonts w:ascii="Sylfaen" w:eastAsia="Arial Unicode MS" w:hAnsi="Sylfaen" w:cs="Arial Unicode MS"/>
          <w:lang w:val="ka-GE"/>
        </w:rPr>
        <w:t>ვ</w:t>
      </w:r>
      <w:r w:rsidRPr="00570B48">
        <w:rPr>
          <w:rFonts w:ascii="Sylfaen" w:eastAsia="Arial Unicode MS" w:hAnsi="Sylfaen" w:cs="Arial Unicode MS"/>
          <w:lang w:val="ka-GE"/>
        </w:rPr>
        <w:t>ოს და უმაღლესი საბჭოს ბიუროს დასამტკიცებლად წარუდგინოს უმაღლესი საბჭოს ღია მმართველობის სტრატეგია და სამოქმედო გეგმა;</w:t>
      </w:r>
    </w:p>
    <w:p w14:paraId="00000010"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ბ) უზრუნველყოს უმაღლესი საბჭოს ღია მმართველობის სტრატეგიისა და სამოქმედო გეგმის შესრულების კოორდინაცია და მონიტორინგი;</w:t>
      </w:r>
    </w:p>
    <w:p w14:paraId="00000011" w14:textId="6EEF135B"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გ) მოიწვიოს უმაღლესი საბჭოს ღია მმართველობის სტრატეგიისა და სამოქმედო გეგმის შემუშავებისა და შესრულების პროცესში   საერთაშორისო და ადგილობრივი ორგანიზაციების წარმომადგენლები ან/და ექსპერტები და შექმნას სამუშაო ჯგუფები;</w:t>
      </w:r>
    </w:p>
    <w:p w14:paraId="00000012"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დ) შეიმუშაოს და დაამტკიცოს უმაღლესი საბჭოს ღია მმართველობის სტრატეგიისა და სამოქმედო გეგმის შესასრულებლად განსახორციელებელი ღონისძიებების მონიტორინგისა და შეფასების სისტემა, საჭიროების შემთხვევაში მოამზადოს შესაბამისი რეკომენდაციები;</w:t>
      </w:r>
    </w:p>
    <w:p w14:paraId="00000013"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ე) გამოითხოვოს უმაღლესი საბჭოს ღია მმართველობის სტრატეგიისა და სამოქმედო გეგმის შემუშავებასა და შესრულებასთან დაკავშირებული ნებისმიერი ინფორმაცია და დოკუმენტი;</w:t>
      </w:r>
    </w:p>
    <w:p w14:paraId="00000014" w14:textId="41855F52"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 xml:space="preserve">ვ) განახორციელოს აჭარის </w:t>
      </w:r>
      <w:r w:rsidR="00236C4C">
        <w:rPr>
          <w:rFonts w:ascii="Sylfaen" w:eastAsia="Times New Roman" w:hAnsi="Sylfaen" w:cs="Times New Roman"/>
          <w:lang w:val="ka-GE"/>
        </w:rPr>
        <w:t>ავტონომიური რესპუბლიკის</w:t>
      </w:r>
      <w:r w:rsidRPr="00570B48">
        <w:rPr>
          <w:rFonts w:ascii="Sylfaen" w:eastAsia="Arial Unicode MS" w:hAnsi="Sylfaen" w:cs="Arial Unicode MS"/>
          <w:lang w:val="ka-GE"/>
        </w:rPr>
        <w:t xml:space="preserve"> კანონმდებლობის ანალიზი, მოამზადოს წინადადებები და დაგეგმოს ღონისძიებები უმაღლესი საბჭოს ღიაობისა და გამჭვირვალე მმართველობის სრულყოფის მიზნით;</w:t>
      </w:r>
    </w:p>
    <w:p w14:paraId="00000015"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ზ) განახორციელოს უმაღლესი საბჭოს ღიაობისა და გამჭვირვალე მმართველობის, აგრეთვე ინფორმაციის ხელმისაწვდომობის მონიტორინგი და მოამზადოს შესაბამისი რეკომენდაციები;</w:t>
      </w:r>
    </w:p>
    <w:p w14:paraId="00000018" w14:textId="0069B82B" w:rsidR="00327E5F" w:rsidRPr="00570B48" w:rsidRDefault="00CA62C3">
      <w:pPr>
        <w:spacing w:before="240" w:after="240" w:line="240" w:lineRule="auto"/>
        <w:jc w:val="both"/>
        <w:rPr>
          <w:rFonts w:ascii="Sylfaen" w:eastAsia="Times New Roman" w:hAnsi="Sylfaen" w:cs="Times New Roman"/>
          <w:lang w:val="ka-GE"/>
        </w:rPr>
      </w:pPr>
      <w:r>
        <w:rPr>
          <w:rFonts w:ascii="Sylfaen" w:eastAsia="Arial Unicode MS" w:hAnsi="Sylfaen" w:cs="Arial Unicode MS"/>
          <w:color w:val="333333"/>
          <w:highlight w:val="white"/>
          <w:lang w:val="ka-GE"/>
        </w:rPr>
        <w:t>თ</w:t>
      </w:r>
      <w:r w:rsidR="00224196" w:rsidRPr="00570B48">
        <w:rPr>
          <w:rFonts w:ascii="Sylfaen" w:eastAsia="Arial Unicode MS" w:hAnsi="Sylfaen" w:cs="Arial Unicode MS"/>
          <w:lang w:val="ka-GE"/>
        </w:rPr>
        <w:t xml:space="preserve">) </w:t>
      </w:r>
      <w:r w:rsidR="008A215D" w:rsidRPr="00570B48">
        <w:rPr>
          <w:rFonts w:ascii="Sylfaen" w:eastAsia="Arial Unicode MS" w:hAnsi="Sylfaen" w:cs="Arial Unicode MS"/>
          <w:lang w:val="ka-GE"/>
        </w:rPr>
        <w:t xml:space="preserve">არანაკლებ წელიწადში ერთხელ </w:t>
      </w:r>
      <w:r w:rsidR="00224196" w:rsidRPr="00570B48">
        <w:rPr>
          <w:rFonts w:ascii="Sylfaen" w:eastAsia="Arial Unicode MS" w:hAnsi="Sylfaen" w:cs="Arial Unicode MS"/>
          <w:lang w:val="ka-GE"/>
        </w:rPr>
        <w:t xml:space="preserve">ორგანიზება გაუწიოს უმაღლესი საბჭოს </w:t>
      </w:r>
      <w:r w:rsidR="003232A1" w:rsidRPr="00570B48">
        <w:rPr>
          <w:rFonts w:ascii="Sylfaen" w:eastAsia="Arial Unicode MS" w:hAnsi="Sylfaen" w:cs="Arial Unicode MS"/>
          <w:lang w:val="ka-GE"/>
        </w:rPr>
        <w:t xml:space="preserve">შეხვედრას </w:t>
      </w:r>
      <w:r w:rsidR="00224196" w:rsidRPr="00570B48">
        <w:rPr>
          <w:rFonts w:ascii="Sylfaen" w:eastAsia="Arial Unicode MS" w:hAnsi="Sylfaen" w:cs="Arial Unicode MS"/>
          <w:lang w:val="ka-GE"/>
        </w:rPr>
        <w:t xml:space="preserve">საზოგადოებრივი ორგანიზაციების </w:t>
      </w:r>
      <w:r w:rsidR="003232A1" w:rsidRPr="00570B48">
        <w:rPr>
          <w:rFonts w:ascii="Sylfaen" w:eastAsia="Arial Unicode MS" w:hAnsi="Sylfaen" w:cs="Arial Unicode MS"/>
          <w:lang w:val="ka-GE"/>
        </w:rPr>
        <w:t xml:space="preserve">წარმომადგენლებთან; </w:t>
      </w:r>
    </w:p>
    <w:p w14:paraId="00000019" w14:textId="45E7CB14" w:rsidR="00327E5F" w:rsidRPr="00570B48" w:rsidRDefault="00CA62C3">
      <w:pPr>
        <w:spacing w:before="240" w:after="240" w:line="240" w:lineRule="auto"/>
        <w:jc w:val="both"/>
        <w:rPr>
          <w:rFonts w:ascii="Sylfaen" w:eastAsia="Times New Roman" w:hAnsi="Sylfaen" w:cs="Times New Roman"/>
          <w:lang w:val="ka-GE"/>
        </w:rPr>
      </w:pPr>
      <w:r>
        <w:rPr>
          <w:rFonts w:ascii="Sylfaen" w:eastAsia="Arial Unicode MS" w:hAnsi="Sylfaen" w:cs="Arial Unicode MS"/>
          <w:lang w:val="ka-GE"/>
        </w:rPr>
        <w:t>ი</w:t>
      </w:r>
      <w:r w:rsidR="00224196" w:rsidRPr="00570B48">
        <w:rPr>
          <w:rFonts w:ascii="Sylfaen" w:eastAsia="Arial Unicode MS" w:hAnsi="Sylfaen" w:cs="Arial Unicode MS"/>
          <w:lang w:val="ka-GE"/>
        </w:rPr>
        <w:t xml:space="preserve">) განახორციელოს საქართველოსა და აჭარის </w:t>
      </w:r>
      <w:r w:rsidR="00236C4C" w:rsidRPr="00570B48">
        <w:rPr>
          <w:rFonts w:ascii="Sylfaen" w:eastAsia="Times New Roman" w:hAnsi="Sylfaen" w:cs="Times New Roman"/>
          <w:lang w:val="ka-GE"/>
        </w:rPr>
        <w:t xml:space="preserve">ავტონომიური რესპუბლიკის </w:t>
      </w:r>
      <w:r w:rsidR="00224196" w:rsidRPr="00570B48">
        <w:rPr>
          <w:rFonts w:ascii="Sylfaen" w:eastAsia="Arial Unicode MS" w:hAnsi="Sylfaen" w:cs="Arial Unicode MS"/>
          <w:lang w:val="ka-GE"/>
        </w:rPr>
        <w:t>კანონმდებლობით მინიჭებული სხვა უფლებამოსილებანი.</w:t>
      </w:r>
    </w:p>
    <w:p w14:paraId="0000001A"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 xml:space="preserve">2. </w:t>
      </w:r>
      <w:r w:rsidRPr="00570B48">
        <w:rPr>
          <w:rFonts w:ascii="Sylfaen" w:eastAsia="Arial Unicode MS" w:hAnsi="Sylfaen" w:cs="Arial Unicode MS"/>
          <w:lang w:val="ka-GE"/>
        </w:rPr>
        <w:t>საბჭო ვალდებულია:</w:t>
      </w:r>
    </w:p>
    <w:p w14:paraId="3FCAB4EA" w14:textId="0270230A" w:rsidR="003232A1" w:rsidRPr="00570B48" w:rsidRDefault="00224196">
      <w:pPr>
        <w:spacing w:before="240" w:after="240" w:line="240" w:lineRule="auto"/>
        <w:jc w:val="both"/>
        <w:rPr>
          <w:rFonts w:ascii="Sylfaen" w:eastAsia="Arial Unicode MS" w:hAnsi="Sylfaen" w:cs="Arial Unicode MS"/>
          <w:lang w:val="ka-GE"/>
        </w:rPr>
      </w:pPr>
      <w:r w:rsidRPr="00570B48">
        <w:rPr>
          <w:rFonts w:ascii="Sylfaen" w:eastAsia="Arial Unicode MS" w:hAnsi="Sylfaen" w:cs="Arial Unicode MS"/>
          <w:lang w:val="ka-GE"/>
        </w:rPr>
        <w:t xml:space="preserve">ა) </w:t>
      </w:r>
      <w:r w:rsidR="00A97F6E" w:rsidRPr="00570B48">
        <w:rPr>
          <w:rFonts w:ascii="Sylfaen" w:eastAsia="Arial Unicode MS" w:hAnsi="Sylfaen" w:cs="Arial Unicode MS"/>
          <w:lang w:val="ka-GE"/>
        </w:rPr>
        <w:t>უმაღლესი საბჭოს საგაზაფხულო სესიის დასრულების შემდეგ, არაუგვიანეს 1 ივლისისა, შეიმუშავოს და უმაღლესი საბჭოს ბიუროს დასამტკიცებლად წარუდგინოს უმაღლესი საბჭოს ღია მმართველობის სტრატეგია და სამოქმედო გეგმა. გარდა იმ შემთხვევისა, როდესაც შესაბამისი პერიოდისთვის უკვე არსებობს მოქმედი სტრატეგია და სამოქმედო გეგმა.</w:t>
      </w:r>
    </w:p>
    <w:p w14:paraId="0000001B" w14:textId="284544C0" w:rsidR="00327E5F" w:rsidRPr="00570B48" w:rsidRDefault="0063093E">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 xml:space="preserve">ბ) უმაღლესი საბჭოს საგაზაფხულო სესიის დასრულების შემდეგ, არაუგვიანეს 1 ივლისისა, </w:t>
      </w:r>
      <w:r w:rsidR="00224196" w:rsidRPr="00570B48">
        <w:rPr>
          <w:rFonts w:ascii="Sylfaen" w:eastAsia="Arial Unicode MS" w:hAnsi="Sylfaen" w:cs="Arial Unicode MS"/>
          <w:lang w:val="ka-GE"/>
        </w:rPr>
        <w:t>საზოგადოებას წარუდგინოს და უმაღლესი საბჭოს ვებგვერდზე გამოაქვეყნოს შუალედური ანგარიში უმაღლესი საბჭოს ღია მმართველობის სტრატეგიისა და სამოქმედო გეგმის შესრულების მიმდინარეობის შესახებ;</w:t>
      </w:r>
    </w:p>
    <w:p w14:paraId="0000001C" w14:textId="41DD23AB" w:rsidR="00327E5F" w:rsidRPr="00570B48" w:rsidRDefault="0063093E">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lastRenderedPageBreak/>
        <w:t>გ</w:t>
      </w:r>
      <w:r w:rsidR="00224196" w:rsidRPr="00570B48">
        <w:rPr>
          <w:rFonts w:ascii="Sylfaen" w:eastAsia="Arial Unicode MS" w:hAnsi="Sylfaen" w:cs="Arial Unicode MS"/>
          <w:lang w:val="ka-GE"/>
        </w:rPr>
        <w:t>) წელიწადში ერთხელ, არაუგვიანეს</w:t>
      </w:r>
      <w:r w:rsidRPr="00570B48">
        <w:rPr>
          <w:rFonts w:ascii="Sylfaen" w:eastAsia="Arial Unicode MS" w:hAnsi="Sylfaen" w:cs="Arial Unicode MS"/>
          <w:lang w:val="ka-GE"/>
        </w:rPr>
        <w:t xml:space="preserve"> საგაზაფხულო სესიის გახსნისთანავე, არაუგვიანეს მარტის პირველ ხუთშაბათამდე</w:t>
      </w:r>
      <w:r w:rsidR="00224196" w:rsidRPr="00570B48">
        <w:rPr>
          <w:rFonts w:ascii="Sylfaen" w:eastAsia="Arial Unicode MS" w:hAnsi="Sylfaen" w:cs="Arial Unicode MS"/>
          <w:lang w:val="ka-GE"/>
        </w:rPr>
        <w:t>, უმაღლესი საბჭოს ბიუროს წარუდგინოს და უმაღლესი საბჭოს ვებგვერდზე გამოაქვეყნოს ანგარიში უმაღლესი საბჭოს ღია მმართველობის მიმართულებით საქმიანობისა და სამოქმედო გეგმის შესრულების მიმდინარეობის შესახებ;</w:t>
      </w:r>
    </w:p>
    <w:p w14:paraId="0000001D" w14:textId="43AD69A5" w:rsidR="00327E5F" w:rsidRPr="00570B48" w:rsidRDefault="0063093E">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დ</w:t>
      </w:r>
      <w:r w:rsidR="00224196" w:rsidRPr="00570B48">
        <w:rPr>
          <w:rFonts w:ascii="Sylfaen" w:eastAsia="Arial Unicode MS" w:hAnsi="Sylfaen" w:cs="Arial Unicode MS"/>
          <w:lang w:val="ka-GE"/>
        </w:rPr>
        <w:t>) უმაღლესი საბჭოს ღია მმართველობის სტრატეგიისა და სამოქმედო გეგმის შესრულების ვადის გასვლ</w:t>
      </w:r>
      <w:r w:rsidRPr="00570B48">
        <w:rPr>
          <w:rFonts w:ascii="Sylfaen" w:eastAsia="Arial Unicode MS" w:hAnsi="Sylfaen" w:cs="Arial Unicode MS"/>
          <w:lang w:val="ka-GE"/>
        </w:rPr>
        <w:t>ამდე</w:t>
      </w:r>
      <w:r w:rsidR="00224196" w:rsidRPr="00570B48">
        <w:rPr>
          <w:rFonts w:ascii="Sylfaen" w:eastAsia="Arial Unicode MS" w:hAnsi="Sylfaen" w:cs="Arial Unicode MS"/>
          <w:lang w:val="ka-GE"/>
        </w:rPr>
        <w:t xml:space="preserve"> არაუგვიანეს 6 თვისა უზრუნველყოს უმაღლესი საბჭოს ღია მმართველობის ახალი სტრატეგიისა და სამოქმედო გეგმის შემუშავება</w:t>
      </w:r>
      <w:r w:rsidRPr="00570B48">
        <w:rPr>
          <w:rFonts w:ascii="Sylfaen" w:eastAsia="Arial Unicode MS" w:hAnsi="Sylfaen" w:cs="Arial Unicode MS"/>
          <w:lang w:val="ka-GE"/>
        </w:rPr>
        <w:t>, რომელიც უმაღლესი საბჭოს ბიუროს დასამტკიცებლად წარედგინება არაუგვიანეს ღია მმართველობის სტრატეგიისა და სამოქმედო გეგმის შესრულების ვადის გასვლიდან 1 თვისა</w:t>
      </w:r>
      <w:r w:rsidR="00224196" w:rsidRPr="00570B48">
        <w:rPr>
          <w:rFonts w:ascii="Sylfaen" w:eastAsia="Arial Unicode MS" w:hAnsi="Sylfaen" w:cs="Arial Unicode MS"/>
          <w:lang w:val="ka-GE"/>
        </w:rPr>
        <w:t>.</w:t>
      </w:r>
    </w:p>
    <w:p w14:paraId="655CBF55" w14:textId="77777777" w:rsidR="00C631FE" w:rsidRPr="00570B48" w:rsidRDefault="00224196" w:rsidP="00C631FE">
      <w:pPr>
        <w:spacing w:line="240" w:lineRule="auto"/>
        <w:jc w:val="center"/>
        <w:rPr>
          <w:rFonts w:ascii="Sylfaen" w:eastAsia="Arial Unicode MS" w:hAnsi="Sylfaen" w:cs="Arial Unicode MS"/>
          <w:b/>
          <w:lang w:val="ka-GE"/>
        </w:rPr>
      </w:pPr>
      <w:r w:rsidRPr="00570B48">
        <w:rPr>
          <w:rFonts w:ascii="Sylfaen" w:eastAsia="Arial Unicode MS" w:hAnsi="Sylfaen" w:cs="Arial Unicode MS"/>
          <w:b/>
          <w:lang w:val="ka-GE"/>
        </w:rPr>
        <w:t>თავი III</w:t>
      </w:r>
    </w:p>
    <w:p w14:paraId="0000001F" w14:textId="7B040C67" w:rsidR="00327E5F" w:rsidRPr="00570B48" w:rsidRDefault="00224196" w:rsidP="00C631FE">
      <w:pPr>
        <w:spacing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საბჭოს საქმიანობის წესი</w:t>
      </w:r>
    </w:p>
    <w:p w14:paraId="00000020" w14:textId="26A9282E"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3</w:t>
      </w:r>
      <w:r w:rsidR="00F246DC" w:rsidRPr="00570B48">
        <w:rPr>
          <w:rFonts w:ascii="Sylfaen" w:eastAsia="Arial Unicode MS" w:hAnsi="Sylfaen" w:cs="Arial Unicode MS"/>
          <w:b/>
          <w:lang w:val="ka-GE"/>
        </w:rPr>
        <w:t>.</w:t>
      </w:r>
    </w:p>
    <w:p w14:paraId="00000021" w14:textId="0B24AFC8"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 xml:space="preserve">1. საბჭოს თავმჯდომარეობს უმაღლესი საბჭოს თავმჯდომარე ან </w:t>
      </w:r>
      <w:r w:rsidR="008A215D" w:rsidRPr="00570B48">
        <w:rPr>
          <w:rFonts w:ascii="Sylfaen" w:eastAsia="Arial Unicode MS" w:hAnsi="Sylfaen" w:cs="Arial Unicode MS"/>
          <w:lang w:val="ka-GE"/>
        </w:rPr>
        <w:t xml:space="preserve">მისი არყოფნისას თავმჯდომარის </w:t>
      </w:r>
      <w:r w:rsidRPr="00570B48">
        <w:rPr>
          <w:rFonts w:ascii="Sylfaen" w:eastAsia="Arial Unicode MS" w:hAnsi="Sylfaen" w:cs="Arial Unicode MS"/>
          <w:lang w:val="ka-GE"/>
        </w:rPr>
        <w:t>დავალებით - საბჭოს ერთ-ერთი წევრი</w:t>
      </w:r>
      <w:r w:rsidR="008A215D" w:rsidRPr="00570B48">
        <w:rPr>
          <w:rFonts w:ascii="Sylfaen" w:eastAsia="Arial Unicode MS" w:hAnsi="Sylfaen" w:cs="Arial Unicode MS"/>
          <w:lang w:val="ka-GE"/>
        </w:rPr>
        <w:t xml:space="preserve">, ხოლო </w:t>
      </w:r>
      <w:r w:rsidR="00285A9A" w:rsidRPr="00570B48">
        <w:rPr>
          <w:rFonts w:ascii="Sylfaen" w:eastAsia="Arial Unicode MS" w:hAnsi="Sylfaen" w:cs="Arial Unicode MS"/>
          <w:lang w:val="ka-GE"/>
        </w:rPr>
        <w:t>თავმჯდომარის მიერ უფლებამოსილების განხორციელების შეუძლებლობის შემთხვევაში</w:t>
      </w:r>
      <w:r w:rsidR="008A215D" w:rsidRPr="00570B48">
        <w:rPr>
          <w:rFonts w:ascii="Sylfaen" w:eastAsia="Arial Unicode MS" w:hAnsi="Sylfaen" w:cs="Arial Unicode MS"/>
          <w:lang w:val="ka-GE"/>
        </w:rPr>
        <w:t>,</w:t>
      </w:r>
      <w:r w:rsidR="00285A9A" w:rsidRPr="00570B48">
        <w:rPr>
          <w:rFonts w:ascii="Sylfaen" w:eastAsia="Arial Unicode MS" w:hAnsi="Sylfaen" w:cs="Arial Unicode MS"/>
          <w:lang w:val="ka-GE"/>
        </w:rPr>
        <w:t xml:space="preserve"> საბჭო დამსწრე წევრთა უმრავლესობით ირჩევს სხდომის თავმჯდომარეს</w:t>
      </w:r>
      <w:r w:rsidRPr="00570B48">
        <w:rPr>
          <w:rFonts w:ascii="Sylfaen" w:eastAsia="Arial Unicode MS" w:hAnsi="Sylfaen" w:cs="Arial Unicode MS"/>
          <w:lang w:val="ka-GE"/>
        </w:rPr>
        <w:t>.</w:t>
      </w:r>
    </w:p>
    <w:p w14:paraId="00000022"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2. საბჭო იკრიბება საჭიროებისამებრ, მაგრამ უმაღლესი საბჭოს მორიგი სესიის განმავლობაში არანაკლებ ორჯერ.</w:t>
      </w:r>
    </w:p>
    <w:p w14:paraId="00000023" w14:textId="7A696DEA"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3. საბჭოს სხდომას იწვევს საბჭოს თავმჯდომარე</w:t>
      </w:r>
      <w:r w:rsidR="00285A9A" w:rsidRPr="00570B48">
        <w:rPr>
          <w:rFonts w:ascii="Sylfaen" w:eastAsia="Arial Unicode MS" w:hAnsi="Sylfaen" w:cs="Arial Unicode MS"/>
          <w:lang w:val="ka-GE"/>
        </w:rPr>
        <w:t>, საკუთარი ან არანაკლებ საბჭოს ორი წევრის წერილობითი მოთხოვნის საფუძველზე</w:t>
      </w:r>
      <w:r w:rsidRPr="00570B48">
        <w:rPr>
          <w:rFonts w:ascii="Sylfaen" w:eastAsia="Arial Unicode MS" w:hAnsi="Sylfaen" w:cs="Arial Unicode MS"/>
          <w:lang w:val="ka-GE"/>
        </w:rPr>
        <w:t>.</w:t>
      </w:r>
    </w:p>
    <w:p w14:paraId="00000024"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4. საბჭოს სხდომის დღის წესრიგს ამტკიცებს საბჭოს თავმჯდომარე.</w:t>
      </w:r>
    </w:p>
    <w:p w14:paraId="00000025"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5. საბჭოს სხდომის დღის წესრიგისთვის საკითხის დამატების თაობაზე წინადადების დასმის უფლება აქვთ:</w:t>
      </w:r>
    </w:p>
    <w:p w14:paraId="00000026"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ა) საბჭოს წევრს;</w:t>
      </w:r>
    </w:p>
    <w:p w14:paraId="00000027"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ბ) საბჭოსთან არსებული საკონსულტაციო ჯგუფის წევრს.</w:t>
      </w:r>
    </w:p>
    <w:p w14:paraId="00000028"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6. ამ მუხლის მე-5 პუნქტით გათვალისწინებულ წინადადებასთან დაკავშირებით გადაწყვეტილებას იღებს საბჭო სხდომაზე დამსწრე წევრთა ხმების უმრავლესობით.</w:t>
      </w:r>
    </w:p>
    <w:p w14:paraId="00000029"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7. საბჭოს სხდომის დღის წესრიგი საჯარო და ყველასთვის ხელმისაწვდომია. საბჭოს სხდომის დღის წესრიგი მტკიცდება, უმაღლესი საბჭოს ვებგვერდზე ქვეყნდება და საბჭოს წევრებსა და საბჭოსთან არსებული საკონსულტაციო ჯგუფის წევრებს ელექტრონული ფოსტით ეგზავნებათ საბჭოს სხდომის გამართვამდე 5 დღით ადრე.</w:t>
      </w:r>
    </w:p>
    <w:p w14:paraId="0000002A"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8. საბჭოს სხდომა უფლებამოსილია, თუ მას ესწრება საბჭოს წევრთა უმრავლესობა.</w:t>
      </w:r>
    </w:p>
    <w:p w14:paraId="0000002B"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9. საბჭო გადაწყვეტილებას იღებს სხდომაზე დამსწრე წევრთა ხმების უმრავლესობით. საბჭოს წევრთა ხმების თანაბრად გაყოფის შემთხვევაში გადამწყვეტია საბჭოს თავმჯდომარის ხმა.</w:t>
      </w:r>
    </w:p>
    <w:p w14:paraId="0000002C"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lastRenderedPageBreak/>
        <w:t>10. საბჭოს გადაწყვეტილება ფორმდება საბჭოს სხდომის ოქმით, რომელსაც ხელს აწერს საბჭოს სხდომის თავმჯდომარე.</w:t>
      </w:r>
    </w:p>
    <w:p w14:paraId="1A260764" w14:textId="39AAA411" w:rsidR="00097953" w:rsidRPr="00570B48" w:rsidRDefault="00224196" w:rsidP="00097953">
      <w:pPr>
        <w:spacing w:before="240" w:after="240" w:line="240" w:lineRule="auto"/>
        <w:jc w:val="both"/>
        <w:rPr>
          <w:rFonts w:ascii="Sylfaen" w:eastAsia="Arial Unicode MS" w:hAnsi="Sylfaen" w:cs="Arial Unicode MS"/>
          <w:lang w:val="ka-GE"/>
        </w:rPr>
      </w:pPr>
      <w:r w:rsidRPr="00570B48">
        <w:rPr>
          <w:rFonts w:ascii="Sylfaen" w:eastAsia="Arial Unicode MS" w:hAnsi="Sylfaen" w:cs="Arial Unicode MS"/>
          <w:lang w:val="ka-GE"/>
        </w:rPr>
        <w:t>11. საბჭოს სხდომაზე განსახილველ საკითხთან დაკავშირებით საბჭოს მუშაობაში, საბჭოს თავმჯდომარის მოწვევით, შეიძლება მონაწილეობა მიიღოს ნებისმიერმა პირმა.</w:t>
      </w:r>
    </w:p>
    <w:p w14:paraId="6264F5F8" w14:textId="7AF46FB2" w:rsidR="00285A9A" w:rsidRPr="00570B48" w:rsidRDefault="00285A9A"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12. ნებისმიერ პირს შეუძლია ღია მმართველობის საბჭოს მიმართო</w:t>
      </w:r>
      <w:r w:rsidR="005A5EE7">
        <w:rPr>
          <w:rFonts w:ascii="Sylfaen" w:eastAsia="Times New Roman" w:hAnsi="Sylfaen" w:cs="Times New Roman"/>
          <w:lang w:val="ka-GE"/>
        </w:rPr>
        <w:t xml:space="preserve">ს წინადადებებით, ინიციატივებით, </w:t>
      </w:r>
      <w:r w:rsidRPr="00570B48">
        <w:rPr>
          <w:rFonts w:ascii="Sylfaen" w:eastAsia="Times New Roman" w:hAnsi="Sylfaen" w:cs="Times New Roman"/>
          <w:lang w:val="ka-GE"/>
        </w:rPr>
        <w:t>განც</w:t>
      </w:r>
      <w:r w:rsidR="00B974A7" w:rsidRPr="00570B48">
        <w:rPr>
          <w:rFonts w:ascii="Sylfaen" w:eastAsia="Times New Roman" w:hAnsi="Sylfaen" w:cs="Times New Roman"/>
          <w:lang w:val="ka-GE"/>
        </w:rPr>
        <w:t>ხ</w:t>
      </w:r>
      <w:r w:rsidRPr="00570B48">
        <w:rPr>
          <w:rFonts w:ascii="Sylfaen" w:eastAsia="Times New Roman" w:hAnsi="Sylfaen" w:cs="Times New Roman"/>
          <w:lang w:val="ka-GE"/>
        </w:rPr>
        <w:t>ადებებით წერილობითი ან ელექტრონული კომუნიკაციის საშუალებით. ასეთი საკითხის დღის წესრიგში დამატება წყდება ამ მუხლის მე-5 პუნქტის შესაბამისად.</w:t>
      </w:r>
    </w:p>
    <w:p w14:paraId="1087C3F3" w14:textId="1978456E"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1</w:t>
      </w:r>
      <w:r w:rsidR="00285A9A" w:rsidRPr="00570B48">
        <w:rPr>
          <w:rFonts w:ascii="Sylfaen" w:eastAsia="Times New Roman" w:hAnsi="Sylfaen" w:cs="Times New Roman"/>
          <w:lang w:val="ka-GE"/>
        </w:rPr>
        <w:t>3</w:t>
      </w:r>
      <w:r w:rsidRPr="00570B48">
        <w:rPr>
          <w:rFonts w:ascii="Sylfaen" w:eastAsia="Times New Roman" w:hAnsi="Sylfaen" w:cs="Times New Roman"/>
          <w:lang w:val="ka-GE"/>
        </w:rPr>
        <w:t>. საქართველოს პრეზიდენტის მიერ საგანგებო ან საომარი მდგომარეობის გამოცხადების, აგრეთვე ჯანდაცვის მსოფლიო ორგანიზაციის მიერ გამოცხადებული პანდემიის და საქართველოს ტერიტორიაზე ეპიდემიის გავრცელების აღკვეთის მიზნით, ან/და სხვა ობიექტური გარემოების არსებობისას, საბჭოს თავმჯდომარის გადაწყვეტილებით, საბჭო შეიძლება შეიკრიბოს დისტანციურად, სათანადო ელექტრონული კომუნიკაციის საშუალებების გამოყენებით, რომელიც იძლევა ხმოვანი და ვიზუალური აღქმის საშუალებას.</w:t>
      </w:r>
    </w:p>
    <w:p w14:paraId="43750C6E" w14:textId="360C4229"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1</w:t>
      </w:r>
      <w:r w:rsidR="00285A9A" w:rsidRPr="00570B48">
        <w:rPr>
          <w:rFonts w:ascii="Sylfaen" w:eastAsia="Times New Roman" w:hAnsi="Sylfaen" w:cs="Times New Roman"/>
          <w:lang w:val="ka-GE"/>
        </w:rPr>
        <w:t>4</w:t>
      </w:r>
      <w:r w:rsidRPr="00570B48">
        <w:rPr>
          <w:rFonts w:ascii="Sylfaen" w:eastAsia="Times New Roman" w:hAnsi="Sylfaen" w:cs="Times New Roman"/>
          <w:lang w:val="ka-GE"/>
        </w:rPr>
        <w:t xml:space="preserve">. ელექტრონული კომუნიკაციის საშუალებით ჩატარებული დისტანციური სხდომის წარმართვის პროცედურა: </w:t>
      </w:r>
    </w:p>
    <w:p w14:paraId="7C6AB8EA" w14:textId="77777777"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ა) დისტანციური სხდომის ადმინისტრატორია საბჭოს თავმჯდომარე ან საბჭოს საქმიანობის ორგანიზაციული უზრუნველყოფისთვის გამოყოფილი უმაღლესი საბჭოს აპარატის შესაბამისი სტრუქტურული ერთეულის თანამშრომელი;</w:t>
      </w:r>
    </w:p>
    <w:p w14:paraId="2544EADC" w14:textId="77777777"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ბ) დისტანციურ სხდომაში მონაწილეობის საშუალება ექნება საბჭოს ყველა წევრს,  უმაღლესი საბჭოს აპარატის შესაბამისი სტრუქტურული ერთეულის თანამშრომელს, საბჭოს საკონსულტაციო ჯგუფს, საბჭოს თავმჯდომარის მიერ სხდომაზე განსახილველ საკითხთან დაკავშირებით მოწვეულ ნებისმიერ პირს;</w:t>
      </w:r>
    </w:p>
    <w:p w14:paraId="5FF2CB84" w14:textId="77777777"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გ) სხდომაზე დამსწრე წევრი სხდომის მიმდინარეობისას ადმინისტრატორს ხელის აწევით ან შეტყობინების გაგზავნით ანიშნებს  კითხვის ან კომენტარის არსებობის შესახებ (რისი ტექნიკური გამოხატულებაც დამოკიდებულია ელექტრონული კომუნიკაციის საშუალებაზე);</w:t>
      </w:r>
    </w:p>
    <w:p w14:paraId="00767FBE" w14:textId="77777777"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დ) საბჭოს წევრი სხდომაზე საკითხის განხილვისას გამართული კენჭისყრის პროცედურის დროს ხელის აწევით გამოხატავს განსახილველი საკითხის მიმართ თანხმობას. თანხმობის ან უარყოფის გამოხატვა ასევე შესაძლებელია კენჭისყრის პროცედურის დროს იგივე ელექტრონული კომუნიკაციის საშუალებით შესაბამისი შინაარსის შეტყობინების გაგზავნის გზით, თუმცა მას შემდეგ, რაც მოხდება საბჭოს წევრის ხმოვანი და ვიზუალური ინდენტიფიცირება;</w:t>
      </w:r>
    </w:p>
    <w:p w14:paraId="55903433" w14:textId="5D0F4801" w:rsidR="00097953" w:rsidRPr="00570B48" w:rsidRDefault="00097953" w:rsidP="00097953">
      <w:pPr>
        <w:spacing w:before="240" w:after="240" w:line="240" w:lineRule="auto"/>
        <w:jc w:val="both"/>
        <w:rPr>
          <w:rFonts w:ascii="Sylfaen" w:eastAsia="Times New Roman" w:hAnsi="Sylfaen" w:cs="Times New Roman"/>
          <w:lang w:val="ka-GE"/>
        </w:rPr>
      </w:pPr>
      <w:r w:rsidRPr="00570B48">
        <w:rPr>
          <w:rFonts w:ascii="Sylfaen" w:eastAsia="Times New Roman" w:hAnsi="Sylfaen" w:cs="Times New Roman"/>
          <w:lang w:val="ka-GE"/>
        </w:rPr>
        <w:t>ე) დისტანციური სხდომა ტარდება ამ დებულების მე-3 მუხლით გათვალისწინებული ყველა წესისა და პროცედურის დაცვით.</w:t>
      </w:r>
    </w:p>
    <w:p w14:paraId="00000035" w14:textId="42772428"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4</w:t>
      </w:r>
      <w:r w:rsidR="00F246DC" w:rsidRPr="00570B48">
        <w:rPr>
          <w:rFonts w:ascii="Sylfaen" w:eastAsia="Arial Unicode MS" w:hAnsi="Sylfaen" w:cs="Arial Unicode MS"/>
          <w:b/>
          <w:lang w:val="ka-GE"/>
        </w:rPr>
        <w:t>.</w:t>
      </w:r>
    </w:p>
    <w:p w14:paraId="00000036"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1. საბჭო ქმნის საკონსულტაციო ჯგუფს (შემდგომში - საკონსულტაციო ჯგუფი), რომელიც მონაწილეობს საბჭოს სხდომებში, წარუდგენს მას წინადადებებს/რეკომენდაციებს და ეხმარება უფლებამოსილებების ეფექტიანად განხორციელებაში.</w:t>
      </w:r>
    </w:p>
    <w:p w14:paraId="57133A4F" w14:textId="2358BF6A" w:rsidR="002E2D7A" w:rsidRPr="00570B48" w:rsidRDefault="00224196">
      <w:pPr>
        <w:spacing w:before="240" w:after="240" w:line="240" w:lineRule="auto"/>
        <w:jc w:val="both"/>
        <w:rPr>
          <w:rFonts w:ascii="Sylfaen" w:eastAsia="Arial Unicode MS" w:hAnsi="Sylfaen" w:cs="Arial Unicode MS"/>
          <w:lang w:val="ka-GE"/>
        </w:rPr>
      </w:pPr>
      <w:r w:rsidRPr="00570B48">
        <w:rPr>
          <w:rFonts w:ascii="Sylfaen" w:eastAsia="Arial Unicode MS" w:hAnsi="Sylfaen" w:cs="Arial Unicode MS"/>
          <w:lang w:val="ka-GE"/>
        </w:rPr>
        <w:lastRenderedPageBreak/>
        <w:t>2. საკონსულტაციო ჯგუფის წევრები არიან საერთაშორისო და ადგილობრივი არასამეწარმეო (არაკომერციული) იურიდიული პირები</w:t>
      </w:r>
      <w:r w:rsidR="002E2D7A" w:rsidRPr="00570B48">
        <w:rPr>
          <w:rFonts w:ascii="Sylfaen" w:eastAsia="Arial Unicode MS" w:hAnsi="Sylfaen" w:cs="Arial Unicode MS"/>
          <w:lang w:val="ka-GE"/>
        </w:rPr>
        <w:t>, რომლებიც საკონსულტაციო ჯგუფი</w:t>
      </w:r>
      <w:r w:rsidR="00285A9A" w:rsidRPr="00570B48">
        <w:rPr>
          <w:rFonts w:ascii="Sylfaen" w:eastAsia="Arial Unicode MS" w:hAnsi="Sylfaen" w:cs="Arial Unicode MS"/>
          <w:lang w:val="ka-GE"/>
        </w:rPr>
        <w:t xml:space="preserve">ს საქმიანობაში </w:t>
      </w:r>
      <w:r w:rsidR="002E2D7A" w:rsidRPr="00570B48">
        <w:rPr>
          <w:rFonts w:ascii="Sylfaen" w:eastAsia="Arial Unicode MS" w:hAnsi="Sylfaen" w:cs="Arial Unicode MS"/>
          <w:lang w:val="ka-GE"/>
        </w:rPr>
        <w:t>წარმომადგენლების მეშვეობით</w:t>
      </w:r>
      <w:r w:rsidR="00A42AE7" w:rsidRPr="00570B48">
        <w:rPr>
          <w:rFonts w:ascii="Sylfaen" w:eastAsia="Arial Unicode MS" w:hAnsi="Sylfaen" w:cs="Arial Unicode MS"/>
          <w:lang w:val="ka-GE"/>
        </w:rPr>
        <w:t xml:space="preserve"> მონაწილეობენ</w:t>
      </w:r>
      <w:r w:rsidR="002E2D7A" w:rsidRPr="00570B48">
        <w:rPr>
          <w:rFonts w:ascii="Sylfaen" w:eastAsia="Arial Unicode MS" w:hAnsi="Sylfaen" w:cs="Arial Unicode MS"/>
          <w:lang w:val="ka-GE"/>
        </w:rPr>
        <w:t>.</w:t>
      </w:r>
    </w:p>
    <w:p w14:paraId="00000038"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3. საკონსულტაციო ჯგუფის შექმნა ფორმდება საბჭოს სხდომის ოქმით.</w:t>
      </w:r>
    </w:p>
    <w:p w14:paraId="00000039"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4. საკონსულტაციო ჯგუფში გაწევრების მსურველი საბჭოს თავმჯდომარის სახელზე წარადგენს განცხადებას, რომელშიც მითითებულია საკონსულტაციო ჯგუფში გაწევრების მოტივაცია.</w:t>
      </w:r>
    </w:p>
    <w:p w14:paraId="0000003A"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5. საბჭო განიხილავს საკონსულტაციო ჯგუფში გაწევრების მსურველის განცხადებას და სხდომაზე დამსწრე წევრთა ხმების უმრავლესობით იღებს გადაწყვეტილებას აღნიშნული პირის საკონსულტაციო ჯგუფში გაწევრების შესახებ.</w:t>
      </w:r>
    </w:p>
    <w:p w14:paraId="0000003B" w14:textId="1CED05B5"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 xml:space="preserve">6. საკონსულტაციო ჯგუფის თავმჯდომარეს ირჩევენ საკონსულტაციო ჯგუფის წევრები 1 წლის ვადით. ერთი და იგივე პირი საკონსულტაციო ჯგუფის თავმჯდომარედ შეიძლება არჩეულ იქნეს </w:t>
      </w:r>
      <w:r w:rsidR="002E2D7A" w:rsidRPr="00570B48">
        <w:rPr>
          <w:rFonts w:ascii="Sylfaen" w:eastAsia="Arial Unicode MS" w:hAnsi="Sylfaen" w:cs="Arial Unicode MS"/>
          <w:lang w:val="ka-GE"/>
        </w:rPr>
        <w:t xml:space="preserve">ზედიზედ </w:t>
      </w:r>
      <w:r w:rsidRPr="00570B48">
        <w:rPr>
          <w:rFonts w:ascii="Sylfaen" w:eastAsia="Arial Unicode MS" w:hAnsi="Sylfaen" w:cs="Arial Unicode MS"/>
          <w:lang w:val="ka-GE"/>
        </w:rPr>
        <w:t>მხოლოდ ორჯერ.</w:t>
      </w:r>
    </w:p>
    <w:p w14:paraId="0000003C" w14:textId="23C38AE0"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7. საკონსულტაციო ჯგუფის სხდომას იწვევს საკონსულტაციო ჯგუფის თავმჯდომარე</w:t>
      </w:r>
      <w:r w:rsidR="00285A9A" w:rsidRPr="00570B48">
        <w:rPr>
          <w:rFonts w:ascii="Sylfaen" w:eastAsia="Arial Unicode MS" w:hAnsi="Sylfaen" w:cs="Arial Unicode MS"/>
          <w:lang w:val="ka-GE"/>
        </w:rPr>
        <w:t>, საკუთარი ან არანაკლებ ჯგუფის ორი წევრის წერილობითი მოთხოვნის საფუძველზე</w:t>
      </w:r>
      <w:r w:rsidRPr="00570B48">
        <w:rPr>
          <w:rFonts w:ascii="Sylfaen" w:eastAsia="Arial Unicode MS" w:hAnsi="Sylfaen" w:cs="Arial Unicode MS"/>
          <w:lang w:val="ka-GE"/>
        </w:rPr>
        <w:t>.</w:t>
      </w:r>
    </w:p>
    <w:p w14:paraId="0000003D"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8. საკონსულტაციო ჯგუფი გადაწყვეტილებას იღებს სხდომაზე დამსწრე წევრთა ხმების უმრავლესობით.</w:t>
      </w:r>
    </w:p>
    <w:p w14:paraId="0000003E"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9. საკონსულტაციო ჯგუფის წევრი, რომლის წარმომადგენელიც არ დაესწრება საბჭოს ზედიზედ სამ სხდომას, ავტომატურად ითვლება საკონსულტაციო ჯგუფიდან გარიცხულად. იგი საკონსულტაციო ჯგუფის წევრი გახდება განცხადების ხელახლა წარდგენის შემთხვევაში.</w:t>
      </w:r>
    </w:p>
    <w:p w14:paraId="0000003F" w14:textId="6FB2FC41"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5</w:t>
      </w:r>
      <w:r w:rsidR="00F246DC" w:rsidRPr="00570B48">
        <w:rPr>
          <w:rFonts w:ascii="Sylfaen" w:eastAsia="Arial Unicode MS" w:hAnsi="Sylfaen" w:cs="Arial Unicode MS"/>
          <w:b/>
          <w:lang w:val="ka-GE"/>
        </w:rPr>
        <w:t>.</w:t>
      </w:r>
    </w:p>
    <w:p w14:paraId="00000040" w14:textId="1E2BBBAE"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საბჭოს საქმიანობის ორგანიზაციულ</w:t>
      </w:r>
      <w:r w:rsidR="008A215D" w:rsidRPr="00570B48">
        <w:rPr>
          <w:rFonts w:ascii="Sylfaen" w:eastAsia="Arial Unicode MS" w:hAnsi="Sylfaen" w:cs="Arial Unicode MS"/>
          <w:lang w:val="ka-GE"/>
        </w:rPr>
        <w:t xml:space="preserve"> და</w:t>
      </w:r>
      <w:r w:rsidRPr="00570B48">
        <w:rPr>
          <w:rFonts w:ascii="Sylfaen" w:eastAsia="Arial Unicode MS" w:hAnsi="Sylfaen" w:cs="Arial Unicode MS"/>
          <w:lang w:val="ka-GE"/>
        </w:rPr>
        <w:t xml:space="preserve"> დოკუმენტურ უზრუნველყოფას ახორციელებს უმაღლესი საბჭოს აპარატის </w:t>
      </w:r>
      <w:r w:rsidR="00F27878">
        <w:rPr>
          <w:rFonts w:ascii="Sylfaen" w:eastAsia="Arial Unicode MS" w:hAnsi="Sylfaen" w:cs="Arial Unicode MS"/>
          <w:lang w:val="ka-GE"/>
        </w:rPr>
        <w:t>საერთაშორისო ურთიერთობებისა</w:t>
      </w:r>
      <w:r w:rsidR="005756B0" w:rsidRPr="00570B48">
        <w:rPr>
          <w:rFonts w:ascii="Sylfaen" w:eastAsia="Arial Unicode MS" w:hAnsi="Sylfaen" w:cs="Arial Unicode MS"/>
          <w:lang w:val="ka-GE"/>
        </w:rPr>
        <w:t xml:space="preserve"> და </w:t>
      </w:r>
      <w:r w:rsidR="00F27878">
        <w:rPr>
          <w:rFonts w:ascii="Sylfaen" w:eastAsia="Arial Unicode MS" w:hAnsi="Sylfaen" w:cs="Arial Unicode MS"/>
          <w:lang w:val="ka-GE"/>
        </w:rPr>
        <w:t xml:space="preserve">სტრატეგიული განვითარების </w:t>
      </w:r>
      <w:r w:rsidR="005756B0" w:rsidRPr="00570B48">
        <w:rPr>
          <w:rFonts w:ascii="Sylfaen" w:eastAsia="Arial Unicode MS" w:hAnsi="Sylfaen" w:cs="Arial Unicode MS"/>
          <w:lang w:val="ka-GE"/>
        </w:rPr>
        <w:t>დეპარტამენტი</w:t>
      </w:r>
      <w:r w:rsidR="008A215D" w:rsidRPr="00570B48">
        <w:rPr>
          <w:rFonts w:ascii="Sylfaen" w:eastAsia="Arial Unicode MS" w:hAnsi="Sylfaen" w:cs="Arial Unicode MS"/>
          <w:lang w:val="ka-GE"/>
        </w:rPr>
        <w:t>, ხოლო</w:t>
      </w:r>
      <w:r w:rsidR="005756B0" w:rsidRPr="00570B48">
        <w:rPr>
          <w:rFonts w:ascii="Sylfaen" w:eastAsia="Arial Unicode MS" w:hAnsi="Sylfaen" w:cs="Arial Unicode MS"/>
          <w:lang w:val="ka-GE"/>
        </w:rPr>
        <w:t xml:space="preserve"> </w:t>
      </w:r>
      <w:r w:rsidR="008A215D" w:rsidRPr="00570B48">
        <w:rPr>
          <w:rFonts w:ascii="Sylfaen" w:eastAsia="Arial Unicode MS" w:hAnsi="Sylfaen" w:cs="Arial Unicode MS"/>
          <w:lang w:val="ka-GE"/>
        </w:rPr>
        <w:t>საინფორმაციო უზრუნველყოფას ახორციელებს საზოგადოებასთან ურთიერთობაზე პასუხისმგებელი უმაღლესი საბჭოს აპარატის სტრუქტურული ერთეული</w:t>
      </w:r>
      <w:r w:rsidR="00F27878">
        <w:rPr>
          <w:rFonts w:ascii="Sylfaen" w:eastAsia="Arial Unicode MS" w:hAnsi="Sylfaen" w:cs="Arial Unicode MS"/>
          <w:lang w:val="ka-GE"/>
        </w:rPr>
        <w:t xml:space="preserve"> </w:t>
      </w:r>
      <w:r w:rsidR="003A6C17">
        <w:rPr>
          <w:rFonts w:ascii="Sylfaen" w:eastAsia="Arial Unicode MS" w:hAnsi="Sylfaen" w:cs="Arial Unicode MS"/>
          <w:lang w:val="ka-GE"/>
        </w:rPr>
        <w:t>(26.04.2</w:t>
      </w:r>
      <w:r w:rsidR="00A0764B">
        <w:rPr>
          <w:rFonts w:ascii="Sylfaen" w:eastAsia="Arial Unicode MS" w:hAnsi="Sylfaen" w:cs="Arial Unicode MS"/>
          <w:lang w:val="ka-GE"/>
        </w:rPr>
        <w:t>023.</w:t>
      </w:r>
      <w:bookmarkStart w:id="0" w:name="_GoBack"/>
      <w:bookmarkEnd w:id="0"/>
      <w:r w:rsidR="003A6C17">
        <w:rPr>
          <w:rFonts w:ascii="Sylfaen" w:eastAsia="Arial Unicode MS" w:hAnsi="Sylfaen" w:cs="Arial Unicode MS"/>
          <w:lang w:val="ka-GE"/>
        </w:rPr>
        <w:t xml:space="preserve"> N13)</w:t>
      </w:r>
      <w:r w:rsidR="008A215D" w:rsidRPr="00570B48">
        <w:rPr>
          <w:rFonts w:ascii="Sylfaen" w:eastAsia="Arial Unicode MS" w:hAnsi="Sylfaen" w:cs="Arial Unicode MS"/>
          <w:lang w:val="ka-GE"/>
        </w:rPr>
        <w:t>.</w:t>
      </w:r>
    </w:p>
    <w:p w14:paraId="00000041" w14:textId="77777777" w:rsidR="00327E5F" w:rsidRPr="00570B48" w:rsidRDefault="00224196" w:rsidP="00F246DC">
      <w:pPr>
        <w:spacing w:before="240"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თავი IV</w:t>
      </w:r>
    </w:p>
    <w:p w14:paraId="00000042" w14:textId="77777777" w:rsidR="00327E5F" w:rsidRPr="00570B48" w:rsidRDefault="00224196">
      <w:pPr>
        <w:spacing w:before="240" w:after="240" w:line="240" w:lineRule="auto"/>
        <w:jc w:val="center"/>
        <w:rPr>
          <w:rFonts w:ascii="Sylfaen" w:eastAsia="Times New Roman" w:hAnsi="Sylfaen" w:cs="Times New Roman"/>
          <w:b/>
          <w:lang w:val="ka-GE"/>
        </w:rPr>
      </w:pPr>
      <w:r w:rsidRPr="00570B48">
        <w:rPr>
          <w:rFonts w:ascii="Sylfaen" w:eastAsia="Arial Unicode MS" w:hAnsi="Sylfaen" w:cs="Arial Unicode MS"/>
          <w:b/>
          <w:lang w:val="ka-GE"/>
        </w:rPr>
        <w:t>დასკვნითი დებულებანი</w:t>
      </w:r>
    </w:p>
    <w:p w14:paraId="00000043" w14:textId="4EDB3C2F" w:rsidR="00327E5F" w:rsidRPr="00570B48" w:rsidRDefault="00224196">
      <w:pPr>
        <w:spacing w:before="240" w:after="240" w:line="240" w:lineRule="auto"/>
        <w:jc w:val="both"/>
        <w:rPr>
          <w:rFonts w:ascii="Sylfaen" w:eastAsia="Times New Roman" w:hAnsi="Sylfaen" w:cs="Times New Roman"/>
          <w:b/>
          <w:lang w:val="ka-GE"/>
        </w:rPr>
      </w:pPr>
      <w:r w:rsidRPr="00570B48">
        <w:rPr>
          <w:rFonts w:ascii="Sylfaen" w:eastAsia="Arial Unicode MS" w:hAnsi="Sylfaen" w:cs="Arial Unicode MS"/>
          <w:b/>
          <w:lang w:val="ka-GE"/>
        </w:rPr>
        <w:t>მუხლი 6</w:t>
      </w:r>
      <w:r w:rsidR="00F246DC" w:rsidRPr="00570B48">
        <w:rPr>
          <w:rFonts w:ascii="Sylfaen" w:eastAsia="Arial Unicode MS" w:hAnsi="Sylfaen" w:cs="Arial Unicode MS"/>
          <w:b/>
          <w:lang w:val="ka-GE"/>
        </w:rPr>
        <w:t>.</w:t>
      </w:r>
    </w:p>
    <w:p w14:paraId="00000044" w14:textId="77777777" w:rsidR="00327E5F" w:rsidRPr="00570B48" w:rsidRDefault="00224196">
      <w:pPr>
        <w:spacing w:before="240" w:after="240" w:line="240" w:lineRule="auto"/>
        <w:jc w:val="both"/>
        <w:rPr>
          <w:rFonts w:ascii="Sylfaen" w:eastAsia="Times New Roman" w:hAnsi="Sylfaen" w:cs="Times New Roman"/>
          <w:lang w:val="ka-GE"/>
        </w:rPr>
      </w:pPr>
      <w:r w:rsidRPr="00570B48">
        <w:rPr>
          <w:rFonts w:ascii="Sylfaen" w:eastAsia="Arial Unicode MS" w:hAnsi="Sylfaen" w:cs="Arial Unicode MS"/>
          <w:lang w:val="ka-GE"/>
        </w:rPr>
        <w:t>1. საბჭოს დებულებას ბრძანებით ამტკიცებს უმაღლესი საბჭოს თავმჯდომარე.</w:t>
      </w:r>
    </w:p>
    <w:p w14:paraId="00000045" w14:textId="77777777" w:rsidR="00327E5F" w:rsidRPr="00570B48" w:rsidRDefault="00224196">
      <w:pPr>
        <w:spacing w:before="240" w:after="240" w:line="240" w:lineRule="auto"/>
        <w:jc w:val="both"/>
        <w:rPr>
          <w:rFonts w:ascii="Sylfaen" w:hAnsi="Sylfaen"/>
          <w:lang w:val="ka-GE"/>
        </w:rPr>
      </w:pPr>
      <w:r w:rsidRPr="00570B48">
        <w:rPr>
          <w:rFonts w:ascii="Sylfaen" w:eastAsia="Arial Unicode MS" w:hAnsi="Sylfaen" w:cs="Arial Unicode MS"/>
          <w:lang w:val="ka-GE"/>
        </w:rPr>
        <w:t>2. საბჭოს დებულებაში ცვლილებებისა და დამატებების შეტანა ხდება უმაღლესი საბჭოს თავმჯდომარის ბრძანებით.</w:t>
      </w:r>
    </w:p>
    <w:p w14:paraId="00000046" w14:textId="0A108B09" w:rsidR="00327E5F" w:rsidRPr="00570B48" w:rsidRDefault="00327E5F" w:rsidP="00594124">
      <w:pPr>
        <w:spacing w:before="240" w:line="240" w:lineRule="auto"/>
        <w:jc w:val="center"/>
        <w:rPr>
          <w:rFonts w:ascii="Sylfaen" w:eastAsia="Times New Roman" w:hAnsi="Sylfaen" w:cs="Times New Roman"/>
          <w:lang w:val="ka-GE"/>
        </w:rPr>
      </w:pPr>
    </w:p>
    <w:sectPr w:rsidR="00327E5F" w:rsidRPr="00570B48" w:rsidSect="005A5EE7">
      <w:footerReference w:type="default" r:id="rId7"/>
      <w:pgSz w:w="12240" w:h="15840"/>
      <w:pgMar w:top="993" w:right="1325"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ECC9" w14:textId="77777777" w:rsidR="00AB6282" w:rsidRDefault="00AB6282">
      <w:pPr>
        <w:spacing w:line="240" w:lineRule="auto"/>
      </w:pPr>
      <w:r>
        <w:separator/>
      </w:r>
    </w:p>
  </w:endnote>
  <w:endnote w:type="continuationSeparator" w:id="0">
    <w:p w14:paraId="25E3C1C5" w14:textId="77777777" w:rsidR="00AB6282" w:rsidRDefault="00AB6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0438C6BB" w:rsidR="00327E5F" w:rsidRDefault="00224196">
    <w:pPr>
      <w:jc w:val="right"/>
    </w:pPr>
    <w:r>
      <w:fldChar w:fldCharType="begin"/>
    </w:r>
    <w:r>
      <w:instrText>PAGE</w:instrText>
    </w:r>
    <w:r>
      <w:fldChar w:fldCharType="separate"/>
    </w:r>
    <w:r w:rsidR="00A0764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66A6" w14:textId="77777777" w:rsidR="00AB6282" w:rsidRDefault="00AB6282">
      <w:pPr>
        <w:spacing w:line="240" w:lineRule="auto"/>
      </w:pPr>
      <w:r>
        <w:separator/>
      </w:r>
    </w:p>
  </w:footnote>
  <w:footnote w:type="continuationSeparator" w:id="0">
    <w:p w14:paraId="164C0635" w14:textId="77777777" w:rsidR="00AB6282" w:rsidRDefault="00AB62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5F"/>
    <w:rsid w:val="0001105E"/>
    <w:rsid w:val="000232C6"/>
    <w:rsid w:val="00056A9E"/>
    <w:rsid w:val="00097953"/>
    <w:rsid w:val="000C0DDF"/>
    <w:rsid w:val="000C1418"/>
    <w:rsid w:val="000F3D9E"/>
    <w:rsid w:val="00164D21"/>
    <w:rsid w:val="001D3EBE"/>
    <w:rsid w:val="001E3BCA"/>
    <w:rsid w:val="00224196"/>
    <w:rsid w:val="00235062"/>
    <w:rsid w:val="00236C4C"/>
    <w:rsid w:val="00252154"/>
    <w:rsid w:val="00252EE0"/>
    <w:rsid w:val="00256C30"/>
    <w:rsid w:val="002672DF"/>
    <w:rsid w:val="00285A9A"/>
    <w:rsid w:val="002C2DC5"/>
    <w:rsid w:val="002E2D7A"/>
    <w:rsid w:val="002E3221"/>
    <w:rsid w:val="003232A1"/>
    <w:rsid w:val="003258BC"/>
    <w:rsid w:val="00327E5F"/>
    <w:rsid w:val="00385B76"/>
    <w:rsid w:val="003A6C17"/>
    <w:rsid w:val="003B1B54"/>
    <w:rsid w:val="004138EE"/>
    <w:rsid w:val="0042579C"/>
    <w:rsid w:val="00466F50"/>
    <w:rsid w:val="004D3724"/>
    <w:rsid w:val="004D7961"/>
    <w:rsid w:val="005005E3"/>
    <w:rsid w:val="005211EC"/>
    <w:rsid w:val="00542BEE"/>
    <w:rsid w:val="00570B48"/>
    <w:rsid w:val="005756B0"/>
    <w:rsid w:val="00594124"/>
    <w:rsid w:val="005966EC"/>
    <w:rsid w:val="005A581A"/>
    <w:rsid w:val="005A5EE7"/>
    <w:rsid w:val="005B7880"/>
    <w:rsid w:val="0063093E"/>
    <w:rsid w:val="0063766F"/>
    <w:rsid w:val="00763EF5"/>
    <w:rsid w:val="00781E24"/>
    <w:rsid w:val="007C0D42"/>
    <w:rsid w:val="007E3E37"/>
    <w:rsid w:val="00847FFD"/>
    <w:rsid w:val="008505B0"/>
    <w:rsid w:val="00870709"/>
    <w:rsid w:val="00871D3E"/>
    <w:rsid w:val="00875058"/>
    <w:rsid w:val="00877F96"/>
    <w:rsid w:val="008A215D"/>
    <w:rsid w:val="008E653E"/>
    <w:rsid w:val="00915EEF"/>
    <w:rsid w:val="00941584"/>
    <w:rsid w:val="0097540E"/>
    <w:rsid w:val="00977CA6"/>
    <w:rsid w:val="00996537"/>
    <w:rsid w:val="009F7B92"/>
    <w:rsid w:val="00A0764B"/>
    <w:rsid w:val="00A42AE7"/>
    <w:rsid w:val="00A65802"/>
    <w:rsid w:val="00A97F6E"/>
    <w:rsid w:val="00AB6282"/>
    <w:rsid w:val="00B35B13"/>
    <w:rsid w:val="00B71609"/>
    <w:rsid w:val="00B974A7"/>
    <w:rsid w:val="00BB2E2F"/>
    <w:rsid w:val="00BB5232"/>
    <w:rsid w:val="00C631FE"/>
    <w:rsid w:val="00C633C0"/>
    <w:rsid w:val="00C64390"/>
    <w:rsid w:val="00C96C73"/>
    <w:rsid w:val="00CA01FF"/>
    <w:rsid w:val="00CA269E"/>
    <w:rsid w:val="00CA62C3"/>
    <w:rsid w:val="00CB1EDA"/>
    <w:rsid w:val="00DB5294"/>
    <w:rsid w:val="00DE2EE8"/>
    <w:rsid w:val="00DE56AB"/>
    <w:rsid w:val="00E02EB0"/>
    <w:rsid w:val="00E90F49"/>
    <w:rsid w:val="00F246DC"/>
    <w:rsid w:val="00F27878"/>
    <w:rsid w:val="00F50A20"/>
    <w:rsid w:val="00F8065A"/>
    <w:rsid w:val="00FA60AC"/>
    <w:rsid w:val="00FA733D"/>
    <w:rsid w:val="00FB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B806"/>
  <w15:docId w15:val="{8BF1E076-31FB-4D73-A8A6-4C9FE8CD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875058"/>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5058"/>
    <w:rPr>
      <w:rFonts w:ascii="Segoe UI" w:hAnsi="Segoe UI" w:cs="Segoe UI"/>
      <w:sz w:val="18"/>
      <w:szCs w:val="18"/>
    </w:rPr>
  </w:style>
  <w:style w:type="paragraph" w:styleId="aa">
    <w:name w:val="annotation subject"/>
    <w:basedOn w:val="a5"/>
    <w:next w:val="a5"/>
    <w:link w:val="ab"/>
    <w:uiPriority w:val="99"/>
    <w:semiHidden/>
    <w:unhideWhenUsed/>
    <w:rsid w:val="00763EF5"/>
    <w:rPr>
      <w:b/>
      <w:bCs/>
    </w:rPr>
  </w:style>
  <w:style w:type="character" w:customStyle="1" w:styleId="ab">
    <w:name w:val="Тема примечания Знак"/>
    <w:basedOn w:val="a6"/>
    <w:link w:val="aa"/>
    <w:uiPriority w:val="99"/>
    <w:semiHidden/>
    <w:rsid w:val="00763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FEA1-BE77-4212-9966-56FC9C4B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1517</Words>
  <Characters>8652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Samartali 2</dc:creator>
  <cp:lastModifiedBy>User</cp:lastModifiedBy>
  <cp:revision>15</cp:revision>
  <cp:lastPrinted>2020-06-17T07:15:00Z</cp:lastPrinted>
  <dcterms:created xsi:type="dcterms:W3CDTF">2020-06-17T05:44:00Z</dcterms:created>
  <dcterms:modified xsi:type="dcterms:W3CDTF">2023-04-27T08:57:00Z</dcterms:modified>
</cp:coreProperties>
</file>