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DC" w:rsidRPr="00E12CBC" w:rsidRDefault="00926B9E" w:rsidP="00E12CBC">
      <w:pPr>
        <w:jc w:val="center"/>
        <w:rPr>
          <w:rFonts w:ascii="Sylfaen" w:hAnsi="Sylfaen"/>
        </w:rPr>
      </w:pPr>
      <w:r w:rsidRPr="00E12CBC">
        <w:rPr>
          <w:rFonts w:ascii="Sylfaen" w:hAnsi="Sylfaen"/>
          <w:w w:val="90"/>
        </w:rPr>
        <w:t>2018</w:t>
      </w:r>
      <w:r w:rsidRPr="00E12CBC">
        <w:rPr>
          <w:rFonts w:ascii="Sylfaen" w:hAnsi="Sylfaen"/>
          <w:spacing w:val="3"/>
          <w:w w:val="90"/>
        </w:rPr>
        <w:t xml:space="preserve"> </w:t>
      </w:r>
      <w:r w:rsidRPr="00E12CBC">
        <w:rPr>
          <w:rFonts w:ascii="Sylfaen" w:hAnsi="Sylfaen"/>
          <w:w w:val="90"/>
        </w:rPr>
        <w:t>წლის</w:t>
      </w:r>
      <w:r w:rsidRPr="00E12CBC">
        <w:rPr>
          <w:rFonts w:ascii="Sylfaen" w:hAnsi="Sylfaen"/>
          <w:spacing w:val="3"/>
          <w:w w:val="90"/>
        </w:rPr>
        <w:t xml:space="preserve"> </w:t>
      </w:r>
      <w:r w:rsidRPr="00E12CBC">
        <w:rPr>
          <w:rFonts w:ascii="Sylfaen" w:hAnsi="Sylfaen"/>
          <w:w w:val="90"/>
        </w:rPr>
        <w:t>II</w:t>
      </w:r>
      <w:r w:rsidRPr="00E12CBC">
        <w:rPr>
          <w:rFonts w:ascii="Sylfaen" w:hAnsi="Sylfaen"/>
          <w:spacing w:val="1"/>
          <w:w w:val="90"/>
        </w:rPr>
        <w:t xml:space="preserve"> </w:t>
      </w:r>
      <w:r w:rsidRPr="00E12CBC">
        <w:rPr>
          <w:rFonts w:ascii="Sylfaen" w:hAnsi="Sylfaen"/>
          <w:w w:val="90"/>
        </w:rPr>
        <w:t>კვარტალში</w:t>
      </w:r>
      <w:r w:rsidRPr="00E12CBC">
        <w:rPr>
          <w:rFonts w:ascii="Sylfaen" w:hAnsi="Sylfaen"/>
          <w:spacing w:val="2"/>
          <w:w w:val="90"/>
        </w:rPr>
        <w:t xml:space="preserve"> </w:t>
      </w:r>
      <w:r w:rsidRPr="00E12CBC">
        <w:rPr>
          <w:rFonts w:ascii="Sylfaen" w:hAnsi="Sylfaen"/>
          <w:w w:val="90"/>
        </w:rPr>
        <w:t>უმაღლეს</w:t>
      </w:r>
      <w:r w:rsidRPr="00E12CBC">
        <w:rPr>
          <w:rFonts w:ascii="Sylfaen" w:hAnsi="Sylfaen"/>
          <w:spacing w:val="3"/>
          <w:w w:val="90"/>
        </w:rPr>
        <w:t xml:space="preserve"> </w:t>
      </w:r>
      <w:r w:rsidRPr="00E12CBC">
        <w:rPr>
          <w:rFonts w:ascii="Sylfaen" w:hAnsi="Sylfaen"/>
          <w:w w:val="90"/>
        </w:rPr>
        <w:t>საბჭოში</w:t>
      </w:r>
      <w:r w:rsidRPr="00E12CBC">
        <w:rPr>
          <w:rFonts w:ascii="Sylfaen" w:hAnsi="Sylfaen"/>
          <w:spacing w:val="2"/>
          <w:w w:val="90"/>
        </w:rPr>
        <w:t xml:space="preserve"> </w:t>
      </w:r>
      <w:r w:rsidRPr="00E12CBC">
        <w:rPr>
          <w:rFonts w:ascii="Sylfaen" w:hAnsi="Sylfaen"/>
          <w:w w:val="90"/>
        </w:rPr>
        <w:t>შემოსული</w:t>
      </w:r>
      <w:r w:rsidRPr="00E12CBC">
        <w:rPr>
          <w:rFonts w:ascii="Sylfaen" w:hAnsi="Sylfaen"/>
          <w:spacing w:val="2"/>
          <w:w w:val="90"/>
        </w:rPr>
        <w:t xml:space="preserve"> </w:t>
      </w:r>
      <w:r w:rsidRPr="00E12CBC">
        <w:rPr>
          <w:rFonts w:ascii="Sylfaen" w:hAnsi="Sylfaen"/>
          <w:w w:val="90"/>
        </w:rPr>
        <w:t>განცხადებების</w:t>
      </w:r>
      <w:r w:rsidRPr="00E12CBC">
        <w:rPr>
          <w:rFonts w:ascii="Sylfaen" w:hAnsi="Sylfaen"/>
          <w:spacing w:val="4"/>
          <w:w w:val="90"/>
        </w:rPr>
        <w:t xml:space="preserve"> </w:t>
      </w:r>
      <w:r w:rsidRPr="00E12CBC">
        <w:rPr>
          <w:rFonts w:ascii="Sylfaen" w:hAnsi="Sylfaen"/>
          <w:w w:val="90"/>
        </w:rPr>
        <w:t>(</w:t>
      </w:r>
      <w:r w:rsidRPr="00E12CBC">
        <w:rPr>
          <w:rFonts w:ascii="Sylfaen" w:hAnsi="Sylfaen"/>
          <w:w w:val="90"/>
        </w:rPr>
        <w:t>მათ</w:t>
      </w:r>
      <w:r w:rsidRPr="00E12CBC">
        <w:rPr>
          <w:rFonts w:ascii="Sylfaen" w:hAnsi="Sylfaen"/>
          <w:spacing w:val="1"/>
          <w:w w:val="90"/>
        </w:rPr>
        <w:t xml:space="preserve"> </w:t>
      </w:r>
      <w:r w:rsidRPr="00E12CBC">
        <w:rPr>
          <w:rFonts w:ascii="Sylfaen" w:hAnsi="Sylfaen"/>
          <w:w w:val="90"/>
        </w:rPr>
        <w:t>შორის</w:t>
      </w:r>
      <w:r w:rsidRPr="00E12CBC">
        <w:rPr>
          <w:rFonts w:ascii="Sylfaen" w:hAnsi="Sylfaen"/>
          <w:w w:val="90"/>
        </w:rPr>
        <w:t>,</w:t>
      </w:r>
      <w:r w:rsidRPr="00E12CBC">
        <w:rPr>
          <w:rFonts w:ascii="Sylfaen" w:hAnsi="Sylfaen"/>
          <w:spacing w:val="-54"/>
          <w:w w:val="90"/>
        </w:rPr>
        <w:t xml:space="preserve"> </w:t>
      </w:r>
      <w:r w:rsidRPr="00E12CBC">
        <w:rPr>
          <w:rFonts w:ascii="Sylfaen" w:hAnsi="Sylfaen"/>
          <w:w w:val="90"/>
        </w:rPr>
        <w:t>საქართველოს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ზოგადი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ადმინისტრაციული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კოდექსის</w:t>
      </w:r>
      <w:r w:rsidRPr="00E12CBC">
        <w:rPr>
          <w:rFonts w:ascii="Sylfaen" w:hAnsi="Sylfaen"/>
          <w:w w:val="90"/>
        </w:rPr>
        <w:t xml:space="preserve"> 37-</w:t>
      </w:r>
      <w:r w:rsidRPr="00E12CBC">
        <w:rPr>
          <w:rFonts w:ascii="Sylfaen" w:hAnsi="Sylfaen"/>
          <w:w w:val="90"/>
        </w:rPr>
        <w:t>ე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და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მე</w:t>
      </w:r>
      <w:r w:rsidRPr="00E12CBC">
        <w:rPr>
          <w:rFonts w:ascii="Sylfaen" w:hAnsi="Sylfaen"/>
          <w:w w:val="90"/>
        </w:rPr>
        <w:t xml:space="preserve">-40 </w:t>
      </w:r>
      <w:r w:rsidRPr="00E12CBC">
        <w:rPr>
          <w:rFonts w:ascii="Sylfaen" w:hAnsi="Sylfaen"/>
          <w:w w:val="90"/>
        </w:rPr>
        <w:t>მუხლების</w:t>
      </w:r>
      <w:r w:rsidRPr="00E12CBC">
        <w:rPr>
          <w:rFonts w:ascii="Sylfaen" w:hAnsi="Sylfaen"/>
          <w:spacing w:val="1"/>
          <w:w w:val="90"/>
        </w:rPr>
        <w:t xml:space="preserve"> </w:t>
      </w:r>
      <w:r w:rsidRPr="00E12CBC">
        <w:rPr>
          <w:rFonts w:ascii="Sylfaen" w:hAnsi="Sylfaen"/>
          <w:spacing w:val="-1"/>
          <w:w w:val="90"/>
        </w:rPr>
        <w:t>შესაბამისად</w:t>
      </w:r>
      <w:r w:rsidRPr="00E12CBC">
        <w:rPr>
          <w:rFonts w:ascii="Sylfaen" w:hAnsi="Sylfaen"/>
          <w:spacing w:val="-1"/>
          <w:w w:val="90"/>
        </w:rPr>
        <w:t xml:space="preserve"> </w:t>
      </w:r>
      <w:r w:rsidRPr="00E12CBC">
        <w:rPr>
          <w:rFonts w:ascii="Sylfaen" w:hAnsi="Sylfaen"/>
          <w:spacing w:val="-1"/>
          <w:w w:val="90"/>
        </w:rPr>
        <w:t>შემოსული</w:t>
      </w:r>
      <w:r w:rsidRPr="00E12CBC">
        <w:rPr>
          <w:rFonts w:ascii="Sylfaen" w:hAnsi="Sylfaen"/>
          <w:spacing w:val="-1"/>
          <w:w w:val="90"/>
        </w:rPr>
        <w:t xml:space="preserve"> </w:t>
      </w:r>
      <w:r w:rsidRPr="00E12CBC">
        <w:rPr>
          <w:rFonts w:ascii="Sylfaen" w:hAnsi="Sylfaen"/>
          <w:w w:val="90"/>
        </w:rPr>
        <w:t>განცხადებები</w:t>
      </w:r>
      <w:r w:rsidRPr="00E12CBC">
        <w:rPr>
          <w:rFonts w:ascii="Sylfaen" w:hAnsi="Sylfaen"/>
          <w:w w:val="90"/>
        </w:rPr>
        <w:t xml:space="preserve">) </w:t>
      </w:r>
      <w:r w:rsidRPr="00E12CBC">
        <w:rPr>
          <w:rFonts w:ascii="Sylfaen" w:hAnsi="Sylfaen"/>
          <w:w w:val="90"/>
        </w:rPr>
        <w:t>და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მათზე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გაცემული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პასუხების</w:t>
      </w:r>
      <w:r w:rsidRPr="00E12CBC">
        <w:rPr>
          <w:rFonts w:ascii="Sylfaen" w:hAnsi="Sylfaen"/>
          <w:w w:val="90"/>
        </w:rPr>
        <w:t xml:space="preserve"> </w:t>
      </w:r>
      <w:r w:rsidRPr="00E12CBC">
        <w:rPr>
          <w:rFonts w:ascii="Sylfaen" w:hAnsi="Sylfaen"/>
          <w:w w:val="90"/>
        </w:rPr>
        <w:t>ზოგადი</w:t>
      </w:r>
      <w:r w:rsidRPr="00E12CBC">
        <w:rPr>
          <w:rFonts w:ascii="Sylfaen" w:hAnsi="Sylfaen"/>
          <w:spacing w:val="1"/>
          <w:w w:val="90"/>
        </w:rPr>
        <w:t xml:space="preserve"> </w:t>
      </w:r>
      <w:r w:rsidRPr="00E12CBC">
        <w:rPr>
          <w:rFonts w:ascii="Sylfaen" w:hAnsi="Sylfaen"/>
        </w:rPr>
        <w:t>სტატისტიკა</w:t>
      </w:r>
    </w:p>
    <w:p w:rsidR="00610CDC" w:rsidRPr="00E12CBC" w:rsidRDefault="00610CDC" w:rsidP="00E12CBC">
      <w:pPr>
        <w:jc w:val="center"/>
        <w:rPr>
          <w:rFonts w:ascii="Sylfaen" w:hAnsi="Sylfaen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610CDC" w:rsidRPr="00E12CBC">
        <w:trPr>
          <w:trHeight w:val="820"/>
        </w:trPr>
        <w:tc>
          <w:tcPr>
            <w:tcW w:w="9347" w:type="dxa"/>
            <w:gridSpan w:val="2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12CBC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E12CBC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E12CBC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E12CBC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610CDC" w:rsidRPr="00E12CBC">
        <w:trPr>
          <w:trHeight w:val="846"/>
        </w:trPr>
        <w:tc>
          <w:tcPr>
            <w:tcW w:w="9347" w:type="dxa"/>
            <w:gridSpan w:val="2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30"/>
                <w:szCs w:val="30"/>
              </w:rPr>
            </w:pPr>
            <w:r w:rsidRPr="00E12CBC">
              <w:rPr>
                <w:rFonts w:ascii="Sylfaen" w:hAnsi="Sylfaen"/>
                <w:spacing w:val="-1"/>
                <w:w w:val="90"/>
                <w:sz w:val="30"/>
                <w:szCs w:val="30"/>
              </w:rPr>
              <w:t>სულ</w:t>
            </w:r>
            <w:r w:rsidRPr="00E12CBC">
              <w:rPr>
                <w:rFonts w:ascii="Sylfaen" w:hAnsi="Sylfaen"/>
                <w:spacing w:val="-11"/>
                <w:w w:val="90"/>
                <w:sz w:val="30"/>
                <w:szCs w:val="30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30"/>
                <w:szCs w:val="30"/>
              </w:rPr>
              <w:t>310</w:t>
            </w:r>
          </w:p>
        </w:tc>
      </w:tr>
      <w:tr w:rsidR="00610CDC" w:rsidRPr="00E12CBC">
        <w:trPr>
          <w:trHeight w:val="1137"/>
        </w:trPr>
        <w:tc>
          <w:tcPr>
            <w:tcW w:w="4813" w:type="dxa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E12CBC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E12CBC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8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610CDC" w:rsidRPr="00E12CBC">
        <w:trPr>
          <w:trHeight w:val="794"/>
        </w:trPr>
        <w:tc>
          <w:tcPr>
            <w:tcW w:w="4813" w:type="dxa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</w:rPr>
            </w:pPr>
            <w:r w:rsidRPr="00E12CBC">
              <w:rPr>
                <w:rFonts w:ascii="Sylfaen" w:hAnsi="Sylfaen"/>
                <w:sz w:val="26"/>
              </w:rPr>
              <w:t>218</w:t>
            </w:r>
          </w:p>
        </w:tc>
        <w:tc>
          <w:tcPr>
            <w:tcW w:w="4534" w:type="dxa"/>
          </w:tcPr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</w:rPr>
            </w:pPr>
            <w:r w:rsidRPr="00E12CBC">
              <w:rPr>
                <w:rFonts w:ascii="Sylfaen" w:hAnsi="Sylfaen"/>
                <w:sz w:val="26"/>
              </w:rPr>
              <w:t>92</w:t>
            </w:r>
          </w:p>
        </w:tc>
      </w:tr>
      <w:tr w:rsidR="00610CDC" w:rsidRPr="00E12CBC">
        <w:trPr>
          <w:trHeight w:val="1427"/>
        </w:trPr>
        <w:tc>
          <w:tcPr>
            <w:tcW w:w="4813" w:type="dxa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1"/>
              </w:rPr>
            </w:pPr>
          </w:p>
          <w:p w:rsidR="00610CDC" w:rsidRPr="00E12CBC" w:rsidRDefault="00926B9E" w:rsidP="00926B9E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E12CBC">
              <w:rPr>
                <w:rFonts w:ascii="Sylfaen" w:hAnsi="Sylfaen"/>
                <w:spacing w:val="9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E12CBC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61</w:t>
            </w:r>
            <w:r w:rsidRPr="00E12CBC">
              <w:rPr>
                <w:rFonts w:ascii="Sylfaen" w:hAnsi="Sylfaen"/>
                <w:spacing w:val="8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E12CBC">
              <w:rPr>
                <w:rFonts w:ascii="Sylfaen" w:hAnsi="Sylfaen"/>
                <w:spacing w:val="-60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0"/>
                <w:sz w:val="26"/>
                <w:szCs w:val="26"/>
                <w:lang w:val="ka-GE"/>
              </w:rPr>
              <w:t>ხასიათის იყო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157</w:t>
            </w:r>
            <w:r w:rsidRPr="00E12CBC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  <w:tc>
          <w:tcPr>
            <w:tcW w:w="4534" w:type="dxa"/>
          </w:tcPr>
          <w:p w:rsidR="00610CDC" w:rsidRPr="00E12CBC" w:rsidRDefault="00926B9E" w:rsidP="00926B9E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73</w:t>
            </w:r>
            <w:r w:rsidRPr="00E12CBC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E12CBC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E12CBC">
              <w:rPr>
                <w:rFonts w:ascii="Sylfaen" w:hAnsi="Sylfaen"/>
                <w:spacing w:val="6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E12CBC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E12CBC">
              <w:rPr>
                <w:rFonts w:ascii="Sylfaen" w:hAnsi="Sylfaen"/>
                <w:spacing w:val="7"/>
                <w:w w:val="90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E12CBC">
              <w:rPr>
                <w:rFonts w:ascii="Sylfaen" w:hAnsi="Sylfaen"/>
                <w:sz w:val="26"/>
                <w:szCs w:val="26"/>
              </w:rPr>
              <w:t>19</w:t>
            </w:r>
            <w:r w:rsidRPr="00E12CBC">
              <w:rPr>
                <w:rFonts w:ascii="Sylfaen" w:hAnsi="Sylfaen"/>
                <w:spacing w:val="-18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</w:tr>
      <w:tr w:rsidR="00610CDC" w:rsidRPr="00E12CBC">
        <w:trPr>
          <w:trHeight w:val="979"/>
        </w:trPr>
        <w:tc>
          <w:tcPr>
            <w:tcW w:w="9347" w:type="dxa"/>
            <w:gridSpan w:val="2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90"/>
                <w:sz w:val="26"/>
                <w:szCs w:val="26"/>
              </w:rPr>
              <w:t>სულ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E12CBC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E12CBC">
              <w:rPr>
                <w:rFonts w:ascii="Sylfaen" w:hAnsi="Sylfaen"/>
                <w:spacing w:val="59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134</w:t>
            </w:r>
            <w:r w:rsidRPr="00E12CBC">
              <w:rPr>
                <w:rFonts w:ascii="Sylfaen" w:hAnsi="Sylfaen"/>
                <w:spacing w:val="55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</w:p>
        </w:tc>
      </w:tr>
      <w:tr w:rsidR="00610CDC" w:rsidRPr="00E12CBC">
        <w:trPr>
          <w:trHeight w:val="1641"/>
        </w:trPr>
        <w:tc>
          <w:tcPr>
            <w:tcW w:w="9347" w:type="dxa"/>
            <w:gridSpan w:val="2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E12CBC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E12CBC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საქართველოს</w:t>
            </w:r>
            <w:r w:rsidRPr="00E12CBC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ზოგად</w:t>
            </w:r>
            <w:r w:rsidRPr="00E12CBC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ადმინისტრაციული</w:t>
            </w:r>
            <w:r w:rsidRPr="00E12CBC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კოდექსის</w:t>
            </w:r>
            <w:r w:rsidRPr="00E12CBC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37-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ე</w:t>
            </w:r>
            <w:r w:rsidRPr="00E12CBC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E12CBC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მე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-40</w:t>
            </w:r>
            <w:r w:rsidRPr="00E12CBC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მუხლების</w:t>
            </w:r>
            <w:r w:rsidRPr="00E12CBC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შესაბამისად</w:t>
            </w:r>
            <w:r w:rsidRPr="00E12CBC">
              <w:rPr>
                <w:rFonts w:ascii="Sylfaen" w:hAnsi="Sylfaen"/>
                <w:spacing w:val="-6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შემოსული</w:t>
            </w:r>
            <w:r w:rsidRPr="00E12CBC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განცხადებები</w:t>
            </w:r>
          </w:p>
        </w:tc>
      </w:tr>
      <w:tr w:rsidR="00610CDC" w:rsidRPr="00E12CBC">
        <w:trPr>
          <w:trHeight w:val="794"/>
        </w:trPr>
        <w:tc>
          <w:tcPr>
            <w:tcW w:w="9347" w:type="dxa"/>
            <w:gridSpan w:val="2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85"/>
                <w:sz w:val="26"/>
                <w:szCs w:val="26"/>
              </w:rPr>
              <w:t>სულ</w:t>
            </w:r>
            <w:r w:rsidRPr="00E12CBC">
              <w:rPr>
                <w:rFonts w:ascii="Sylfaen" w:hAnsi="Sylfaen"/>
                <w:spacing w:val="6"/>
                <w:w w:val="85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85"/>
                <w:sz w:val="26"/>
                <w:szCs w:val="26"/>
              </w:rPr>
              <w:t>9</w:t>
            </w:r>
          </w:p>
        </w:tc>
      </w:tr>
      <w:tr w:rsidR="00610CDC" w:rsidRPr="00E12CBC">
        <w:trPr>
          <w:trHeight w:val="1137"/>
        </w:trPr>
        <w:tc>
          <w:tcPr>
            <w:tcW w:w="4813" w:type="dxa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E12CBC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E12CBC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8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610CDC" w:rsidRPr="00E12CBC">
        <w:trPr>
          <w:trHeight w:val="501"/>
        </w:trPr>
        <w:tc>
          <w:tcPr>
            <w:tcW w:w="4813" w:type="dxa"/>
          </w:tcPr>
          <w:p w:rsidR="00610CDC" w:rsidRPr="00E12CBC" w:rsidRDefault="00926B9E" w:rsidP="00E12CBC">
            <w:pPr>
              <w:jc w:val="center"/>
              <w:rPr>
                <w:rFonts w:ascii="Sylfaen" w:hAnsi="Sylfaen"/>
                <w:sz w:val="24"/>
              </w:rPr>
            </w:pPr>
            <w:r w:rsidRPr="00E12CBC">
              <w:rPr>
                <w:rFonts w:ascii="Sylfaen" w:hAnsi="Sylfaen"/>
                <w:w w:val="91"/>
                <w:sz w:val="24"/>
              </w:rPr>
              <w:t>7</w:t>
            </w:r>
          </w:p>
        </w:tc>
        <w:tc>
          <w:tcPr>
            <w:tcW w:w="4534" w:type="dxa"/>
          </w:tcPr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</w:rPr>
            </w:pPr>
            <w:r w:rsidRPr="00E12CBC">
              <w:rPr>
                <w:rFonts w:ascii="Sylfaen" w:hAnsi="Sylfaen"/>
                <w:w w:val="90"/>
                <w:sz w:val="26"/>
              </w:rPr>
              <w:t>2</w:t>
            </w:r>
          </w:p>
        </w:tc>
      </w:tr>
      <w:tr w:rsidR="00610CDC" w:rsidRPr="00E12CBC">
        <w:trPr>
          <w:trHeight w:val="793"/>
        </w:trPr>
        <w:tc>
          <w:tcPr>
            <w:tcW w:w="9347" w:type="dxa"/>
            <w:gridSpan w:val="2"/>
          </w:tcPr>
          <w:p w:rsidR="00610CDC" w:rsidRPr="00E12CBC" w:rsidRDefault="00610CDC" w:rsidP="00E12CBC">
            <w:pPr>
              <w:jc w:val="center"/>
              <w:rPr>
                <w:rFonts w:ascii="Sylfaen" w:hAnsi="Sylfaen"/>
                <w:sz w:val="26"/>
              </w:rPr>
            </w:pPr>
          </w:p>
          <w:p w:rsidR="00610CDC" w:rsidRPr="00E12CBC" w:rsidRDefault="00926B9E" w:rsidP="00E12CBC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E12CBC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E12CBC">
              <w:rPr>
                <w:rFonts w:ascii="Sylfaen" w:hAnsi="Sylfaen"/>
                <w:spacing w:val="-7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E12CBC">
              <w:rPr>
                <w:rFonts w:ascii="Sylfaen" w:hAnsi="Sylfaen"/>
                <w:spacing w:val="49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9</w:t>
            </w:r>
            <w:r w:rsidRPr="00E12CBC">
              <w:rPr>
                <w:rFonts w:ascii="Sylfaen" w:hAnsi="Sylfaen"/>
                <w:spacing w:val="44"/>
                <w:w w:val="90"/>
                <w:sz w:val="26"/>
                <w:szCs w:val="26"/>
              </w:rPr>
              <w:t xml:space="preserve"> </w:t>
            </w:r>
            <w:r w:rsidRPr="00E12CBC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</w:p>
        </w:tc>
      </w:tr>
    </w:tbl>
    <w:p w:rsidR="00610CDC" w:rsidRPr="00E12CBC" w:rsidRDefault="00610CDC" w:rsidP="00E12CBC">
      <w:pPr>
        <w:jc w:val="center"/>
        <w:rPr>
          <w:rFonts w:ascii="Sylfaen" w:hAnsi="Sylfaen"/>
        </w:rPr>
      </w:pPr>
    </w:p>
    <w:p w:rsidR="00610CDC" w:rsidRPr="00E12CBC" w:rsidRDefault="00926B9E" w:rsidP="00926B9E">
      <w:pPr>
        <w:rPr>
          <w:rFonts w:ascii="Sylfaen" w:hAnsi="Sylfaen"/>
        </w:rPr>
      </w:pPr>
      <w:bookmarkStart w:id="0" w:name="_GoBack"/>
      <w:r w:rsidRPr="00E12CBC">
        <w:rPr>
          <w:rFonts w:ascii="Sylfaen" w:hAnsi="Sylfaen"/>
          <w:w w:val="90"/>
        </w:rPr>
        <w:t>საქმისწარმოების</w:t>
      </w:r>
      <w:r w:rsidRPr="00E12CBC">
        <w:rPr>
          <w:rFonts w:ascii="Sylfaen" w:hAnsi="Sylfaen"/>
          <w:spacing w:val="20"/>
          <w:w w:val="90"/>
        </w:rPr>
        <w:t xml:space="preserve"> </w:t>
      </w:r>
      <w:r w:rsidRPr="00E12CBC">
        <w:rPr>
          <w:rFonts w:ascii="Sylfaen" w:hAnsi="Sylfaen"/>
          <w:w w:val="90"/>
        </w:rPr>
        <w:t>განყოფილების</w:t>
      </w:r>
    </w:p>
    <w:p w:rsidR="00610CDC" w:rsidRPr="00E12CBC" w:rsidRDefault="00926B9E" w:rsidP="00926B9E">
      <w:pPr>
        <w:rPr>
          <w:rFonts w:ascii="Sylfaen" w:hAnsi="Sylfaen"/>
          <w:sz w:val="28"/>
          <w:szCs w:val="28"/>
        </w:rPr>
      </w:pPr>
      <w:r w:rsidRPr="00E12CBC">
        <w:rPr>
          <w:rFonts w:ascii="Sylfaen" w:hAnsi="Sylfaen"/>
          <w:w w:val="95"/>
          <w:sz w:val="26"/>
          <w:szCs w:val="26"/>
        </w:rPr>
        <w:t>უფროსი</w:t>
      </w:r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                                                         </w:t>
      </w:r>
      <w:r w:rsidRPr="00E12CBC">
        <w:rPr>
          <w:rFonts w:ascii="Sylfaen" w:hAnsi="Sylfaen"/>
          <w:w w:val="95"/>
          <w:sz w:val="26"/>
          <w:szCs w:val="26"/>
        </w:rPr>
        <w:tab/>
      </w:r>
      <w:r w:rsidRPr="00E12CBC">
        <w:rPr>
          <w:rFonts w:ascii="Sylfaen" w:hAnsi="Sylfaen"/>
          <w:w w:val="90"/>
          <w:sz w:val="28"/>
          <w:szCs w:val="28"/>
        </w:rPr>
        <w:t>ნ</w:t>
      </w:r>
      <w:r w:rsidRPr="00E12CBC">
        <w:rPr>
          <w:rFonts w:ascii="Sylfaen" w:hAnsi="Sylfaen"/>
          <w:w w:val="90"/>
          <w:sz w:val="28"/>
          <w:szCs w:val="28"/>
        </w:rPr>
        <w:t>.</w:t>
      </w:r>
      <w:r w:rsidRPr="00E12CBC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E12CBC">
        <w:rPr>
          <w:rFonts w:ascii="Sylfaen" w:hAnsi="Sylfaen"/>
          <w:w w:val="90"/>
          <w:sz w:val="28"/>
          <w:szCs w:val="28"/>
        </w:rPr>
        <w:t>მაღლაკელიძე</w:t>
      </w:r>
      <w:bookmarkEnd w:id="0"/>
    </w:p>
    <w:sectPr w:rsidR="00610CDC" w:rsidRPr="00E12CBC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0CDC"/>
    <w:rsid w:val="00610CDC"/>
    <w:rsid w:val="00926B9E"/>
    <w:rsid w:val="00E1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E5B"/>
  <w15:docId w15:val="{DF0B2D74-A25F-492A-8925-E7EC01BD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right="8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2021-05-28T12:45:00Z</dcterms:created>
  <dcterms:modified xsi:type="dcterms:W3CDTF">2021-05-31T12:27:00Z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