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E31" w:rsidRPr="004F4E31" w:rsidRDefault="004F4E31" w:rsidP="004F4E31">
      <w:pPr>
        <w:spacing w:line="240" w:lineRule="auto"/>
        <w:jc w:val="right"/>
        <w:rPr>
          <w:rFonts w:ascii="Sylfaen" w:hAnsi="Sylfaen"/>
          <w:noProof/>
          <w:lang w:val="ka-GE"/>
        </w:rPr>
      </w:pPr>
      <w:r w:rsidRPr="004F4E31">
        <w:rPr>
          <w:rFonts w:ascii="Sylfaen" w:hAnsi="Sylfaen"/>
          <w:noProof/>
          <w:lang w:val="ka-GE"/>
        </w:rPr>
        <w:t>დანართი N</w:t>
      </w:r>
      <w:r w:rsidR="00684814">
        <w:rPr>
          <w:rFonts w:ascii="Sylfaen" w:hAnsi="Sylfaen"/>
          <w:noProof/>
          <w:lang w:val="en-US"/>
        </w:rPr>
        <w:t>9</w:t>
      </w:r>
      <w:r>
        <w:rPr>
          <w:rFonts w:ascii="Sylfaen" w:hAnsi="Sylfaen"/>
          <w:noProof/>
          <w:lang w:val="ka-GE"/>
        </w:rPr>
        <w:t xml:space="preserve"> </w:t>
      </w:r>
    </w:p>
    <w:p w:rsidR="00684814" w:rsidRDefault="00684814" w:rsidP="00684814">
      <w:pPr>
        <w:spacing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„დამტკიცებულია“</w:t>
      </w:r>
    </w:p>
    <w:p w:rsidR="00684814" w:rsidRDefault="00684814" w:rsidP="00684814">
      <w:pPr>
        <w:spacing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აჭარის ავტონომიური რესპუბლიკის უმაღლესი საბჭოს </w:t>
      </w:r>
    </w:p>
    <w:p w:rsidR="00684814" w:rsidRDefault="00684814" w:rsidP="00684814">
      <w:pPr>
        <w:spacing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თავმჯდომარის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20</w:t>
      </w:r>
      <w:r>
        <w:rPr>
          <w:rFonts w:ascii="Sylfaen" w:hAnsi="Sylfaen" w:cs="Sylfaen"/>
          <w:lang w:val="en-US"/>
        </w:rPr>
        <w:t>21</w:t>
      </w:r>
      <w:r>
        <w:rPr>
          <w:rFonts w:ascii="Sylfaen" w:hAnsi="Sylfaen" w:cs="Sylfaen"/>
          <w:lang w:val="ka-GE"/>
        </w:rPr>
        <w:t xml:space="preserve"> წლის </w:t>
      </w:r>
      <w:r w:rsidR="0016588A">
        <w:rPr>
          <w:rFonts w:ascii="Sylfaen" w:hAnsi="Sylfaen" w:cs="Sylfaen"/>
          <w:lang w:val="ka-GE"/>
        </w:rPr>
        <w:t xml:space="preserve">20 დეკემბრის </w:t>
      </w:r>
      <w:r>
        <w:rPr>
          <w:rFonts w:ascii="Sylfaen" w:hAnsi="Sylfaen" w:cs="Sylfaen"/>
          <w:lang w:val="ka-GE"/>
        </w:rPr>
        <w:t xml:space="preserve"> N </w:t>
      </w:r>
      <w:r w:rsidR="0016588A">
        <w:rPr>
          <w:rFonts w:ascii="Sylfaen" w:hAnsi="Sylfaen" w:cs="Sylfaen"/>
          <w:lang w:val="ka-GE"/>
        </w:rPr>
        <w:t>49</w:t>
      </w:r>
      <w:bookmarkStart w:id="0" w:name="_GoBack"/>
      <w:bookmarkEnd w:id="0"/>
      <w:r>
        <w:rPr>
          <w:rFonts w:ascii="Sylfaen" w:hAnsi="Sylfaen" w:cs="Sylfaen"/>
          <w:lang w:val="ka-GE"/>
        </w:rPr>
        <w:t xml:space="preserve"> ბრძანებით</w:t>
      </w:r>
    </w:p>
    <w:p w:rsidR="00B7356F" w:rsidRPr="00F67CE9" w:rsidRDefault="00B7356F" w:rsidP="004F4E31">
      <w:pPr>
        <w:spacing w:line="240" w:lineRule="auto"/>
        <w:jc w:val="right"/>
        <w:rPr>
          <w:rFonts w:ascii="AcadNusx" w:hAnsi="AcadNusx"/>
          <w:noProof/>
          <w:spacing w:val="-8"/>
          <w:lang w:val="fr-FR"/>
        </w:rPr>
      </w:pPr>
    </w:p>
    <w:p w:rsidR="00F04F2E" w:rsidRDefault="004F4E31" w:rsidP="004F4E31">
      <w:pPr>
        <w:spacing w:after="0" w:line="240" w:lineRule="auto"/>
        <w:jc w:val="center"/>
        <w:rPr>
          <w:rFonts w:ascii="AcadMtavr" w:hAnsi="AcadMtavr"/>
          <w:b/>
          <w:bCs/>
          <w:noProof/>
          <w:lang w:val="en-US"/>
        </w:rPr>
      </w:pPr>
      <w:r w:rsidRPr="00F67CE9">
        <w:rPr>
          <w:rFonts w:ascii="Sylfaen" w:hAnsi="Sylfaen" w:cs="Sylfaen"/>
          <w:b/>
          <w:bCs/>
          <w:noProof/>
          <w:lang w:val="en-US"/>
        </w:rPr>
        <w:t>აჭარის</w:t>
      </w:r>
      <w:r w:rsidRPr="00F67CE9">
        <w:rPr>
          <w:rFonts w:ascii="AcadMtavr" w:hAnsi="AcadMtavr"/>
          <w:b/>
          <w:bCs/>
          <w:noProof/>
          <w:lang w:val="en-US"/>
        </w:rPr>
        <w:t xml:space="preserve"> </w:t>
      </w:r>
      <w:r w:rsidRPr="00F67CE9">
        <w:rPr>
          <w:rFonts w:ascii="Sylfaen" w:hAnsi="Sylfaen" w:cs="Sylfaen"/>
          <w:b/>
          <w:bCs/>
          <w:noProof/>
          <w:lang w:val="en-US"/>
        </w:rPr>
        <w:t>ავტონომიური</w:t>
      </w:r>
      <w:r w:rsidRPr="00F67CE9">
        <w:rPr>
          <w:rFonts w:ascii="AcadMtavr" w:hAnsi="AcadMtavr"/>
          <w:b/>
          <w:bCs/>
          <w:noProof/>
          <w:lang w:val="en-US"/>
        </w:rPr>
        <w:t xml:space="preserve"> </w:t>
      </w:r>
      <w:r w:rsidRPr="00F67CE9">
        <w:rPr>
          <w:rFonts w:ascii="Sylfaen" w:hAnsi="Sylfaen" w:cs="Sylfaen"/>
          <w:b/>
          <w:bCs/>
          <w:noProof/>
          <w:lang w:val="en-US"/>
        </w:rPr>
        <w:t>რესპუბლიკის</w:t>
      </w:r>
      <w:r w:rsidRPr="00F67CE9">
        <w:rPr>
          <w:rFonts w:ascii="AcadMtavr" w:hAnsi="AcadMtavr"/>
          <w:b/>
          <w:bCs/>
          <w:noProof/>
          <w:lang w:val="en-US"/>
        </w:rPr>
        <w:t xml:space="preserve"> </w:t>
      </w:r>
      <w:r w:rsidRPr="00F67CE9">
        <w:rPr>
          <w:rFonts w:ascii="Sylfaen" w:hAnsi="Sylfaen" w:cs="Sylfaen"/>
          <w:b/>
          <w:bCs/>
          <w:noProof/>
          <w:lang w:val="en-US"/>
        </w:rPr>
        <w:t>უმაღლესი</w:t>
      </w:r>
      <w:r w:rsidRPr="00F67CE9">
        <w:rPr>
          <w:rFonts w:ascii="AcadMtavr" w:hAnsi="AcadMtavr"/>
          <w:b/>
          <w:bCs/>
          <w:noProof/>
          <w:lang w:val="en-US"/>
        </w:rPr>
        <w:t xml:space="preserve"> </w:t>
      </w:r>
      <w:r w:rsidRPr="00F67CE9">
        <w:rPr>
          <w:rFonts w:ascii="Sylfaen" w:hAnsi="Sylfaen" w:cs="Sylfaen"/>
          <w:b/>
          <w:bCs/>
          <w:noProof/>
          <w:lang w:val="en-US"/>
        </w:rPr>
        <w:t>საბჭოს</w:t>
      </w:r>
      <w:r w:rsidRPr="00F67CE9">
        <w:rPr>
          <w:rFonts w:ascii="AcadMtavr" w:hAnsi="AcadMtavr"/>
          <w:b/>
          <w:bCs/>
          <w:noProof/>
          <w:lang w:val="en-US"/>
        </w:rPr>
        <w:t xml:space="preserve"> </w:t>
      </w:r>
      <w:r w:rsidRPr="00F67CE9">
        <w:rPr>
          <w:rFonts w:ascii="Sylfaen" w:hAnsi="Sylfaen" w:cs="Sylfaen"/>
          <w:b/>
          <w:bCs/>
          <w:noProof/>
          <w:lang w:val="en-US"/>
        </w:rPr>
        <w:t>საკონსტიტუციო</w:t>
      </w:r>
      <w:r w:rsidRPr="00F67CE9">
        <w:rPr>
          <w:rFonts w:ascii="AcadMtavr" w:hAnsi="AcadMtavr"/>
          <w:b/>
          <w:bCs/>
          <w:noProof/>
          <w:lang w:val="en-US"/>
        </w:rPr>
        <w:t xml:space="preserve">, </w:t>
      </w:r>
    </w:p>
    <w:p w:rsidR="004F4E31" w:rsidRPr="00F67CE9" w:rsidRDefault="004F4E31" w:rsidP="004F4E31">
      <w:pPr>
        <w:spacing w:after="0" w:line="240" w:lineRule="auto"/>
        <w:jc w:val="center"/>
        <w:rPr>
          <w:rFonts w:ascii="AcadMtavr" w:hAnsi="AcadMtavr"/>
          <w:b/>
          <w:bCs/>
          <w:noProof/>
          <w:lang w:val="en-US"/>
        </w:rPr>
      </w:pPr>
      <w:r w:rsidRPr="00F67CE9">
        <w:rPr>
          <w:rFonts w:ascii="Sylfaen" w:hAnsi="Sylfaen" w:cs="Sylfaen"/>
          <w:b/>
          <w:bCs/>
          <w:noProof/>
          <w:lang w:val="en-US"/>
        </w:rPr>
        <w:t>იურიდიულ</w:t>
      </w:r>
      <w:r w:rsidRPr="00F67CE9">
        <w:rPr>
          <w:rFonts w:ascii="AcadMtavr" w:hAnsi="AcadMtavr"/>
          <w:b/>
          <w:bCs/>
          <w:noProof/>
          <w:lang w:val="en-US"/>
        </w:rPr>
        <w:t xml:space="preserve"> </w:t>
      </w:r>
      <w:r w:rsidRPr="00F67CE9">
        <w:rPr>
          <w:rFonts w:ascii="Sylfaen" w:hAnsi="Sylfaen" w:cs="Sylfaen"/>
          <w:b/>
          <w:bCs/>
          <w:noProof/>
          <w:lang w:val="en-US"/>
        </w:rPr>
        <w:t>და</w:t>
      </w:r>
      <w:r w:rsidRPr="00F67CE9">
        <w:rPr>
          <w:rFonts w:ascii="AcadMtavr" w:hAnsi="AcadMtavr"/>
          <w:b/>
          <w:bCs/>
          <w:noProof/>
          <w:lang w:val="en-US"/>
        </w:rPr>
        <w:t xml:space="preserve"> </w:t>
      </w:r>
      <w:r w:rsidRPr="00F67CE9">
        <w:rPr>
          <w:rFonts w:ascii="Sylfaen" w:hAnsi="Sylfaen" w:cs="Sylfaen"/>
          <w:b/>
          <w:bCs/>
          <w:noProof/>
          <w:lang w:val="en-US"/>
        </w:rPr>
        <w:t>საპროცედურო</w:t>
      </w:r>
      <w:r w:rsidRPr="00F67CE9">
        <w:rPr>
          <w:rFonts w:ascii="AcadMtavr" w:hAnsi="AcadMtavr"/>
          <w:b/>
          <w:bCs/>
          <w:noProof/>
          <w:lang w:val="en-US"/>
        </w:rPr>
        <w:t xml:space="preserve"> </w:t>
      </w:r>
      <w:r w:rsidRPr="00F67CE9">
        <w:rPr>
          <w:rFonts w:ascii="Sylfaen" w:hAnsi="Sylfaen" w:cs="Sylfaen"/>
          <w:b/>
          <w:bCs/>
          <w:noProof/>
          <w:lang w:val="en-US"/>
        </w:rPr>
        <w:t>საკითხთა</w:t>
      </w:r>
      <w:r w:rsidRPr="00F67CE9">
        <w:rPr>
          <w:rFonts w:ascii="AcadMtavr" w:hAnsi="AcadMtavr"/>
          <w:b/>
          <w:bCs/>
          <w:noProof/>
          <w:lang w:val="en-US"/>
        </w:rPr>
        <w:t xml:space="preserve"> </w:t>
      </w:r>
      <w:r w:rsidRPr="00F67CE9">
        <w:rPr>
          <w:rFonts w:ascii="Sylfaen" w:hAnsi="Sylfaen" w:cs="Sylfaen"/>
          <w:b/>
          <w:bCs/>
          <w:noProof/>
          <w:lang w:val="en-US"/>
        </w:rPr>
        <w:t>კომიტეტის</w:t>
      </w:r>
      <w:r w:rsidRPr="00F67CE9">
        <w:rPr>
          <w:rFonts w:ascii="AcadMtavr" w:hAnsi="AcadMtavr"/>
          <w:b/>
          <w:bCs/>
          <w:noProof/>
          <w:lang w:val="en-US"/>
        </w:rPr>
        <w:t xml:space="preserve"> </w:t>
      </w:r>
      <w:r w:rsidRPr="00F67CE9">
        <w:rPr>
          <w:rFonts w:ascii="Sylfaen" w:hAnsi="Sylfaen" w:cs="Sylfaen"/>
          <w:b/>
          <w:bCs/>
          <w:noProof/>
          <w:lang w:val="en-US"/>
        </w:rPr>
        <w:t>აპარატის</w:t>
      </w:r>
    </w:p>
    <w:p w:rsidR="004F4E31" w:rsidRDefault="004F4E31" w:rsidP="004F4E31">
      <w:pPr>
        <w:spacing w:after="0" w:line="240" w:lineRule="auto"/>
        <w:jc w:val="center"/>
        <w:rPr>
          <w:rFonts w:ascii="Sylfaen" w:hAnsi="Sylfaen" w:cs="Sylfaen"/>
          <w:b/>
          <w:bCs/>
          <w:noProof/>
          <w:lang w:val="ka-GE"/>
        </w:rPr>
      </w:pPr>
    </w:p>
    <w:p w:rsidR="004F4E31" w:rsidRPr="00F67CE9" w:rsidRDefault="004F4E31" w:rsidP="004F4E31">
      <w:pPr>
        <w:spacing w:after="0" w:line="240" w:lineRule="auto"/>
        <w:jc w:val="center"/>
        <w:rPr>
          <w:rFonts w:ascii="AcadMtavr" w:hAnsi="AcadMtavr"/>
          <w:b/>
          <w:bCs/>
          <w:noProof/>
          <w:lang w:val="en-US"/>
        </w:rPr>
      </w:pPr>
      <w:r w:rsidRPr="00F67CE9">
        <w:rPr>
          <w:rFonts w:ascii="Sylfaen" w:hAnsi="Sylfaen" w:cs="Sylfaen"/>
          <w:b/>
          <w:bCs/>
          <w:noProof/>
          <w:lang w:val="en-US"/>
        </w:rPr>
        <w:t>დ</w:t>
      </w:r>
      <w:r w:rsidRPr="00F67CE9">
        <w:rPr>
          <w:rFonts w:ascii="AcadMtavr" w:hAnsi="AcadMtavr"/>
          <w:b/>
          <w:bCs/>
          <w:noProof/>
          <w:lang w:val="en-US"/>
        </w:rPr>
        <w:t xml:space="preserve"> </w:t>
      </w:r>
      <w:r w:rsidRPr="00F67CE9">
        <w:rPr>
          <w:rFonts w:ascii="Sylfaen" w:hAnsi="Sylfaen" w:cs="Sylfaen"/>
          <w:b/>
          <w:bCs/>
          <w:noProof/>
          <w:lang w:val="en-US"/>
        </w:rPr>
        <w:t>ე</w:t>
      </w:r>
      <w:r w:rsidRPr="00F67CE9">
        <w:rPr>
          <w:rFonts w:ascii="AcadMtavr" w:hAnsi="AcadMtavr"/>
          <w:b/>
          <w:bCs/>
          <w:noProof/>
          <w:lang w:val="en-US"/>
        </w:rPr>
        <w:t xml:space="preserve"> </w:t>
      </w:r>
      <w:r w:rsidRPr="00F67CE9">
        <w:rPr>
          <w:rFonts w:ascii="Sylfaen" w:hAnsi="Sylfaen" w:cs="Sylfaen"/>
          <w:b/>
          <w:bCs/>
          <w:noProof/>
          <w:lang w:val="en-US"/>
        </w:rPr>
        <w:t>ბ</w:t>
      </w:r>
      <w:r w:rsidRPr="00F67CE9">
        <w:rPr>
          <w:rFonts w:ascii="AcadMtavr" w:hAnsi="AcadMtavr"/>
          <w:b/>
          <w:bCs/>
          <w:noProof/>
          <w:lang w:val="en-US"/>
        </w:rPr>
        <w:t xml:space="preserve"> </w:t>
      </w:r>
      <w:r w:rsidRPr="00F67CE9">
        <w:rPr>
          <w:rFonts w:ascii="Sylfaen" w:hAnsi="Sylfaen" w:cs="Sylfaen"/>
          <w:b/>
          <w:bCs/>
          <w:noProof/>
          <w:lang w:val="en-US"/>
        </w:rPr>
        <w:t>უ</w:t>
      </w:r>
      <w:r w:rsidRPr="00F67CE9">
        <w:rPr>
          <w:rFonts w:ascii="AcadMtavr" w:hAnsi="AcadMtavr"/>
          <w:b/>
          <w:bCs/>
          <w:noProof/>
          <w:lang w:val="en-US"/>
        </w:rPr>
        <w:t xml:space="preserve"> </w:t>
      </w:r>
      <w:r w:rsidRPr="00F67CE9">
        <w:rPr>
          <w:rFonts w:ascii="Sylfaen" w:hAnsi="Sylfaen" w:cs="Sylfaen"/>
          <w:b/>
          <w:bCs/>
          <w:noProof/>
          <w:lang w:val="en-US"/>
        </w:rPr>
        <w:t>ლ</w:t>
      </w:r>
      <w:r w:rsidRPr="00F67CE9">
        <w:rPr>
          <w:rFonts w:ascii="AcadMtavr" w:hAnsi="AcadMtavr"/>
          <w:b/>
          <w:bCs/>
          <w:noProof/>
          <w:lang w:val="en-US"/>
        </w:rPr>
        <w:t xml:space="preserve"> </w:t>
      </w:r>
      <w:r w:rsidRPr="00F67CE9">
        <w:rPr>
          <w:rFonts w:ascii="Sylfaen" w:hAnsi="Sylfaen" w:cs="Sylfaen"/>
          <w:b/>
          <w:bCs/>
          <w:noProof/>
          <w:lang w:val="en-US"/>
        </w:rPr>
        <w:t>ე</w:t>
      </w:r>
      <w:r w:rsidRPr="00F67CE9">
        <w:rPr>
          <w:rFonts w:ascii="AcadMtavr" w:hAnsi="AcadMtavr"/>
          <w:b/>
          <w:bCs/>
          <w:noProof/>
          <w:lang w:val="en-US"/>
        </w:rPr>
        <w:t xml:space="preserve"> </w:t>
      </w:r>
      <w:r w:rsidRPr="00F67CE9">
        <w:rPr>
          <w:rFonts w:ascii="Sylfaen" w:hAnsi="Sylfaen" w:cs="Sylfaen"/>
          <w:b/>
          <w:bCs/>
          <w:noProof/>
          <w:lang w:val="en-US"/>
        </w:rPr>
        <w:t>ბ</w:t>
      </w:r>
      <w:r w:rsidRPr="00F67CE9">
        <w:rPr>
          <w:rFonts w:ascii="AcadMtavr" w:hAnsi="AcadMtavr"/>
          <w:b/>
          <w:bCs/>
          <w:noProof/>
          <w:lang w:val="en-US"/>
        </w:rPr>
        <w:t xml:space="preserve"> </w:t>
      </w:r>
      <w:r w:rsidRPr="00F67CE9">
        <w:rPr>
          <w:rFonts w:ascii="Sylfaen" w:hAnsi="Sylfaen" w:cs="Sylfaen"/>
          <w:b/>
          <w:bCs/>
          <w:noProof/>
          <w:lang w:val="en-US"/>
        </w:rPr>
        <w:t>ა</w:t>
      </w:r>
    </w:p>
    <w:p w:rsidR="004F4E31" w:rsidRPr="00F67CE9" w:rsidRDefault="004F4E31" w:rsidP="004F4E31">
      <w:pPr>
        <w:spacing w:line="240" w:lineRule="auto"/>
        <w:jc w:val="center"/>
        <w:rPr>
          <w:rFonts w:ascii="AcadNusx" w:hAnsi="AcadNusx"/>
          <w:noProof/>
          <w:lang w:val="en-US"/>
        </w:rPr>
      </w:pPr>
    </w:p>
    <w:p w:rsidR="004F4E31" w:rsidRPr="00F67CE9" w:rsidRDefault="004F4E31" w:rsidP="004F4E31">
      <w:pPr>
        <w:spacing w:after="0" w:line="240" w:lineRule="auto"/>
        <w:jc w:val="center"/>
        <w:rPr>
          <w:rFonts w:ascii="AcadMtavr" w:hAnsi="AcadMtavr"/>
          <w:noProof/>
          <w:lang w:val="en-US"/>
        </w:rPr>
      </w:pPr>
      <w:r w:rsidRPr="00F67CE9">
        <w:rPr>
          <w:rFonts w:ascii="Sylfaen" w:hAnsi="Sylfaen" w:cs="Sylfaen"/>
          <w:noProof/>
          <w:lang w:val="en-US"/>
        </w:rPr>
        <w:t>თავი</w:t>
      </w:r>
      <w:r w:rsidRPr="00F67CE9">
        <w:rPr>
          <w:rFonts w:ascii="AcadMtavr" w:hAnsi="AcadMtavr"/>
          <w:noProof/>
          <w:lang w:val="en-US"/>
        </w:rPr>
        <w:t xml:space="preserve"> I</w:t>
      </w:r>
    </w:p>
    <w:p w:rsidR="004F4E31" w:rsidRPr="00F67CE9" w:rsidRDefault="004F4E31" w:rsidP="004F4E31">
      <w:pPr>
        <w:spacing w:line="240" w:lineRule="auto"/>
        <w:jc w:val="center"/>
        <w:rPr>
          <w:rFonts w:ascii="AcadNusx" w:hAnsi="AcadNusx"/>
          <w:noProof/>
          <w:lang w:val="en-US"/>
        </w:rPr>
      </w:pP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bCs/>
          <w:noProof/>
          <w:lang w:val="en-US"/>
        </w:rPr>
        <w:t>ზოგადი</w:t>
      </w:r>
      <w:r w:rsidRPr="00F67CE9">
        <w:rPr>
          <w:rFonts w:ascii="AcadMtavr" w:hAnsi="AcadMtavr"/>
          <w:bCs/>
          <w:noProof/>
          <w:lang w:val="en-US"/>
        </w:rPr>
        <w:t xml:space="preserve"> </w:t>
      </w:r>
      <w:r w:rsidRPr="00F67CE9">
        <w:rPr>
          <w:rFonts w:ascii="Sylfaen" w:hAnsi="Sylfaen" w:cs="Sylfaen"/>
          <w:bCs/>
          <w:noProof/>
          <w:lang w:val="en-US"/>
        </w:rPr>
        <w:t>დებულებები</w:t>
      </w:r>
    </w:p>
    <w:p w:rsidR="004F4E31" w:rsidRPr="00F67CE9" w:rsidRDefault="004F4E31" w:rsidP="004F4E31">
      <w:pPr>
        <w:spacing w:line="240" w:lineRule="auto"/>
        <w:ind w:firstLine="708"/>
        <w:jc w:val="both"/>
        <w:rPr>
          <w:rFonts w:ascii="AcadMtavr" w:hAnsi="AcadMtavr"/>
          <w:bCs/>
          <w:noProof/>
          <w:lang w:val="en-US"/>
        </w:rPr>
      </w:pPr>
    </w:p>
    <w:p w:rsidR="004F4E31" w:rsidRPr="00F67CE9" w:rsidRDefault="004F4E31" w:rsidP="004F4E31">
      <w:pPr>
        <w:spacing w:line="240" w:lineRule="auto"/>
        <w:jc w:val="both"/>
        <w:rPr>
          <w:rFonts w:ascii="AcadNusx" w:hAnsi="AcadNusx"/>
          <w:bCs/>
          <w:noProof/>
          <w:lang w:val="en-US"/>
        </w:rPr>
      </w:pPr>
      <w:r w:rsidRPr="00F67CE9">
        <w:rPr>
          <w:rFonts w:ascii="Sylfaen" w:hAnsi="Sylfaen" w:cs="Sylfaen"/>
          <w:bCs/>
          <w:noProof/>
          <w:lang w:val="en-US"/>
        </w:rPr>
        <w:t xml:space="preserve">    </w:t>
      </w:r>
      <w:r w:rsidR="00B7356F">
        <w:rPr>
          <w:rFonts w:ascii="Sylfaen" w:hAnsi="Sylfaen" w:cs="Sylfaen"/>
          <w:bCs/>
          <w:noProof/>
          <w:lang w:val="en-US"/>
        </w:rPr>
        <w:tab/>
      </w:r>
      <w:r w:rsidRPr="00F67CE9">
        <w:rPr>
          <w:rFonts w:ascii="Sylfaen" w:hAnsi="Sylfaen" w:cs="Sylfaen"/>
          <w:bCs/>
          <w:noProof/>
          <w:lang w:val="en-US"/>
        </w:rPr>
        <w:t xml:space="preserve"> მუხლი</w:t>
      </w:r>
      <w:r w:rsidR="00A0357A">
        <w:rPr>
          <w:rFonts w:ascii="AcadNusx" w:hAnsi="AcadNusx"/>
          <w:bCs/>
          <w:noProof/>
          <w:lang w:val="en-US"/>
        </w:rPr>
        <w:t xml:space="preserve"> 1</w:t>
      </w:r>
      <w:r w:rsidRPr="00F67CE9">
        <w:rPr>
          <w:rFonts w:ascii="AcadNusx" w:hAnsi="AcadNusx"/>
          <w:bCs/>
          <w:noProof/>
          <w:lang w:val="en-US"/>
        </w:rPr>
        <w:t xml:space="preserve"> </w:t>
      </w:r>
    </w:p>
    <w:p w:rsidR="004F4E31" w:rsidRPr="00F67CE9" w:rsidRDefault="004F4E31" w:rsidP="00516C1A">
      <w:pPr>
        <w:spacing w:after="0"/>
        <w:jc w:val="both"/>
        <w:rPr>
          <w:rFonts w:ascii="AcadNusx" w:hAnsi="AcadNusx"/>
          <w:noProof/>
          <w:lang w:val="en-US"/>
        </w:rPr>
      </w:pPr>
      <w:r w:rsidRPr="00F67CE9">
        <w:rPr>
          <w:rFonts w:ascii="AcadNusx" w:hAnsi="AcadNusx"/>
          <w:noProof/>
          <w:lang w:val="en-US"/>
        </w:rPr>
        <w:t xml:space="preserve">  </w:t>
      </w:r>
      <w:r w:rsidR="00B7356F">
        <w:rPr>
          <w:rFonts w:ascii="AcadNusx" w:hAnsi="AcadNusx"/>
          <w:noProof/>
          <w:lang w:val="en-US"/>
        </w:rPr>
        <w:tab/>
      </w:r>
      <w:r w:rsidRPr="00F67CE9">
        <w:rPr>
          <w:rFonts w:ascii="AcadNusx" w:hAnsi="AcadNusx"/>
          <w:noProof/>
          <w:lang w:val="en-US"/>
        </w:rPr>
        <w:t xml:space="preserve">1. </w:t>
      </w:r>
      <w:r w:rsidRPr="00F67CE9">
        <w:rPr>
          <w:rFonts w:ascii="Sylfaen" w:hAnsi="Sylfaen" w:cs="Sylfaen"/>
          <w:noProof/>
          <w:lang w:val="en-US"/>
        </w:rPr>
        <w:t>აჭარის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ავტონომიური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რესპუბლიკის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უმაღლესი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საბჭოს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="00B7356F">
        <w:rPr>
          <w:rFonts w:ascii="Sylfaen" w:hAnsi="Sylfaen"/>
          <w:noProof/>
          <w:lang w:val="ka-GE"/>
        </w:rPr>
        <w:t>(</w:t>
      </w:r>
      <w:r w:rsidRPr="00F67CE9">
        <w:rPr>
          <w:rFonts w:ascii="Sylfaen" w:hAnsi="Sylfaen" w:cs="Sylfaen"/>
          <w:noProof/>
          <w:lang w:val="en-US"/>
        </w:rPr>
        <w:t>შემდგომ</w:t>
      </w:r>
      <w:r w:rsidR="00684814">
        <w:rPr>
          <w:rFonts w:ascii="Sylfaen" w:hAnsi="Sylfaen" w:cs="Sylfaen"/>
          <w:noProof/>
          <w:lang w:val="ka-GE"/>
        </w:rPr>
        <w:t>ში</w:t>
      </w:r>
      <w:r w:rsidRPr="00F67CE9">
        <w:rPr>
          <w:rFonts w:ascii="AcadNusx" w:hAnsi="AcadNusx"/>
          <w:noProof/>
          <w:lang w:val="en-US"/>
        </w:rPr>
        <w:t xml:space="preserve"> </w:t>
      </w:r>
      <w:r w:rsidR="00B7356F">
        <w:rPr>
          <w:rFonts w:ascii="Sylfaen" w:hAnsi="Sylfaen"/>
          <w:noProof/>
          <w:lang w:val="ka-GE"/>
        </w:rPr>
        <w:t>-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უმაღლესი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საბჭო</w:t>
      </w:r>
      <w:r w:rsidRPr="00F67CE9">
        <w:rPr>
          <w:rFonts w:ascii="AcadNusx" w:hAnsi="AcadNusx"/>
          <w:noProof/>
          <w:lang w:val="en-US"/>
        </w:rPr>
        <w:t xml:space="preserve">) </w:t>
      </w:r>
      <w:r w:rsidRPr="00F67CE9">
        <w:rPr>
          <w:rFonts w:ascii="Sylfaen" w:hAnsi="Sylfaen" w:cs="Sylfaen"/>
          <w:noProof/>
          <w:lang w:val="en-US"/>
        </w:rPr>
        <w:t>საკონსტიტუციო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იურიდიულ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საპროცედურო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საკითხთა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კომიტეტის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აპარატი</w:t>
      </w:r>
      <w:r w:rsidRPr="00F67CE9">
        <w:rPr>
          <w:rFonts w:ascii="AcadNusx" w:hAnsi="AcadNusx"/>
          <w:noProof/>
          <w:lang w:val="en-US"/>
        </w:rPr>
        <w:t xml:space="preserve"> (</w:t>
      </w:r>
      <w:r w:rsidR="00FC5DCF">
        <w:rPr>
          <w:rFonts w:ascii="Sylfaen" w:hAnsi="Sylfaen" w:cs="Sylfaen"/>
          <w:noProof/>
          <w:lang w:val="en-US"/>
        </w:rPr>
        <w:t>შემდგომ</w:t>
      </w:r>
      <w:r w:rsidR="00684814">
        <w:rPr>
          <w:rFonts w:ascii="Sylfaen" w:hAnsi="Sylfaen" w:cs="Sylfaen"/>
          <w:noProof/>
          <w:lang w:val="ka-GE"/>
        </w:rPr>
        <w:t>ში</w:t>
      </w:r>
      <w:r w:rsidRPr="00F67CE9">
        <w:rPr>
          <w:rFonts w:ascii="AcadNusx" w:hAnsi="AcadNusx"/>
          <w:noProof/>
          <w:lang w:val="en-US"/>
        </w:rPr>
        <w:t xml:space="preserve"> </w:t>
      </w:r>
      <w:r w:rsidR="00B7356F">
        <w:rPr>
          <w:rFonts w:ascii="Sylfaen" w:hAnsi="Sylfaen"/>
          <w:noProof/>
          <w:lang w:val="ka-GE"/>
        </w:rPr>
        <w:t>-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კომიტეტის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აპარატი</w:t>
      </w:r>
      <w:r w:rsidRPr="00F67CE9">
        <w:rPr>
          <w:rFonts w:ascii="AcadNusx" w:hAnsi="AcadNusx"/>
          <w:noProof/>
          <w:lang w:val="en-US"/>
        </w:rPr>
        <w:t xml:space="preserve">) </w:t>
      </w:r>
      <w:r w:rsidRPr="00F67CE9">
        <w:rPr>
          <w:rFonts w:ascii="Sylfaen" w:hAnsi="Sylfaen" w:cs="Sylfaen"/>
          <w:noProof/>
          <w:lang w:val="en-US"/>
        </w:rPr>
        <w:t>არის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საკონსტიტუციო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იურიდიულ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საპროცედურო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საკითხთა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კომიტეტისადმი</w:t>
      </w:r>
      <w:r w:rsidRPr="00F67CE9">
        <w:rPr>
          <w:rFonts w:ascii="AcadNusx" w:hAnsi="AcadNusx"/>
          <w:noProof/>
          <w:lang w:val="en-US"/>
        </w:rPr>
        <w:t xml:space="preserve"> (</w:t>
      </w:r>
      <w:r w:rsidRPr="00F67CE9">
        <w:rPr>
          <w:rFonts w:ascii="Sylfaen" w:hAnsi="Sylfaen" w:cs="Sylfaen"/>
          <w:noProof/>
          <w:lang w:val="en-US"/>
        </w:rPr>
        <w:t>შემდგომ</w:t>
      </w:r>
      <w:r w:rsidR="00684814">
        <w:rPr>
          <w:rFonts w:ascii="Sylfaen" w:hAnsi="Sylfaen" w:cs="Sylfaen"/>
          <w:noProof/>
          <w:lang w:val="ka-GE"/>
        </w:rPr>
        <w:t>ში</w:t>
      </w:r>
      <w:r w:rsidRPr="00F67CE9">
        <w:rPr>
          <w:rFonts w:ascii="AcadNusx" w:hAnsi="AcadNusx"/>
          <w:noProof/>
          <w:lang w:val="en-US"/>
        </w:rPr>
        <w:t xml:space="preserve"> – </w:t>
      </w:r>
      <w:r w:rsidRPr="00F67CE9">
        <w:rPr>
          <w:rFonts w:ascii="Sylfaen" w:hAnsi="Sylfaen" w:cs="Sylfaen"/>
          <w:noProof/>
          <w:lang w:val="en-US"/>
        </w:rPr>
        <w:t>კომიტეტი</w:t>
      </w:r>
      <w:r w:rsidRPr="00F67CE9">
        <w:rPr>
          <w:rFonts w:ascii="AcadNusx" w:hAnsi="AcadNusx"/>
          <w:noProof/>
          <w:lang w:val="en-US"/>
        </w:rPr>
        <w:t xml:space="preserve">) </w:t>
      </w:r>
      <w:r w:rsidRPr="00F67CE9">
        <w:rPr>
          <w:rFonts w:ascii="Sylfaen" w:hAnsi="Sylfaen" w:cs="Sylfaen"/>
          <w:noProof/>
          <w:lang w:val="en-US"/>
        </w:rPr>
        <w:t>დაქვემდებარებული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უმაღლესი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საბჭოს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აპარატის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მუდმივმოქმედი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სტრუქტურული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ერთეული</w:t>
      </w:r>
      <w:r w:rsidRPr="00F67CE9">
        <w:rPr>
          <w:rFonts w:ascii="AcadNusx" w:hAnsi="AcadNusx"/>
          <w:noProof/>
          <w:lang w:val="en-US"/>
        </w:rPr>
        <w:t>.</w:t>
      </w:r>
    </w:p>
    <w:p w:rsidR="004F4E31" w:rsidRPr="00F67CE9" w:rsidRDefault="004F4E31" w:rsidP="00516C1A">
      <w:pPr>
        <w:spacing w:after="0"/>
        <w:jc w:val="both"/>
        <w:rPr>
          <w:rFonts w:ascii="AcadNusx" w:hAnsi="AcadNusx"/>
          <w:noProof/>
          <w:lang w:val="en-US"/>
        </w:rPr>
      </w:pPr>
      <w:r w:rsidRPr="00F67CE9">
        <w:rPr>
          <w:rFonts w:ascii="AcadNusx" w:hAnsi="AcadNusx"/>
          <w:noProof/>
          <w:lang w:val="en-US"/>
        </w:rPr>
        <w:t xml:space="preserve">  </w:t>
      </w:r>
      <w:r w:rsidR="00B7356F">
        <w:rPr>
          <w:rFonts w:ascii="AcadNusx" w:hAnsi="AcadNusx"/>
          <w:noProof/>
          <w:lang w:val="en-US"/>
        </w:rPr>
        <w:tab/>
      </w:r>
      <w:r w:rsidRPr="00F67CE9">
        <w:rPr>
          <w:rFonts w:ascii="AcadNusx" w:hAnsi="AcadNusx"/>
          <w:noProof/>
          <w:lang w:val="en-US"/>
        </w:rPr>
        <w:t xml:space="preserve">2. </w:t>
      </w:r>
      <w:r w:rsidRPr="00F67CE9">
        <w:rPr>
          <w:rFonts w:ascii="Sylfaen" w:hAnsi="Sylfaen" w:cs="Sylfaen"/>
          <w:noProof/>
          <w:lang w:val="en-US"/>
        </w:rPr>
        <w:t>კომიტეტის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აპარატის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ძირითადი</w:t>
      </w:r>
      <w:r w:rsidRPr="00F67CE9">
        <w:rPr>
          <w:rFonts w:ascii="AcadNusx" w:hAnsi="AcadNusx"/>
          <w:noProof/>
          <w:lang w:val="en-US"/>
        </w:rPr>
        <w:t xml:space="preserve"> </w:t>
      </w:r>
      <w:r w:rsidR="002F3923">
        <w:rPr>
          <w:rFonts w:ascii="Sylfaen" w:hAnsi="Sylfaen" w:cs="Sylfaen"/>
          <w:noProof/>
          <w:lang w:val="ka-GE"/>
        </w:rPr>
        <w:t>ამოცანებია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კომიტეტისა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კომიტეტის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წევრების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სამართლებრივი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დოკუმენტური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საინფორმაციო</w:t>
      </w:r>
      <w:r w:rsidR="00B7356F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ორგანიზაციულ</w:t>
      </w:r>
      <w:r w:rsidRPr="00F67CE9">
        <w:rPr>
          <w:rFonts w:ascii="AcadNusx" w:hAnsi="AcadNusx"/>
          <w:noProof/>
          <w:lang w:val="en-US"/>
        </w:rPr>
        <w:t>-</w:t>
      </w:r>
      <w:r w:rsidRPr="00F67CE9">
        <w:rPr>
          <w:rFonts w:ascii="Sylfaen" w:hAnsi="Sylfaen" w:cs="Sylfaen"/>
          <w:noProof/>
          <w:lang w:val="en-US"/>
        </w:rPr>
        <w:t>ტექნიკური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მომსახურების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უზრუნველყოფა</w:t>
      </w:r>
      <w:r w:rsidRPr="00F67CE9">
        <w:rPr>
          <w:rFonts w:ascii="AcadNusx" w:hAnsi="AcadNusx"/>
          <w:noProof/>
          <w:lang w:val="en-US"/>
        </w:rPr>
        <w:t>.</w:t>
      </w:r>
    </w:p>
    <w:p w:rsidR="004F4E31" w:rsidRPr="00F67CE9" w:rsidRDefault="004F4E31" w:rsidP="00516C1A">
      <w:pPr>
        <w:spacing w:after="0"/>
        <w:jc w:val="both"/>
        <w:rPr>
          <w:rFonts w:ascii="AcadNusx" w:hAnsi="AcadNusx"/>
          <w:noProof/>
          <w:lang w:val="en-US"/>
        </w:rPr>
      </w:pPr>
      <w:r w:rsidRPr="00F67CE9">
        <w:rPr>
          <w:rFonts w:ascii="AcadNusx" w:hAnsi="AcadNusx"/>
          <w:noProof/>
          <w:lang w:val="en-US"/>
        </w:rPr>
        <w:t xml:space="preserve">  </w:t>
      </w:r>
      <w:r w:rsidR="00B7356F">
        <w:rPr>
          <w:rFonts w:ascii="AcadNusx" w:hAnsi="AcadNusx"/>
          <w:noProof/>
          <w:lang w:val="en-US"/>
        </w:rPr>
        <w:tab/>
      </w:r>
      <w:r w:rsidRPr="00F67CE9">
        <w:rPr>
          <w:rFonts w:ascii="AcadNusx" w:hAnsi="AcadNusx"/>
          <w:noProof/>
          <w:lang w:val="en-US"/>
        </w:rPr>
        <w:t xml:space="preserve">3. </w:t>
      </w:r>
      <w:r w:rsidRPr="00F67CE9">
        <w:rPr>
          <w:rFonts w:ascii="Sylfaen" w:hAnsi="Sylfaen" w:cs="Sylfaen"/>
          <w:noProof/>
          <w:lang w:val="en-US"/>
        </w:rPr>
        <w:t>კომიტეტის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აპარატი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თავის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საქმიანობას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წარმართავს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საქართველოს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კონსტიტუციის</w:t>
      </w:r>
      <w:r w:rsidR="00B7356F">
        <w:rPr>
          <w:rFonts w:ascii="AcadNusx" w:hAnsi="AcadNusx"/>
          <w:noProof/>
          <w:lang w:val="en-US"/>
        </w:rPr>
        <w:t>, „</w:t>
      </w:r>
      <w:r w:rsidRPr="00F67CE9">
        <w:rPr>
          <w:rFonts w:ascii="Sylfaen" w:hAnsi="Sylfaen" w:cs="Sylfaen"/>
          <w:noProof/>
          <w:lang w:val="en-US"/>
        </w:rPr>
        <w:t>აჭარის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ავტონომიური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რესპუბლიკის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შესახე</w:t>
      </w:r>
      <w:r w:rsidRPr="00F67CE9">
        <w:rPr>
          <w:rFonts w:ascii="Sylfaen" w:hAnsi="Sylfaen" w:cs="Sylfaen"/>
          <w:noProof/>
          <w:lang w:val="ka-GE"/>
        </w:rPr>
        <w:t>ბ“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საქართველოს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კონსტიტუციური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კანონის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აჭარის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ავტონომიური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რესპუბლიკის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კონსტიტუციის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უმაღლესი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საბჭოს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რეგლამენტის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სხვა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საკანონმდებლო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აქტების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აჭარის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ავტონომიური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რესპუბლიკის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უმაღლესი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საბჭოს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აპარატის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დებულების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კომიტეტის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დებულებისა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ამ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დებულების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შესაბამისად</w:t>
      </w:r>
      <w:r w:rsidRPr="00F67CE9">
        <w:rPr>
          <w:rFonts w:ascii="AcadNusx" w:hAnsi="AcadNusx"/>
          <w:noProof/>
          <w:lang w:val="en-US"/>
        </w:rPr>
        <w:t>.</w:t>
      </w:r>
    </w:p>
    <w:p w:rsidR="004F4E31" w:rsidRPr="00F67CE9" w:rsidRDefault="004F4E31" w:rsidP="004F4E31">
      <w:pPr>
        <w:tabs>
          <w:tab w:val="left" w:pos="1080"/>
        </w:tabs>
        <w:spacing w:line="240" w:lineRule="auto"/>
        <w:jc w:val="center"/>
        <w:rPr>
          <w:rFonts w:ascii="AcadNusx" w:hAnsi="AcadNusx"/>
          <w:b/>
          <w:bCs/>
          <w:noProof/>
          <w:lang w:val="en-US"/>
        </w:rPr>
      </w:pPr>
    </w:p>
    <w:p w:rsidR="004F4E31" w:rsidRPr="00F67CE9" w:rsidRDefault="004F4E31" w:rsidP="004F4E31">
      <w:pPr>
        <w:spacing w:line="240" w:lineRule="auto"/>
        <w:jc w:val="center"/>
        <w:rPr>
          <w:rFonts w:ascii="AcadMtavr" w:hAnsi="AcadMtavr"/>
          <w:noProof/>
          <w:lang w:val="en-US"/>
        </w:rPr>
      </w:pPr>
      <w:r w:rsidRPr="00F67CE9">
        <w:rPr>
          <w:rFonts w:ascii="Sylfaen" w:hAnsi="Sylfaen" w:cs="Sylfaen"/>
          <w:noProof/>
          <w:lang w:val="en-US"/>
        </w:rPr>
        <w:t>თავი</w:t>
      </w:r>
      <w:r w:rsidRPr="00F67CE9">
        <w:rPr>
          <w:rFonts w:ascii="AcadMtavr" w:hAnsi="AcadMtavr"/>
          <w:noProof/>
          <w:lang w:val="en-US"/>
        </w:rPr>
        <w:t xml:space="preserve"> II</w:t>
      </w:r>
    </w:p>
    <w:p w:rsidR="004F4E31" w:rsidRPr="00F67CE9" w:rsidRDefault="004F4E31" w:rsidP="004F4E31">
      <w:pPr>
        <w:spacing w:after="0" w:line="240" w:lineRule="auto"/>
        <w:jc w:val="center"/>
        <w:rPr>
          <w:rFonts w:ascii="AcadMtavr" w:hAnsi="AcadMtavr"/>
          <w:bCs/>
          <w:noProof/>
          <w:lang w:val="fr-FR"/>
        </w:rPr>
      </w:pPr>
      <w:r w:rsidRPr="00F67CE9">
        <w:rPr>
          <w:rFonts w:ascii="Sylfaen" w:hAnsi="Sylfaen" w:cs="Sylfaen"/>
          <w:bCs/>
          <w:noProof/>
          <w:lang w:val="fr-FR"/>
        </w:rPr>
        <w:t>კომიტეტის</w:t>
      </w:r>
      <w:r w:rsidRPr="00F67CE9">
        <w:rPr>
          <w:rFonts w:ascii="AcadMtavr" w:hAnsi="AcadMtavr"/>
          <w:bCs/>
          <w:noProof/>
          <w:lang w:val="fr-FR"/>
        </w:rPr>
        <w:t xml:space="preserve"> </w:t>
      </w:r>
      <w:r w:rsidRPr="00F67CE9">
        <w:rPr>
          <w:rFonts w:ascii="Sylfaen" w:hAnsi="Sylfaen" w:cs="Sylfaen"/>
          <w:bCs/>
          <w:noProof/>
          <w:lang w:val="fr-FR"/>
        </w:rPr>
        <w:t>აპარატის</w:t>
      </w:r>
      <w:r w:rsidRPr="00F67CE9">
        <w:rPr>
          <w:rFonts w:ascii="AcadMtavr" w:hAnsi="AcadMtavr"/>
          <w:bCs/>
          <w:noProof/>
          <w:lang w:val="fr-FR"/>
        </w:rPr>
        <w:t xml:space="preserve"> </w:t>
      </w:r>
      <w:r w:rsidRPr="00F67CE9">
        <w:rPr>
          <w:rFonts w:ascii="Sylfaen" w:hAnsi="Sylfaen" w:cs="Sylfaen"/>
          <w:bCs/>
          <w:noProof/>
          <w:lang w:val="fr-FR"/>
        </w:rPr>
        <w:t>ძირითადი</w:t>
      </w:r>
      <w:r w:rsidRPr="00F67CE9">
        <w:rPr>
          <w:rFonts w:ascii="AcadMtavr" w:hAnsi="AcadMtavr"/>
          <w:bCs/>
          <w:noProof/>
          <w:lang w:val="fr-FR"/>
        </w:rPr>
        <w:t xml:space="preserve"> </w:t>
      </w:r>
      <w:r w:rsidRPr="00F67CE9">
        <w:rPr>
          <w:rFonts w:ascii="Sylfaen" w:hAnsi="Sylfaen" w:cs="Sylfaen"/>
          <w:bCs/>
          <w:noProof/>
          <w:lang w:val="fr-FR"/>
        </w:rPr>
        <w:t>ფუნქციები</w:t>
      </w:r>
      <w:r w:rsidRPr="00F67CE9">
        <w:rPr>
          <w:rFonts w:ascii="AcadMtavr" w:hAnsi="AcadMtavr"/>
          <w:bCs/>
          <w:noProof/>
          <w:lang w:val="fr-FR"/>
        </w:rPr>
        <w:t xml:space="preserve"> </w:t>
      </w:r>
    </w:p>
    <w:p w:rsidR="004F4E31" w:rsidRPr="00F67CE9" w:rsidRDefault="004F4E31" w:rsidP="004F4E31">
      <w:pPr>
        <w:spacing w:line="240" w:lineRule="auto"/>
        <w:jc w:val="center"/>
        <w:rPr>
          <w:rFonts w:ascii="AcadMtavr" w:hAnsi="AcadMtavr"/>
          <w:bCs/>
          <w:noProof/>
          <w:lang w:val="en-US"/>
        </w:rPr>
      </w:pPr>
      <w:r w:rsidRPr="00F67CE9">
        <w:rPr>
          <w:rFonts w:ascii="Sylfaen" w:hAnsi="Sylfaen" w:cs="Sylfaen"/>
          <w:bCs/>
          <w:noProof/>
          <w:lang w:val="en-US"/>
        </w:rPr>
        <w:t>და</w:t>
      </w:r>
      <w:r w:rsidRPr="00F67CE9">
        <w:rPr>
          <w:rFonts w:ascii="AcadMtavr" w:hAnsi="AcadMtavr"/>
          <w:bCs/>
          <w:noProof/>
          <w:lang w:val="en-US"/>
        </w:rPr>
        <w:t xml:space="preserve"> </w:t>
      </w:r>
      <w:r w:rsidRPr="00F67CE9">
        <w:rPr>
          <w:rFonts w:ascii="Sylfaen" w:hAnsi="Sylfaen" w:cs="Sylfaen"/>
          <w:bCs/>
          <w:noProof/>
          <w:lang w:val="en-US"/>
        </w:rPr>
        <w:t>უფლება</w:t>
      </w:r>
      <w:r w:rsidRPr="00F67CE9">
        <w:rPr>
          <w:rFonts w:ascii="AcadMtavr" w:hAnsi="AcadMtavr"/>
          <w:bCs/>
          <w:noProof/>
          <w:lang w:val="en-US"/>
        </w:rPr>
        <w:t>-</w:t>
      </w:r>
      <w:r w:rsidRPr="00F67CE9">
        <w:rPr>
          <w:rFonts w:ascii="Sylfaen" w:hAnsi="Sylfaen" w:cs="Sylfaen"/>
          <w:bCs/>
          <w:noProof/>
          <w:lang w:val="en-US"/>
        </w:rPr>
        <w:t>მოვალეობანი</w:t>
      </w:r>
    </w:p>
    <w:p w:rsidR="00C50121" w:rsidRDefault="004F4E31" w:rsidP="00516C1A">
      <w:pPr>
        <w:spacing w:after="0"/>
        <w:jc w:val="both"/>
        <w:rPr>
          <w:rFonts w:ascii="AcadNusx" w:hAnsi="AcadNusx"/>
          <w:bCs/>
          <w:noProof/>
          <w:sz w:val="10"/>
          <w:szCs w:val="10"/>
          <w:lang w:val="en-US"/>
        </w:rPr>
      </w:pPr>
      <w:r>
        <w:rPr>
          <w:rFonts w:ascii="Sylfaen" w:hAnsi="Sylfaen"/>
          <w:bCs/>
          <w:noProof/>
          <w:lang w:val="ka-GE"/>
        </w:rPr>
        <w:t xml:space="preserve">   </w:t>
      </w:r>
      <w:r w:rsidRPr="00F67CE9">
        <w:rPr>
          <w:rFonts w:ascii="Sylfaen" w:hAnsi="Sylfaen" w:cs="Sylfaen"/>
          <w:bCs/>
          <w:noProof/>
          <w:lang w:val="en-US"/>
        </w:rPr>
        <w:t xml:space="preserve">  </w:t>
      </w:r>
      <w:r w:rsidR="00B7356F">
        <w:rPr>
          <w:rFonts w:ascii="Sylfaen" w:hAnsi="Sylfaen" w:cs="Sylfaen"/>
          <w:bCs/>
          <w:noProof/>
          <w:lang w:val="en-US"/>
        </w:rPr>
        <w:tab/>
      </w:r>
      <w:r w:rsidRPr="00F67CE9">
        <w:rPr>
          <w:rFonts w:ascii="Sylfaen" w:hAnsi="Sylfaen" w:cs="Sylfaen"/>
          <w:bCs/>
          <w:noProof/>
          <w:lang w:val="en-US"/>
        </w:rPr>
        <w:t>მუხლი</w:t>
      </w:r>
      <w:r w:rsidR="00C50121">
        <w:rPr>
          <w:rFonts w:ascii="AcadNusx" w:hAnsi="AcadNusx"/>
          <w:bCs/>
          <w:noProof/>
          <w:lang w:val="en-US"/>
        </w:rPr>
        <w:t xml:space="preserve"> 2</w:t>
      </w:r>
    </w:p>
    <w:p w:rsidR="00C50121" w:rsidRDefault="004F4E31" w:rsidP="00C50121">
      <w:pPr>
        <w:spacing w:after="0"/>
        <w:jc w:val="both"/>
        <w:rPr>
          <w:rFonts w:ascii="AcadNusx" w:hAnsi="AcadNusx"/>
          <w:noProof/>
          <w:sz w:val="10"/>
          <w:szCs w:val="10"/>
          <w:lang w:val="en-US"/>
        </w:rPr>
      </w:pPr>
      <w:r w:rsidRPr="00F67CE9">
        <w:rPr>
          <w:rFonts w:ascii="AcadNusx" w:hAnsi="AcadNusx"/>
          <w:bCs/>
          <w:noProof/>
          <w:lang w:val="en-US"/>
        </w:rPr>
        <w:t xml:space="preserve"> </w:t>
      </w:r>
      <w:r w:rsidRPr="00F67CE9">
        <w:rPr>
          <w:rFonts w:ascii="AcadNusx" w:hAnsi="AcadNusx"/>
          <w:noProof/>
          <w:lang w:val="en-US"/>
        </w:rPr>
        <w:t xml:space="preserve">  </w:t>
      </w:r>
      <w:r w:rsidR="00B7356F">
        <w:rPr>
          <w:rFonts w:ascii="AcadNusx" w:hAnsi="AcadNusx"/>
          <w:noProof/>
          <w:lang w:val="en-US"/>
        </w:rPr>
        <w:tab/>
      </w:r>
    </w:p>
    <w:p w:rsidR="004F4E31" w:rsidRPr="00F67CE9" w:rsidRDefault="004F4E31" w:rsidP="00C50121">
      <w:pPr>
        <w:spacing w:after="0"/>
        <w:ind w:firstLine="708"/>
        <w:jc w:val="both"/>
        <w:rPr>
          <w:rFonts w:ascii="AcadNusx" w:hAnsi="AcadNusx"/>
          <w:noProof/>
          <w:lang w:val="en-US"/>
        </w:rPr>
      </w:pPr>
      <w:r w:rsidRPr="00F67CE9">
        <w:rPr>
          <w:rFonts w:ascii="AcadNusx" w:hAnsi="AcadNusx"/>
          <w:noProof/>
          <w:lang w:val="en-US"/>
        </w:rPr>
        <w:t xml:space="preserve">1. </w:t>
      </w:r>
      <w:r w:rsidRPr="00F67CE9">
        <w:rPr>
          <w:rFonts w:ascii="Sylfaen" w:hAnsi="Sylfaen" w:cs="Sylfaen"/>
          <w:noProof/>
          <w:lang w:val="en-US"/>
        </w:rPr>
        <w:t>კომიტეტის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აპარატი</w:t>
      </w:r>
      <w:r w:rsidRPr="00F67CE9">
        <w:rPr>
          <w:rFonts w:ascii="AcadNusx" w:hAnsi="AcadNusx"/>
          <w:noProof/>
          <w:lang w:val="en-US"/>
        </w:rPr>
        <w:t>:</w:t>
      </w:r>
    </w:p>
    <w:p w:rsidR="004F4E31" w:rsidRPr="00F67CE9" w:rsidRDefault="004F4E31" w:rsidP="00516C1A">
      <w:pPr>
        <w:spacing w:after="0"/>
        <w:jc w:val="both"/>
        <w:rPr>
          <w:rFonts w:ascii="AcadNusx" w:hAnsi="AcadNusx"/>
          <w:noProof/>
          <w:lang w:val="en-US"/>
        </w:rPr>
      </w:pPr>
      <w:r w:rsidRPr="00F67CE9">
        <w:rPr>
          <w:rFonts w:ascii="Sylfaen" w:hAnsi="Sylfaen" w:cs="Sylfaen"/>
          <w:noProof/>
          <w:lang w:val="en-US"/>
        </w:rPr>
        <w:t xml:space="preserve">    </w:t>
      </w:r>
      <w:r w:rsidR="00B7356F">
        <w:rPr>
          <w:rFonts w:ascii="Sylfaen" w:hAnsi="Sylfaen" w:cs="Sylfaen"/>
          <w:noProof/>
          <w:lang w:val="en-US"/>
        </w:rPr>
        <w:tab/>
      </w:r>
      <w:r w:rsidRPr="00F67CE9">
        <w:rPr>
          <w:rFonts w:ascii="Sylfaen" w:hAnsi="Sylfaen" w:cs="Sylfaen"/>
          <w:noProof/>
          <w:lang w:val="en-US"/>
        </w:rPr>
        <w:t>ა</w:t>
      </w:r>
      <w:r w:rsidRPr="00F67CE9">
        <w:rPr>
          <w:rFonts w:ascii="AcadNusx" w:hAnsi="AcadNusx"/>
          <w:noProof/>
          <w:lang w:val="en-US"/>
        </w:rPr>
        <w:t xml:space="preserve">) </w:t>
      </w:r>
      <w:r w:rsidRPr="00F67CE9">
        <w:rPr>
          <w:rFonts w:ascii="Sylfaen" w:hAnsi="Sylfaen" w:cs="Sylfaen"/>
          <w:noProof/>
          <w:lang w:val="en-US"/>
        </w:rPr>
        <w:t>მონაწილეობს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კანონპროექტების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უმაღლესი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საბჭოს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დადგენილებებისა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სხვა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გადაწყვეტილებათა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პროექტების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კომიტეტის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გადაწყვეტილებათა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პროექტების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შემუშავებაში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მათზე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დასკვნების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შენიშვნებისა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წინადადებების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მომზადებაში</w:t>
      </w:r>
      <w:r w:rsidRPr="00F67CE9">
        <w:rPr>
          <w:rFonts w:ascii="AcadNusx" w:hAnsi="AcadNusx"/>
          <w:noProof/>
          <w:lang w:val="en-US"/>
        </w:rPr>
        <w:t>;</w:t>
      </w:r>
    </w:p>
    <w:p w:rsidR="004F4E31" w:rsidRPr="00F67CE9" w:rsidRDefault="004F4E31" w:rsidP="00516C1A">
      <w:pPr>
        <w:spacing w:after="0"/>
        <w:jc w:val="both"/>
        <w:rPr>
          <w:rFonts w:ascii="AcadNusx" w:hAnsi="AcadNusx"/>
          <w:noProof/>
          <w:lang w:val="en-US"/>
        </w:rPr>
      </w:pPr>
      <w:r w:rsidRPr="00F67CE9">
        <w:rPr>
          <w:rFonts w:ascii="Sylfaen" w:hAnsi="Sylfaen" w:cs="Sylfaen"/>
          <w:noProof/>
          <w:lang w:val="en-US"/>
        </w:rPr>
        <w:t xml:space="preserve">     </w:t>
      </w:r>
      <w:r w:rsidR="00B7356F">
        <w:rPr>
          <w:rFonts w:ascii="Sylfaen" w:hAnsi="Sylfaen" w:cs="Sylfaen"/>
          <w:noProof/>
          <w:lang w:val="en-US"/>
        </w:rPr>
        <w:tab/>
      </w:r>
      <w:r w:rsidRPr="00F67CE9">
        <w:rPr>
          <w:rFonts w:ascii="Sylfaen" w:hAnsi="Sylfaen" w:cs="Sylfaen"/>
          <w:noProof/>
          <w:lang w:val="en-US"/>
        </w:rPr>
        <w:t>ბ</w:t>
      </w:r>
      <w:r w:rsidRPr="00F67CE9">
        <w:rPr>
          <w:rFonts w:ascii="AcadNusx" w:hAnsi="AcadNusx"/>
          <w:noProof/>
          <w:lang w:val="en-US"/>
        </w:rPr>
        <w:t xml:space="preserve">) </w:t>
      </w:r>
      <w:r w:rsidRPr="00F67CE9">
        <w:rPr>
          <w:rFonts w:ascii="Sylfaen" w:hAnsi="Sylfaen" w:cs="Sylfaen"/>
          <w:noProof/>
          <w:lang w:val="en-US"/>
        </w:rPr>
        <w:t>თავისი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კომპეტენციის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ფარგლებში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ორგანიზებას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უწევს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უმაღლესი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საბჭოს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მიერ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მიღებული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კანონების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უმაღლესი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საბჭოს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ბიუროსა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უმაღლესი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საბჭოს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დადგენილებებით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განსაზღვრულ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დავალებათა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შესრულების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კონტროლს</w:t>
      </w:r>
      <w:r w:rsidRPr="00F67CE9">
        <w:rPr>
          <w:rFonts w:ascii="AcadNusx" w:hAnsi="AcadNusx"/>
          <w:noProof/>
          <w:lang w:val="en-US"/>
        </w:rPr>
        <w:t xml:space="preserve">; </w:t>
      </w:r>
    </w:p>
    <w:p w:rsidR="004F4E31" w:rsidRPr="00F67CE9" w:rsidRDefault="004F4E31" w:rsidP="00516C1A">
      <w:pPr>
        <w:tabs>
          <w:tab w:val="num" w:pos="540"/>
          <w:tab w:val="left" w:pos="720"/>
          <w:tab w:val="left" w:pos="900"/>
          <w:tab w:val="left" w:pos="1080"/>
        </w:tabs>
        <w:spacing w:after="0"/>
        <w:jc w:val="both"/>
        <w:rPr>
          <w:rFonts w:ascii="AcadNusx" w:hAnsi="AcadNusx"/>
          <w:noProof/>
          <w:lang w:val="en-US"/>
        </w:rPr>
      </w:pPr>
      <w:r w:rsidRPr="00F67CE9">
        <w:rPr>
          <w:rFonts w:ascii="Sylfaen" w:hAnsi="Sylfaen" w:cs="Sylfaen"/>
          <w:noProof/>
          <w:lang w:val="en-US"/>
        </w:rPr>
        <w:lastRenderedPageBreak/>
        <w:t xml:space="preserve">    </w:t>
      </w:r>
      <w:r w:rsidR="00B7356F">
        <w:rPr>
          <w:rFonts w:ascii="Sylfaen" w:hAnsi="Sylfaen" w:cs="Sylfaen"/>
          <w:noProof/>
          <w:lang w:val="en-US"/>
        </w:rPr>
        <w:tab/>
      </w:r>
      <w:r w:rsidRPr="00F67CE9">
        <w:rPr>
          <w:rFonts w:ascii="Sylfaen" w:hAnsi="Sylfaen" w:cs="Sylfaen"/>
          <w:noProof/>
          <w:lang w:val="en-US"/>
        </w:rPr>
        <w:t xml:space="preserve"> გ</w:t>
      </w:r>
      <w:r w:rsidRPr="00F67CE9">
        <w:rPr>
          <w:rFonts w:ascii="AcadNusx" w:hAnsi="AcadNusx"/>
          <w:noProof/>
          <w:lang w:val="en-US"/>
        </w:rPr>
        <w:t xml:space="preserve">) </w:t>
      </w:r>
      <w:r w:rsidRPr="00F67CE9">
        <w:rPr>
          <w:rFonts w:ascii="Sylfaen" w:hAnsi="Sylfaen" w:cs="Sylfaen"/>
          <w:noProof/>
          <w:lang w:val="en-US"/>
        </w:rPr>
        <w:t>კომიტეტში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მოსამზადებელ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კანონპროექტებზე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უმაღლესი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საბჭოს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დადგენილებებისა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სხვა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გადაწყვეტილებათა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პროექტებზე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ორგანიზებული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მუშაობის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უზრუნველსაყოფად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აგროვებს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ამუშავებს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ნორმატიულ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მეთოდურ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საინფორმაციო</w:t>
      </w:r>
      <w:r w:rsidRPr="00F67CE9">
        <w:rPr>
          <w:rFonts w:ascii="AcadNusx" w:hAnsi="AcadNusx"/>
          <w:noProof/>
          <w:lang w:val="en-US"/>
        </w:rPr>
        <w:t>-</w:t>
      </w:r>
      <w:r w:rsidRPr="00F67CE9">
        <w:rPr>
          <w:rFonts w:ascii="Sylfaen" w:hAnsi="Sylfaen" w:cs="Sylfaen"/>
          <w:noProof/>
          <w:lang w:val="en-US"/>
        </w:rPr>
        <w:t>საცნობარო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მასალებს</w:t>
      </w:r>
      <w:r w:rsidRPr="00F67CE9">
        <w:rPr>
          <w:rFonts w:ascii="AcadNusx" w:hAnsi="AcadNusx"/>
          <w:noProof/>
          <w:lang w:val="en-US"/>
        </w:rPr>
        <w:t>;</w:t>
      </w:r>
    </w:p>
    <w:p w:rsidR="004F4E31" w:rsidRPr="00F67CE9" w:rsidRDefault="004F4E31" w:rsidP="00516C1A">
      <w:pPr>
        <w:tabs>
          <w:tab w:val="num" w:pos="720"/>
        </w:tabs>
        <w:spacing w:after="0"/>
        <w:jc w:val="both"/>
        <w:rPr>
          <w:rFonts w:ascii="AcadNusx" w:hAnsi="AcadNusx"/>
          <w:noProof/>
          <w:lang w:val="en-US"/>
        </w:rPr>
      </w:pPr>
      <w:r w:rsidRPr="00F67CE9">
        <w:rPr>
          <w:rFonts w:ascii="Sylfaen" w:hAnsi="Sylfaen" w:cs="Sylfaen"/>
          <w:noProof/>
          <w:lang w:val="en-US"/>
        </w:rPr>
        <w:t xml:space="preserve">    </w:t>
      </w:r>
      <w:r w:rsidR="00B7356F">
        <w:rPr>
          <w:rFonts w:ascii="Sylfaen" w:hAnsi="Sylfaen" w:cs="Sylfaen"/>
          <w:noProof/>
          <w:lang w:val="en-US"/>
        </w:rPr>
        <w:tab/>
      </w:r>
      <w:r w:rsidRPr="00F67CE9">
        <w:rPr>
          <w:rFonts w:ascii="Sylfaen" w:hAnsi="Sylfaen" w:cs="Sylfaen"/>
          <w:noProof/>
          <w:lang w:val="en-US"/>
        </w:rPr>
        <w:t>დ</w:t>
      </w:r>
      <w:r w:rsidRPr="00F67CE9">
        <w:rPr>
          <w:rFonts w:ascii="AcadNusx" w:hAnsi="AcadNusx"/>
          <w:noProof/>
          <w:lang w:val="en-US"/>
        </w:rPr>
        <w:t xml:space="preserve">) </w:t>
      </w:r>
      <w:r w:rsidRPr="00F67CE9">
        <w:rPr>
          <w:rFonts w:ascii="Sylfaen" w:hAnsi="Sylfaen" w:cs="Sylfaen"/>
          <w:noProof/>
          <w:lang w:val="en-US"/>
        </w:rPr>
        <w:t>ორგანიზებას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უწევს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კომიტეტში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მოქალაქეთა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მიღებას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კომიტეტის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წევრებთან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ერთად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განიხილავს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მოქალაქეთა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წერილებში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საჩივრებსა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განცხადებებში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დასმულ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საკითხებს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განსახილველად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ამზადებს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ცნობებს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წინადადებებს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დასკვნებს</w:t>
      </w:r>
      <w:r w:rsidRPr="00F67CE9">
        <w:rPr>
          <w:rFonts w:ascii="AcadNusx" w:hAnsi="AcadNusx"/>
          <w:noProof/>
          <w:lang w:val="en-US"/>
        </w:rPr>
        <w:t xml:space="preserve">; </w:t>
      </w:r>
    </w:p>
    <w:p w:rsidR="004F4E31" w:rsidRPr="00F67CE9" w:rsidRDefault="004F4E31" w:rsidP="00516C1A">
      <w:pPr>
        <w:tabs>
          <w:tab w:val="num" w:pos="720"/>
        </w:tabs>
        <w:spacing w:after="0"/>
        <w:jc w:val="both"/>
        <w:rPr>
          <w:rFonts w:ascii="AcadNusx" w:hAnsi="AcadNusx"/>
          <w:noProof/>
          <w:lang w:val="en-US"/>
        </w:rPr>
      </w:pPr>
      <w:r w:rsidRPr="00F67CE9">
        <w:rPr>
          <w:rFonts w:ascii="Sylfaen" w:hAnsi="Sylfaen" w:cs="Sylfaen"/>
          <w:noProof/>
          <w:lang w:val="en-US"/>
        </w:rPr>
        <w:t xml:space="preserve">     </w:t>
      </w:r>
      <w:r w:rsidR="00B7356F">
        <w:rPr>
          <w:rFonts w:ascii="Sylfaen" w:hAnsi="Sylfaen" w:cs="Sylfaen"/>
          <w:noProof/>
          <w:lang w:val="en-US"/>
        </w:rPr>
        <w:tab/>
      </w:r>
      <w:r w:rsidRPr="00F67CE9">
        <w:rPr>
          <w:rFonts w:ascii="Sylfaen" w:hAnsi="Sylfaen" w:cs="Sylfaen"/>
          <w:noProof/>
          <w:lang w:val="en-US"/>
        </w:rPr>
        <w:t>ე</w:t>
      </w:r>
      <w:r w:rsidRPr="00F67CE9">
        <w:rPr>
          <w:rFonts w:ascii="AcadNusx" w:hAnsi="AcadNusx"/>
          <w:noProof/>
          <w:lang w:val="en-US"/>
        </w:rPr>
        <w:t xml:space="preserve">) </w:t>
      </w:r>
      <w:r w:rsidRPr="00F67CE9">
        <w:rPr>
          <w:rFonts w:ascii="Sylfaen" w:hAnsi="Sylfaen" w:cs="Sylfaen"/>
          <w:noProof/>
          <w:lang w:val="en-US"/>
        </w:rPr>
        <w:t>ორგანიზებას</w:t>
      </w:r>
      <w:r w:rsidRPr="00F67CE9">
        <w:rPr>
          <w:rFonts w:ascii="AcadNusx" w:hAnsi="AcadNusx"/>
          <w:noProof/>
          <w:lang w:val="en-US"/>
        </w:rPr>
        <w:t xml:space="preserve">  </w:t>
      </w:r>
      <w:r w:rsidRPr="00F67CE9">
        <w:rPr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უწევს</w:t>
      </w:r>
      <w:r w:rsidRPr="00F67CE9">
        <w:rPr>
          <w:rFonts w:ascii="AcadNusx" w:hAnsi="AcadNusx"/>
          <w:noProof/>
          <w:lang w:val="en-US"/>
        </w:rPr>
        <w:t xml:space="preserve">   </w:t>
      </w:r>
      <w:r w:rsidRPr="00F67CE9">
        <w:rPr>
          <w:rFonts w:ascii="Sylfaen" w:hAnsi="Sylfaen" w:cs="Sylfaen"/>
          <w:noProof/>
          <w:lang w:val="en-US"/>
        </w:rPr>
        <w:t>კომიტეტის</w:t>
      </w:r>
      <w:r w:rsidRPr="00F67CE9">
        <w:rPr>
          <w:rFonts w:ascii="AcadNusx" w:hAnsi="AcadNusx"/>
          <w:noProof/>
          <w:lang w:val="en-US"/>
        </w:rPr>
        <w:t xml:space="preserve">  </w:t>
      </w:r>
      <w:r w:rsidRPr="00F67CE9">
        <w:rPr>
          <w:rFonts w:ascii="Sylfaen" w:hAnsi="Sylfaen" w:cs="Sylfaen"/>
          <w:noProof/>
          <w:lang w:val="en-US"/>
        </w:rPr>
        <w:t>სხდომების</w:t>
      </w:r>
      <w:r w:rsidRPr="00F67CE9">
        <w:rPr>
          <w:rFonts w:ascii="AcadNusx" w:hAnsi="AcadNusx"/>
          <w:noProof/>
          <w:lang w:val="en-US"/>
        </w:rPr>
        <w:t xml:space="preserve">,  </w:t>
      </w:r>
      <w:r w:rsidRPr="00F67CE9">
        <w:rPr>
          <w:rFonts w:ascii="Sylfaen" w:hAnsi="Sylfaen" w:cs="Sylfaen"/>
          <w:noProof/>
          <w:lang w:val="en-US"/>
        </w:rPr>
        <w:t>კომიტეტში</w:t>
      </w:r>
      <w:r w:rsidRPr="00F67CE9">
        <w:rPr>
          <w:rFonts w:ascii="AcadNusx" w:hAnsi="AcadNusx"/>
          <w:noProof/>
          <w:lang w:val="en-US"/>
        </w:rPr>
        <w:t xml:space="preserve">  </w:t>
      </w:r>
      <w:r w:rsidRPr="00F67CE9">
        <w:rPr>
          <w:rFonts w:ascii="Sylfaen" w:hAnsi="Sylfaen" w:cs="Sylfaen"/>
          <w:noProof/>
          <w:lang w:val="en-US"/>
        </w:rPr>
        <w:t>სამუშაო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თათბირებისა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საქმიანი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შეხვედრების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მომზადებას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უზრუნველყოფს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მათი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მსვლელობის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სათანადო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დაფიქსირებას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დადგენილი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წესით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ოქმით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აფორმებს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მიღებულ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გადაწყვეტილებებს</w:t>
      </w:r>
      <w:r w:rsidRPr="00F67CE9">
        <w:rPr>
          <w:rFonts w:ascii="AcadNusx" w:hAnsi="AcadNusx"/>
          <w:noProof/>
          <w:lang w:val="en-US"/>
        </w:rPr>
        <w:t>;</w:t>
      </w:r>
    </w:p>
    <w:p w:rsidR="004F4E31" w:rsidRPr="00F67CE9" w:rsidRDefault="004F4E31" w:rsidP="00516C1A">
      <w:pPr>
        <w:tabs>
          <w:tab w:val="num" w:pos="720"/>
        </w:tabs>
        <w:spacing w:after="0"/>
        <w:jc w:val="both"/>
        <w:rPr>
          <w:rFonts w:ascii="AcadNusx" w:hAnsi="AcadNusx"/>
          <w:noProof/>
          <w:lang w:val="en-US"/>
        </w:rPr>
      </w:pPr>
      <w:r w:rsidRPr="00F67CE9">
        <w:rPr>
          <w:rFonts w:ascii="Sylfaen" w:hAnsi="Sylfaen" w:cs="Sylfaen"/>
          <w:noProof/>
          <w:lang w:val="en-US"/>
        </w:rPr>
        <w:t xml:space="preserve">    </w:t>
      </w:r>
      <w:r w:rsidR="00B7356F">
        <w:rPr>
          <w:rFonts w:ascii="Sylfaen" w:hAnsi="Sylfaen" w:cs="Sylfaen"/>
          <w:noProof/>
          <w:lang w:val="en-US"/>
        </w:rPr>
        <w:tab/>
      </w:r>
      <w:r w:rsidRPr="00F67CE9">
        <w:rPr>
          <w:rFonts w:ascii="Sylfaen" w:hAnsi="Sylfaen" w:cs="Sylfaen"/>
          <w:noProof/>
          <w:lang w:val="en-US"/>
        </w:rPr>
        <w:t>ვ</w:t>
      </w:r>
      <w:r w:rsidRPr="00F67CE9">
        <w:rPr>
          <w:rFonts w:ascii="AcadNusx" w:hAnsi="AcadNusx"/>
          <w:noProof/>
          <w:lang w:val="en-US"/>
        </w:rPr>
        <w:t xml:space="preserve">) </w:t>
      </w:r>
      <w:r w:rsidRPr="00F67CE9">
        <w:rPr>
          <w:rFonts w:ascii="Sylfaen" w:hAnsi="Sylfaen" w:cs="Sylfaen"/>
          <w:noProof/>
          <w:lang w:val="en-US"/>
        </w:rPr>
        <w:t>თავისი</w:t>
      </w:r>
      <w:r w:rsidRPr="00F67CE9">
        <w:rPr>
          <w:rFonts w:ascii="AcadNusx" w:hAnsi="AcadNusx"/>
          <w:noProof/>
          <w:lang w:val="en-US"/>
        </w:rPr>
        <w:t xml:space="preserve">  </w:t>
      </w:r>
      <w:r w:rsidRPr="00F67CE9">
        <w:rPr>
          <w:rFonts w:ascii="Sylfaen" w:hAnsi="Sylfaen" w:cs="Sylfaen"/>
          <w:noProof/>
          <w:lang w:val="en-US"/>
        </w:rPr>
        <w:t>კომპეტენციის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ფარგლებში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თანამშრომლობს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უმაღლესი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საბჭოს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აპარატის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სტრუქტურულ</w:t>
      </w:r>
      <w:r w:rsidRPr="00F67CE9">
        <w:rPr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ერთეულებთან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უმაღლესი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საბჭოს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კომიტეტებთან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</w:t>
      </w:r>
      <w:r w:rsidRPr="00F67CE9">
        <w:rPr>
          <w:rFonts w:ascii="AcadNusx" w:hAnsi="AcadNusx"/>
          <w:noProof/>
          <w:lang w:val="en-US"/>
        </w:rPr>
        <w:t xml:space="preserve">  </w:t>
      </w:r>
      <w:r w:rsidRPr="00F67CE9">
        <w:rPr>
          <w:rFonts w:ascii="Sylfaen" w:hAnsi="Sylfaen" w:cs="Sylfaen"/>
          <w:noProof/>
          <w:lang w:val="en-US"/>
        </w:rPr>
        <w:t>ფრაქციებთან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აგრეთვე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კომიტეტის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საქმიანობის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სფეროში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შემავალ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სამინისტროებთან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სხვა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უწყებებთან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ადგილობრივი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თვითმმართველობის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ორგანოებთან</w:t>
      </w:r>
      <w:r w:rsidRPr="00F67CE9">
        <w:rPr>
          <w:rFonts w:ascii="AcadNusx" w:hAnsi="AcadNusx"/>
          <w:noProof/>
          <w:lang w:val="en-US"/>
        </w:rPr>
        <w:t>;</w:t>
      </w:r>
    </w:p>
    <w:p w:rsidR="004F4E31" w:rsidRPr="00F67CE9" w:rsidRDefault="004F4E31" w:rsidP="00516C1A">
      <w:pPr>
        <w:spacing w:after="0"/>
        <w:jc w:val="both"/>
        <w:rPr>
          <w:rFonts w:ascii="AcadNusx" w:hAnsi="AcadNusx"/>
          <w:noProof/>
          <w:lang w:val="en-US"/>
        </w:rPr>
      </w:pPr>
      <w:r w:rsidRPr="00F67CE9">
        <w:rPr>
          <w:rFonts w:ascii="Sylfaen" w:hAnsi="Sylfaen" w:cs="Sylfaen"/>
          <w:noProof/>
          <w:lang w:val="en-US"/>
        </w:rPr>
        <w:t xml:space="preserve">     </w:t>
      </w:r>
      <w:r w:rsidR="00B7356F">
        <w:rPr>
          <w:rFonts w:ascii="Sylfaen" w:hAnsi="Sylfaen" w:cs="Sylfaen"/>
          <w:noProof/>
          <w:lang w:val="en-US"/>
        </w:rPr>
        <w:tab/>
      </w:r>
      <w:r w:rsidRPr="00F67CE9">
        <w:rPr>
          <w:rFonts w:ascii="Sylfaen" w:hAnsi="Sylfaen" w:cs="Sylfaen"/>
          <w:noProof/>
          <w:lang w:val="en-US"/>
        </w:rPr>
        <w:t>ზ</w:t>
      </w:r>
      <w:r w:rsidRPr="00F67CE9">
        <w:rPr>
          <w:rFonts w:ascii="AcadNusx" w:hAnsi="AcadNusx"/>
          <w:noProof/>
          <w:lang w:val="en-US"/>
        </w:rPr>
        <w:t xml:space="preserve">) </w:t>
      </w:r>
      <w:r w:rsidRPr="00F67CE9">
        <w:rPr>
          <w:rFonts w:ascii="Sylfaen" w:hAnsi="Sylfaen" w:cs="Sylfaen"/>
          <w:noProof/>
          <w:lang w:val="en-US"/>
        </w:rPr>
        <w:t>დადგენილი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წესით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აღრიცხავს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ანაწილებს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ამზადებს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აგზავნის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კომიტეტში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შემოსულ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კომიტეტიდან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გასულ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კორესპოდენციას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უზრუნველყოფს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საიდუმლოების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რეჟიმის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დაცვას</w:t>
      </w:r>
      <w:r w:rsidRPr="00F67CE9">
        <w:rPr>
          <w:rFonts w:ascii="AcadNusx" w:hAnsi="AcadNusx"/>
          <w:noProof/>
          <w:lang w:val="en-US"/>
        </w:rPr>
        <w:t>;</w:t>
      </w:r>
    </w:p>
    <w:p w:rsidR="004F4E31" w:rsidRPr="00F67CE9" w:rsidRDefault="004F4E31" w:rsidP="00516C1A">
      <w:pPr>
        <w:spacing w:after="0"/>
        <w:jc w:val="both"/>
        <w:rPr>
          <w:rFonts w:ascii="AcadNusx" w:hAnsi="AcadNusx"/>
          <w:noProof/>
          <w:lang w:val="en-US"/>
        </w:rPr>
      </w:pPr>
      <w:r w:rsidRPr="00F67CE9">
        <w:rPr>
          <w:rFonts w:ascii="Sylfaen" w:hAnsi="Sylfaen" w:cs="Sylfaen"/>
          <w:noProof/>
          <w:lang w:val="en-US"/>
        </w:rPr>
        <w:t xml:space="preserve">      </w:t>
      </w:r>
      <w:r w:rsidR="00B7356F">
        <w:rPr>
          <w:rFonts w:ascii="Sylfaen" w:hAnsi="Sylfaen" w:cs="Sylfaen"/>
          <w:noProof/>
          <w:lang w:val="en-US"/>
        </w:rPr>
        <w:tab/>
      </w:r>
      <w:r w:rsidRPr="00F67CE9">
        <w:rPr>
          <w:rFonts w:ascii="Sylfaen" w:hAnsi="Sylfaen" w:cs="Sylfaen"/>
          <w:noProof/>
          <w:lang w:val="en-US"/>
        </w:rPr>
        <w:t>თ</w:t>
      </w:r>
      <w:r w:rsidRPr="00F67CE9">
        <w:rPr>
          <w:rFonts w:ascii="AcadNusx" w:hAnsi="AcadNusx"/>
          <w:noProof/>
          <w:lang w:val="en-US"/>
        </w:rPr>
        <w:t xml:space="preserve">) </w:t>
      </w:r>
      <w:r w:rsidRPr="00F67CE9">
        <w:rPr>
          <w:rFonts w:ascii="Sylfaen" w:hAnsi="Sylfaen" w:cs="Sylfaen"/>
          <w:noProof/>
          <w:lang w:val="en-US"/>
        </w:rPr>
        <w:t>ასრულებს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კანონმდებლობით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კომიტეტის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უმაღლესი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საბჭოს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აპარატის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კომიტეტის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აპარატის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დებულებებით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განსაზღვრულ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სხვა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ფუნქციებს</w:t>
      </w:r>
      <w:r w:rsidRPr="00F67CE9">
        <w:rPr>
          <w:rFonts w:ascii="AcadNusx" w:hAnsi="AcadNusx"/>
          <w:noProof/>
          <w:lang w:val="en-US"/>
        </w:rPr>
        <w:t>.</w:t>
      </w:r>
    </w:p>
    <w:p w:rsidR="004F4E31" w:rsidRPr="00F67CE9" w:rsidRDefault="004F4E31" w:rsidP="00516C1A">
      <w:pPr>
        <w:spacing w:after="0"/>
        <w:jc w:val="both"/>
        <w:rPr>
          <w:rFonts w:ascii="AcadNusx" w:hAnsi="AcadNusx"/>
          <w:noProof/>
          <w:lang w:val="en-US"/>
        </w:rPr>
      </w:pPr>
      <w:r w:rsidRPr="00F67CE9">
        <w:rPr>
          <w:rFonts w:ascii="AcadNusx" w:hAnsi="AcadNusx"/>
          <w:noProof/>
          <w:lang w:val="en-US"/>
        </w:rPr>
        <w:t xml:space="preserve">    </w:t>
      </w:r>
      <w:r w:rsidR="00B7356F">
        <w:rPr>
          <w:rFonts w:ascii="AcadNusx" w:hAnsi="AcadNusx"/>
          <w:noProof/>
          <w:lang w:val="en-US"/>
        </w:rPr>
        <w:tab/>
      </w:r>
      <w:r w:rsidRPr="00F67CE9">
        <w:rPr>
          <w:rFonts w:ascii="AcadNusx" w:hAnsi="AcadNusx"/>
          <w:noProof/>
          <w:lang w:val="en-US"/>
        </w:rPr>
        <w:t xml:space="preserve">2. </w:t>
      </w:r>
      <w:r w:rsidRPr="00F67CE9">
        <w:rPr>
          <w:rFonts w:ascii="Sylfaen" w:hAnsi="Sylfaen" w:cs="Sylfaen"/>
          <w:noProof/>
          <w:lang w:val="en-US"/>
        </w:rPr>
        <w:t>კომიტეტის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აპარატს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მისთვის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დაკისრებული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ფუნქციების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განსახორციელებლად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უფლება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აქვს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უმაღლესი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საბჭოს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აპარატის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სტრუქტურული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ქვედანაყოფებიდან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უმაღლესი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საბჭოს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სხვა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კომიტეტებიდან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ფრაქციებიდან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დადგენილი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წესით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გამოითხოვოს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მიიღოს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აუცილებელი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ინფორმაცია</w:t>
      </w:r>
      <w:r w:rsidRPr="00F67CE9">
        <w:rPr>
          <w:rFonts w:ascii="AcadNusx" w:hAnsi="AcadNusx"/>
          <w:noProof/>
          <w:lang w:val="en-US"/>
        </w:rPr>
        <w:t>.</w:t>
      </w:r>
    </w:p>
    <w:p w:rsidR="004F4E31" w:rsidRDefault="004F4E31" w:rsidP="004F4E31">
      <w:pPr>
        <w:spacing w:line="240" w:lineRule="auto"/>
        <w:rPr>
          <w:rFonts w:ascii="Sylfaen" w:hAnsi="Sylfaen"/>
          <w:b/>
          <w:bCs/>
          <w:noProof/>
          <w:lang w:val="ka-GE"/>
        </w:rPr>
      </w:pPr>
    </w:p>
    <w:p w:rsidR="004F4E31" w:rsidRPr="00F67CE9" w:rsidRDefault="004F4E31" w:rsidP="004F4E31">
      <w:pPr>
        <w:spacing w:line="240" w:lineRule="auto"/>
        <w:jc w:val="center"/>
        <w:rPr>
          <w:lang w:val="ka-GE"/>
        </w:rPr>
      </w:pPr>
      <w:r w:rsidRPr="00F67CE9">
        <w:rPr>
          <w:rFonts w:ascii="Sylfaen" w:hAnsi="Sylfaen" w:cs="Sylfaen"/>
          <w:lang w:val="ka-GE"/>
        </w:rPr>
        <w:t>თავი</w:t>
      </w:r>
      <w:r w:rsidRPr="00F67CE9">
        <w:rPr>
          <w:lang w:val="ka-GE"/>
        </w:rPr>
        <w:t xml:space="preserve"> III</w:t>
      </w:r>
    </w:p>
    <w:p w:rsidR="004F4E31" w:rsidRPr="00F67CE9" w:rsidRDefault="004F4E31" w:rsidP="004F4E31">
      <w:pPr>
        <w:spacing w:line="240" w:lineRule="auto"/>
        <w:jc w:val="center"/>
        <w:rPr>
          <w:lang w:val="ka-GE"/>
        </w:rPr>
      </w:pPr>
      <w:r w:rsidRPr="00F67CE9">
        <w:rPr>
          <w:rFonts w:ascii="Sylfaen" w:hAnsi="Sylfaen" w:cs="Sylfaen"/>
          <w:lang w:val="ka-GE"/>
        </w:rPr>
        <w:t>კომიტეტის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 w:cs="Sylfaen"/>
          <w:lang w:val="ka-GE"/>
        </w:rPr>
        <w:t>აპარატის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 w:cs="Sylfaen"/>
          <w:lang w:val="ka-GE"/>
        </w:rPr>
        <w:t>შემადგენლობა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 w:cs="Sylfaen"/>
          <w:lang w:val="ka-GE"/>
        </w:rPr>
        <w:t>და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 w:cs="Sylfaen"/>
          <w:lang w:val="ka-GE"/>
        </w:rPr>
        <w:t>მართვა</w:t>
      </w:r>
    </w:p>
    <w:p w:rsidR="00C50121" w:rsidRDefault="004F4E31" w:rsidP="00516C1A">
      <w:pPr>
        <w:spacing w:after="0"/>
        <w:jc w:val="both"/>
        <w:rPr>
          <w:rFonts w:ascii="Sylfaen" w:hAnsi="Sylfaen"/>
          <w:sz w:val="10"/>
          <w:szCs w:val="10"/>
          <w:lang w:val="ka-GE"/>
        </w:rPr>
      </w:pPr>
      <w:r w:rsidRPr="00F67CE9">
        <w:rPr>
          <w:rFonts w:ascii="Sylfaen" w:hAnsi="Sylfaen" w:cs="Sylfaen"/>
          <w:lang w:val="en-US"/>
        </w:rPr>
        <w:t xml:space="preserve">     </w:t>
      </w:r>
      <w:r w:rsidR="00B7356F">
        <w:rPr>
          <w:rFonts w:ascii="Sylfaen" w:hAnsi="Sylfaen" w:cs="Sylfaen"/>
          <w:lang w:val="en-US"/>
        </w:rPr>
        <w:tab/>
      </w:r>
      <w:r w:rsidRPr="00F67CE9">
        <w:rPr>
          <w:rFonts w:ascii="Sylfaen" w:hAnsi="Sylfaen" w:cs="Sylfaen"/>
          <w:lang w:val="ka-GE"/>
        </w:rPr>
        <w:t>მუხლი</w:t>
      </w:r>
      <w:r w:rsidR="004B09E7">
        <w:rPr>
          <w:lang w:val="ka-GE"/>
        </w:rPr>
        <w:t xml:space="preserve"> 3</w:t>
      </w:r>
    </w:p>
    <w:p w:rsidR="00C50121" w:rsidRDefault="004F4E31" w:rsidP="00516C1A">
      <w:pPr>
        <w:spacing w:after="0"/>
        <w:jc w:val="both"/>
        <w:rPr>
          <w:sz w:val="10"/>
          <w:szCs w:val="10"/>
          <w:lang w:val="en-US"/>
        </w:rPr>
      </w:pPr>
      <w:r w:rsidRPr="00F67CE9">
        <w:rPr>
          <w:lang w:val="ka-GE"/>
        </w:rPr>
        <w:t xml:space="preserve"> </w:t>
      </w:r>
      <w:r w:rsidRPr="00F67CE9">
        <w:rPr>
          <w:lang w:val="en-US"/>
        </w:rPr>
        <w:t xml:space="preserve">     </w:t>
      </w:r>
      <w:r w:rsidR="00B7356F">
        <w:rPr>
          <w:lang w:val="en-US"/>
        </w:rPr>
        <w:tab/>
      </w:r>
    </w:p>
    <w:p w:rsidR="005A3802" w:rsidRDefault="005A3802" w:rsidP="005A3802">
      <w:pPr>
        <w:spacing w:after="0"/>
        <w:ind w:firstLine="708"/>
        <w:jc w:val="both"/>
        <w:rPr>
          <w:rFonts w:ascii="Sylfaen" w:hAnsi="Sylfaen" w:cs="Sylfaen"/>
          <w:lang w:val="ka-GE"/>
        </w:rPr>
      </w:pPr>
      <w:r>
        <w:rPr>
          <w:lang w:val="ka-GE"/>
        </w:rPr>
        <w:t>1.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კომიტეტის 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შემადგენლობაში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შედიან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საშტატო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ნუსხით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გათვალისწინებული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საჯარო მოსამსახურეები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 xml:space="preserve">რომელთა უფლება-მოვალეობები განისაზღვრება საქართველოს და </w:t>
      </w:r>
      <w:r w:rsidRPr="001E5680">
        <w:rPr>
          <w:rFonts w:ascii="Sylfaen" w:hAnsi="Sylfaen"/>
          <w:lang w:val="ka-GE"/>
        </w:rPr>
        <w:t>აჭარის ავტონომიური რესპუბლიკის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კანონმდებლობით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ამ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დებულებით, შესაბამისი ხელშეკრულებებით,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 xml:space="preserve">სამუშაო აღწერილობებითა და სხვა მარეგულირებელი სამართლებრივი ნორმებით. </w:t>
      </w:r>
    </w:p>
    <w:p w:rsidR="005A3802" w:rsidRDefault="005A3802" w:rsidP="005A3802">
      <w:pPr>
        <w:tabs>
          <w:tab w:val="left" w:pos="709"/>
        </w:tabs>
        <w:spacing w:after="0"/>
        <w:jc w:val="both"/>
        <w:rPr>
          <w:lang w:val="ka-GE"/>
        </w:rPr>
      </w:pP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/>
          <w:lang w:val="ka-GE"/>
        </w:rPr>
        <w:t xml:space="preserve">    </w:t>
      </w:r>
      <w:r>
        <w:rPr>
          <w:rFonts w:ascii="Sylfaen" w:hAnsi="Sylfaen"/>
          <w:lang w:val="ka-GE"/>
        </w:rPr>
        <w:tab/>
      </w:r>
      <w:r>
        <w:rPr>
          <w:lang w:val="ka-GE"/>
        </w:rPr>
        <w:t>2.</w:t>
      </w:r>
      <w:r>
        <w:rPr>
          <w:rFonts w:ascii="Sylfaen" w:hAnsi="Sylfaen"/>
          <w:lang w:val="ka-GE"/>
        </w:rPr>
        <w:t xml:space="preserve"> </w:t>
      </w:r>
      <w:r w:rsidRPr="00F67CE9">
        <w:rPr>
          <w:rFonts w:ascii="Sylfaen" w:hAnsi="Sylfaen" w:cs="Sylfaen"/>
          <w:lang w:val="ka-GE"/>
        </w:rPr>
        <w:t>კომიტეტის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 w:cs="Sylfaen"/>
          <w:lang w:val="ka-GE"/>
        </w:rPr>
        <w:t>აპარატის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/>
          <w:lang w:val="ka-GE"/>
        </w:rPr>
        <w:t xml:space="preserve">საჯარო </w:t>
      </w:r>
      <w:r w:rsidRPr="00F67CE9">
        <w:rPr>
          <w:rFonts w:ascii="Sylfaen" w:hAnsi="Sylfaen" w:cs="Sylfaen"/>
          <w:lang w:val="ka-GE"/>
        </w:rPr>
        <w:t>მოსამსახურეებს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/>
          <w:lang w:val="ka-GE"/>
        </w:rPr>
        <w:t>,,საჯარო სამსახურის შესახებ“ საქართველოს კან</w:t>
      </w:r>
      <w:r>
        <w:rPr>
          <w:rFonts w:ascii="Sylfaen" w:hAnsi="Sylfaen"/>
          <w:lang w:val="ka-GE"/>
        </w:rPr>
        <w:t>ონით</w:t>
      </w:r>
      <w:r w:rsidRPr="00F67CE9">
        <w:rPr>
          <w:rFonts w:ascii="Sylfaen" w:hAnsi="Sylfaen"/>
          <w:lang w:val="ka-GE"/>
        </w:rPr>
        <w:t xml:space="preserve">, აჭარის ავტონომიური რესპუბლიკის უმაღლესი საბჭოს </w:t>
      </w:r>
      <w:r>
        <w:rPr>
          <w:rFonts w:ascii="Sylfaen" w:hAnsi="Sylfaen"/>
          <w:lang w:val="ka-GE"/>
        </w:rPr>
        <w:t xml:space="preserve">რეგლამენტითა </w:t>
      </w:r>
      <w:r w:rsidRPr="00F67CE9">
        <w:rPr>
          <w:rFonts w:ascii="Sylfaen" w:hAnsi="Sylfaen"/>
          <w:lang w:val="ka-GE"/>
        </w:rPr>
        <w:t xml:space="preserve">და აჭარის ავტონომიური რესპუბლიკის უმაღლესი საბჭოს აპარატის </w:t>
      </w:r>
      <w:r>
        <w:rPr>
          <w:rFonts w:ascii="Sylfaen" w:hAnsi="Sylfaen"/>
          <w:lang w:val="ka-GE"/>
        </w:rPr>
        <w:t>დებულებით დადგენილი წესით</w:t>
      </w:r>
      <w:r w:rsidRPr="00F67CE9">
        <w:rPr>
          <w:rFonts w:ascii="Sylfaen" w:hAnsi="Sylfaen"/>
          <w:lang w:val="ka-GE"/>
        </w:rPr>
        <w:t xml:space="preserve"> </w:t>
      </w:r>
      <w:r w:rsidRPr="00F67CE9">
        <w:rPr>
          <w:rFonts w:ascii="Sylfaen" w:hAnsi="Sylfaen" w:cs="Sylfaen"/>
          <w:lang w:val="ka-GE"/>
        </w:rPr>
        <w:t>თანამდებობაზე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 w:cs="Sylfaen"/>
          <w:lang w:val="ka-GE"/>
        </w:rPr>
        <w:t>ნიშნავს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 w:cs="Sylfaen"/>
          <w:lang w:val="ka-GE"/>
        </w:rPr>
        <w:t>და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 w:cs="Sylfaen"/>
          <w:lang w:val="ka-GE"/>
        </w:rPr>
        <w:t>თანამდებობიდან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 w:cs="Sylfaen"/>
          <w:lang w:val="ka-GE"/>
        </w:rPr>
        <w:t>ათავისუფლებს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/>
          <w:lang w:val="ka-GE"/>
        </w:rPr>
        <w:t xml:space="preserve">შესაბამისად უმაღლესი საბჭოს თავმჯდომარე და უმაღლესი საბჭოს </w:t>
      </w:r>
      <w:r w:rsidRPr="00F67CE9"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ka-GE"/>
        </w:rPr>
        <w:t xml:space="preserve"> </w:t>
      </w:r>
      <w:r w:rsidRPr="00F67CE9">
        <w:rPr>
          <w:rFonts w:ascii="Sylfaen" w:hAnsi="Sylfaen" w:cs="Sylfaen"/>
          <w:lang w:val="ka-GE"/>
        </w:rPr>
        <w:t>უფროსი</w:t>
      </w:r>
      <w:r w:rsidRPr="00F67CE9">
        <w:rPr>
          <w:lang w:val="ka-GE"/>
        </w:rPr>
        <w:t>.</w:t>
      </w:r>
    </w:p>
    <w:p w:rsidR="005A3802" w:rsidRDefault="005A3802" w:rsidP="005A3802">
      <w:pPr>
        <w:spacing w:after="0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     </w:t>
      </w:r>
      <w:r>
        <w:rPr>
          <w:rFonts w:ascii="Sylfaen" w:hAnsi="Sylfaen"/>
          <w:lang w:val="ka-GE"/>
        </w:rPr>
        <w:tab/>
      </w:r>
      <w:r>
        <w:rPr>
          <w:lang w:val="ka-GE"/>
        </w:rPr>
        <w:t xml:space="preserve">3. </w:t>
      </w:r>
      <w:r>
        <w:rPr>
          <w:rFonts w:ascii="Sylfaen" w:hAnsi="Sylfaen" w:cs="Sylfaen"/>
          <w:lang w:val="ka-GE"/>
        </w:rPr>
        <w:t>კომიტეტის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საჯარო მოსამსახურეები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არიან</w:t>
      </w:r>
      <w:r>
        <w:rPr>
          <w:lang w:val="ka-GE"/>
        </w:rPr>
        <w:t>:</w:t>
      </w:r>
    </w:p>
    <w:p w:rsidR="005A3802" w:rsidRDefault="005A3802" w:rsidP="005A3802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ab/>
        <w:t>ა</w:t>
      </w:r>
      <w:r>
        <w:rPr>
          <w:lang w:val="ka-GE"/>
        </w:rPr>
        <w:t>)</w:t>
      </w:r>
      <w:r>
        <w:rPr>
          <w:rFonts w:ascii="Sylfaen" w:hAnsi="Sylfaen"/>
          <w:lang w:val="ka-GE"/>
        </w:rPr>
        <w:t xml:space="preserve"> პირველადი სტრუქტურული ერთეულის ხელმძღვანელი - კომიტეტის აპარატის უფროსი;</w:t>
      </w:r>
    </w:p>
    <w:p w:rsidR="005A3802" w:rsidRDefault="005A3802" w:rsidP="005A3802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ab/>
        <w:t>ბ</w:t>
      </w:r>
      <w:r>
        <w:rPr>
          <w:lang w:val="ka-GE"/>
        </w:rPr>
        <w:t>)</w:t>
      </w:r>
      <w:r>
        <w:rPr>
          <w:rFonts w:ascii="Sylfaen" w:hAnsi="Sylfaen" w:cs="Sylfaen"/>
          <w:lang w:val="ka-GE"/>
        </w:rPr>
        <w:t xml:space="preserve"> მეორე კატეგორიის უფროსი სპეციალისტი (ორი ერთეული)</w:t>
      </w:r>
      <w:r>
        <w:rPr>
          <w:rFonts w:ascii="Sylfaen" w:hAnsi="Sylfaen"/>
          <w:lang w:val="ka-GE"/>
        </w:rPr>
        <w:t>;</w:t>
      </w:r>
    </w:p>
    <w:p w:rsidR="005A3802" w:rsidRDefault="005A3802" w:rsidP="005A3802">
      <w:pPr>
        <w:spacing w:after="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ab/>
        <w:t>გ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მესამე კატეგორიის უფროსი სპეციალისტი;</w:t>
      </w:r>
    </w:p>
    <w:p w:rsidR="005A3802" w:rsidRDefault="005A3802" w:rsidP="005A3802">
      <w:p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   </w:t>
      </w:r>
      <w:r>
        <w:rPr>
          <w:rFonts w:ascii="Sylfaen" w:hAnsi="Sylfaen" w:cs="Sylfaen"/>
          <w:lang w:val="ka-GE"/>
        </w:rPr>
        <w:tab/>
        <w:t>დ</w:t>
      </w:r>
      <w:r>
        <w:rPr>
          <w:lang w:val="ka-GE"/>
        </w:rPr>
        <w:t>)</w:t>
      </w:r>
      <w:r>
        <w:rPr>
          <w:rFonts w:ascii="Sylfaen" w:hAnsi="Sylfaen"/>
          <w:lang w:val="ka-GE"/>
        </w:rPr>
        <w:t xml:space="preserve"> ადმინისტრაციული ხელშეკრულებით დასაქმებული პირი-</w:t>
      </w:r>
      <w:r>
        <w:rPr>
          <w:rFonts w:ascii="Sylfaen" w:hAnsi="Sylfaen" w:cs="Sylfaen"/>
          <w:lang w:val="ka-GE"/>
        </w:rPr>
        <w:t>სახელმწიფო-პოლიტიკური თანამდებობის პირის კომიტეტის თავმჯდომარის თანაშემწე.</w:t>
      </w:r>
    </w:p>
    <w:p w:rsidR="005A3802" w:rsidRDefault="005A3802" w:rsidP="005A3802">
      <w:p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ab/>
        <w:t xml:space="preserve">4. კომიტეტის აპარატს ხელმძღვანელობს კომიტეტის აპარატის უფროსი, რომელიც თავის საქმიანობას ახორციელებს უმაღლესი საბჭოს რეგლამენტის, ამ დებულების და დამტკიცებული სამუშაო აღწერილობის საფუძველზე. </w:t>
      </w:r>
    </w:p>
    <w:p w:rsidR="005A3802" w:rsidRDefault="005A3802" w:rsidP="005A3802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ab/>
        <w:t>5. კომიტეტის 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უფროსის არყოფნის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შემთხვევაში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კომიტეტის 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უფროსის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 xml:space="preserve">მოვალეობას </w:t>
      </w:r>
      <w:r>
        <w:rPr>
          <w:rFonts w:ascii="Sylfaen" w:hAnsi="Sylfaen"/>
          <w:lang w:val="ka-GE"/>
        </w:rPr>
        <w:t xml:space="preserve">უმაღლესი საბჭოს თავმჯდომარის </w:t>
      </w:r>
      <w:r>
        <w:rPr>
          <w:rFonts w:ascii="Sylfaen" w:hAnsi="Sylfaen" w:cs="Sylfaen"/>
          <w:lang w:val="ka-GE"/>
        </w:rPr>
        <w:t>დავალებით</w:t>
      </w:r>
      <w:r w:rsidRPr="00BD1B5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დროებით</w:t>
      </w:r>
      <w:r w:rsidRPr="00BD1B5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ასრულებს </w:t>
      </w:r>
      <w:r>
        <w:rPr>
          <w:rFonts w:ascii="Sylfaen" w:hAnsi="Sylfaen"/>
          <w:lang w:val="ka-GE"/>
        </w:rPr>
        <w:t xml:space="preserve">კომიტეტის აპარატის ერთ-ერთი მეორე კატეგორიის უფროსი სპეციალისტი. </w:t>
      </w:r>
    </w:p>
    <w:p w:rsidR="004F4E31" w:rsidRDefault="004F4E31" w:rsidP="004F4E31">
      <w:pPr>
        <w:spacing w:line="240" w:lineRule="auto"/>
        <w:rPr>
          <w:rFonts w:ascii="Sylfaen" w:hAnsi="Sylfaen" w:cs="Sylfaen"/>
          <w:lang w:val="ka-GE"/>
        </w:rPr>
      </w:pPr>
    </w:p>
    <w:p w:rsidR="004F4E31" w:rsidRPr="00F67CE9" w:rsidRDefault="004F4E31" w:rsidP="004F4E31">
      <w:pPr>
        <w:spacing w:after="0" w:line="240" w:lineRule="auto"/>
        <w:jc w:val="center"/>
        <w:rPr>
          <w:lang w:val="ka-GE"/>
        </w:rPr>
      </w:pPr>
      <w:r w:rsidRPr="00F67CE9">
        <w:rPr>
          <w:rFonts w:ascii="Sylfaen" w:hAnsi="Sylfaen" w:cs="Sylfaen"/>
          <w:lang w:val="ka-GE"/>
        </w:rPr>
        <w:t>თავი</w:t>
      </w:r>
      <w:r w:rsidRPr="00F67CE9">
        <w:rPr>
          <w:lang w:val="ka-GE"/>
        </w:rPr>
        <w:t xml:space="preserve"> IV</w:t>
      </w:r>
    </w:p>
    <w:p w:rsidR="004F4E31" w:rsidRDefault="004F4E31" w:rsidP="004F4E31">
      <w:pPr>
        <w:spacing w:line="240" w:lineRule="auto"/>
        <w:jc w:val="center"/>
        <w:rPr>
          <w:rFonts w:ascii="Sylfaen" w:hAnsi="Sylfaen" w:cs="Sylfaen"/>
          <w:sz w:val="10"/>
          <w:szCs w:val="10"/>
          <w:lang w:val="ka-GE"/>
        </w:rPr>
      </w:pPr>
      <w:r w:rsidRPr="00F67CE9">
        <w:rPr>
          <w:rFonts w:ascii="Sylfaen" w:hAnsi="Sylfaen" w:cs="Sylfaen"/>
          <w:lang w:val="ka-GE"/>
        </w:rPr>
        <w:t>დასკვნითი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 w:cs="Sylfaen"/>
          <w:lang w:val="ka-GE"/>
        </w:rPr>
        <w:t>დებულებები</w:t>
      </w:r>
    </w:p>
    <w:p w:rsidR="00516C1A" w:rsidRPr="00516C1A" w:rsidRDefault="00516C1A" w:rsidP="004F4E31">
      <w:pPr>
        <w:spacing w:line="240" w:lineRule="auto"/>
        <w:jc w:val="center"/>
        <w:rPr>
          <w:sz w:val="10"/>
          <w:szCs w:val="10"/>
          <w:lang w:val="ka-GE"/>
        </w:rPr>
      </w:pPr>
    </w:p>
    <w:p w:rsidR="004F4E31" w:rsidRDefault="004F4E31" w:rsidP="00516C1A">
      <w:pPr>
        <w:spacing w:after="0"/>
        <w:jc w:val="both"/>
        <w:rPr>
          <w:rFonts w:ascii="Sylfaen" w:hAnsi="Sylfaen"/>
          <w:sz w:val="10"/>
          <w:szCs w:val="10"/>
          <w:lang w:val="ka-GE"/>
        </w:rPr>
      </w:pPr>
      <w:r w:rsidRPr="00F67CE9">
        <w:rPr>
          <w:rFonts w:ascii="Sylfaen" w:hAnsi="Sylfaen" w:cs="Sylfaen"/>
          <w:lang w:val="en-US"/>
        </w:rPr>
        <w:t xml:space="preserve">   </w:t>
      </w:r>
      <w:r w:rsidR="00B7356F">
        <w:rPr>
          <w:rFonts w:ascii="Sylfaen" w:hAnsi="Sylfaen" w:cs="Sylfaen"/>
          <w:lang w:val="en-US"/>
        </w:rPr>
        <w:tab/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 w:cs="Sylfaen"/>
          <w:lang w:val="ka-GE"/>
        </w:rPr>
        <w:t xml:space="preserve">მუხლი </w:t>
      </w:r>
      <w:r w:rsidR="004B09E7">
        <w:rPr>
          <w:rFonts w:ascii="Sylfaen" w:hAnsi="Sylfaen"/>
          <w:lang w:val="ka-GE"/>
        </w:rPr>
        <w:t>4</w:t>
      </w:r>
    </w:p>
    <w:p w:rsidR="00C50121" w:rsidRPr="00C50121" w:rsidRDefault="00C50121" w:rsidP="00516C1A">
      <w:pPr>
        <w:spacing w:after="0"/>
        <w:jc w:val="both"/>
        <w:rPr>
          <w:sz w:val="10"/>
          <w:szCs w:val="10"/>
          <w:lang w:val="ka-GE"/>
        </w:rPr>
      </w:pPr>
    </w:p>
    <w:p w:rsidR="00F5181F" w:rsidRDefault="004F4E31" w:rsidP="00F5181F">
      <w:pPr>
        <w:spacing w:after="0"/>
        <w:jc w:val="both"/>
        <w:rPr>
          <w:lang w:val="ka-GE"/>
        </w:rPr>
      </w:pPr>
      <w:r w:rsidRPr="00F67CE9">
        <w:rPr>
          <w:lang w:val="en-US"/>
        </w:rPr>
        <w:t xml:space="preserve">     </w:t>
      </w:r>
      <w:r w:rsidR="00B7356F">
        <w:rPr>
          <w:lang w:val="en-US"/>
        </w:rPr>
        <w:tab/>
      </w:r>
      <w:r w:rsidR="00F5181F">
        <w:rPr>
          <w:lang w:val="ka-GE"/>
        </w:rPr>
        <w:t>1.</w:t>
      </w:r>
      <w:r w:rsidR="00F5181F">
        <w:rPr>
          <w:rFonts w:ascii="Sylfaen" w:hAnsi="Sylfaen"/>
          <w:lang w:val="ka-GE"/>
        </w:rPr>
        <w:t xml:space="preserve"> </w:t>
      </w:r>
      <w:r w:rsidR="00F5181F">
        <w:rPr>
          <w:rFonts w:ascii="Sylfaen" w:hAnsi="Sylfaen" w:cs="Sylfaen"/>
          <w:lang w:val="ka-GE"/>
        </w:rPr>
        <w:t>კომიტეტის</w:t>
      </w:r>
      <w:r w:rsidR="00F5181F">
        <w:rPr>
          <w:rFonts w:ascii="Sylfaen" w:hAnsi="Sylfaen" w:cs="Sylfaen"/>
          <w:lang w:val="en-US"/>
        </w:rPr>
        <w:t xml:space="preserve"> </w:t>
      </w:r>
      <w:r w:rsidR="00F5181F">
        <w:rPr>
          <w:rFonts w:ascii="Sylfaen" w:hAnsi="Sylfaen" w:cs="Sylfaen"/>
          <w:lang w:val="ka-GE"/>
        </w:rPr>
        <w:t>აპარატის</w:t>
      </w:r>
      <w:r w:rsidR="00F5181F">
        <w:rPr>
          <w:rFonts w:ascii="Sylfaen" w:hAnsi="Sylfaen" w:cs="Sylfaen"/>
          <w:lang w:val="en-US"/>
        </w:rPr>
        <w:t xml:space="preserve"> </w:t>
      </w:r>
      <w:r w:rsidR="00F5181F">
        <w:rPr>
          <w:rFonts w:ascii="Sylfaen" w:hAnsi="Sylfaen" w:cs="Sylfaen"/>
          <w:lang w:val="ka-GE"/>
        </w:rPr>
        <w:t>დებულებას</w:t>
      </w:r>
      <w:r w:rsidR="00F5181F">
        <w:rPr>
          <w:rFonts w:ascii="Sylfaen" w:hAnsi="Sylfaen" w:cs="Sylfaen"/>
          <w:lang w:val="en-US"/>
        </w:rPr>
        <w:t xml:space="preserve"> </w:t>
      </w:r>
      <w:r w:rsidR="00F5181F">
        <w:rPr>
          <w:rFonts w:ascii="Sylfaen" w:hAnsi="Sylfaen" w:cs="Sylfaen"/>
          <w:lang w:val="ka-GE"/>
        </w:rPr>
        <w:t>უმაღლესი საბჭოს</w:t>
      </w:r>
      <w:r w:rsidR="00F5181F">
        <w:rPr>
          <w:rFonts w:ascii="Sylfaen" w:hAnsi="Sylfaen" w:cs="Sylfaen"/>
          <w:lang w:val="en-US"/>
        </w:rPr>
        <w:t xml:space="preserve"> </w:t>
      </w:r>
      <w:r w:rsidR="00F5181F">
        <w:rPr>
          <w:rFonts w:ascii="Sylfaen" w:hAnsi="Sylfaen" w:cs="Sylfaen"/>
          <w:lang w:val="ka-GE"/>
        </w:rPr>
        <w:t>აპარატის</w:t>
      </w:r>
      <w:r w:rsidR="00F5181F">
        <w:rPr>
          <w:rFonts w:ascii="Sylfaen" w:hAnsi="Sylfaen" w:cs="Sylfaen"/>
          <w:lang w:val="en-US"/>
        </w:rPr>
        <w:t xml:space="preserve"> </w:t>
      </w:r>
      <w:r w:rsidR="00F5181F">
        <w:rPr>
          <w:rFonts w:ascii="Sylfaen" w:hAnsi="Sylfaen" w:cs="Sylfaen"/>
          <w:lang w:val="ka-GE"/>
        </w:rPr>
        <w:t>უფროსის</w:t>
      </w:r>
      <w:r w:rsidR="00F5181F">
        <w:rPr>
          <w:rFonts w:ascii="Sylfaen" w:hAnsi="Sylfaen" w:cs="Sylfaen"/>
          <w:lang w:val="en-US"/>
        </w:rPr>
        <w:t xml:space="preserve"> </w:t>
      </w:r>
      <w:r w:rsidR="00F5181F">
        <w:rPr>
          <w:rFonts w:ascii="Sylfaen" w:hAnsi="Sylfaen" w:cs="Sylfaen"/>
          <w:lang w:val="ka-GE"/>
        </w:rPr>
        <w:t>წარდგინებით</w:t>
      </w:r>
      <w:r w:rsidR="00F5181F">
        <w:rPr>
          <w:lang w:val="ka-GE"/>
        </w:rPr>
        <w:t xml:space="preserve">, </w:t>
      </w:r>
      <w:r w:rsidR="00F5181F">
        <w:rPr>
          <w:rFonts w:ascii="Sylfaen" w:hAnsi="Sylfaen" w:cs="Sylfaen"/>
          <w:lang w:val="ka-GE"/>
        </w:rPr>
        <w:t xml:space="preserve">ინდივიდუალური ადმინისტრაციულ-სამართლებრივი აქტით - ბრძანებით </w:t>
      </w:r>
      <w:r w:rsidR="00F5181F" w:rsidRPr="006912ED">
        <w:rPr>
          <w:rFonts w:ascii="Sylfaen" w:hAnsi="Sylfaen"/>
          <w:lang w:val="ka-GE"/>
        </w:rPr>
        <w:t xml:space="preserve"> </w:t>
      </w:r>
      <w:r w:rsidR="00F5181F">
        <w:rPr>
          <w:rFonts w:ascii="Sylfaen" w:hAnsi="Sylfaen" w:cs="Sylfaen"/>
          <w:lang w:val="ka-GE"/>
        </w:rPr>
        <w:t>ამტკიცებს</w:t>
      </w:r>
      <w:r w:rsidR="00F5181F">
        <w:rPr>
          <w:rFonts w:ascii="Sylfaen" w:hAnsi="Sylfaen" w:cs="Sylfaen"/>
          <w:lang w:val="en-US"/>
        </w:rPr>
        <w:t xml:space="preserve"> </w:t>
      </w:r>
      <w:r w:rsidR="00F5181F">
        <w:rPr>
          <w:rFonts w:ascii="Sylfaen" w:hAnsi="Sylfaen" w:cs="Sylfaen"/>
          <w:lang w:val="ka-GE"/>
        </w:rPr>
        <w:t>უმაღლესი საბჭოს</w:t>
      </w:r>
      <w:r w:rsidR="00F5181F">
        <w:rPr>
          <w:rFonts w:ascii="Sylfaen" w:hAnsi="Sylfaen" w:cs="Sylfaen"/>
          <w:lang w:val="en-US"/>
        </w:rPr>
        <w:t xml:space="preserve"> </w:t>
      </w:r>
      <w:r w:rsidR="00F5181F">
        <w:rPr>
          <w:rFonts w:ascii="Sylfaen" w:hAnsi="Sylfaen" w:cs="Sylfaen"/>
          <w:lang w:val="ka-GE"/>
        </w:rPr>
        <w:t>თავმჯდომარე</w:t>
      </w:r>
      <w:r w:rsidR="00F5181F">
        <w:rPr>
          <w:lang w:val="ka-GE"/>
        </w:rPr>
        <w:t xml:space="preserve">. </w:t>
      </w:r>
    </w:p>
    <w:p w:rsidR="00F5181F" w:rsidRDefault="00F5181F" w:rsidP="00F5181F">
      <w:pPr>
        <w:spacing w:after="0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     </w:t>
      </w:r>
      <w:r>
        <w:rPr>
          <w:rFonts w:ascii="Sylfaen" w:hAnsi="Sylfaen"/>
          <w:lang w:val="ka-GE"/>
        </w:rPr>
        <w:tab/>
      </w:r>
      <w:r>
        <w:rPr>
          <w:lang w:val="ka-GE"/>
        </w:rPr>
        <w:t xml:space="preserve">2. </w:t>
      </w:r>
      <w:r>
        <w:rPr>
          <w:rFonts w:ascii="Sylfaen" w:hAnsi="Sylfaen" w:cs="Sylfaen"/>
          <w:lang w:val="ka-GE"/>
        </w:rPr>
        <w:t>კომიტეტის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დებულებაში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ცვლილებებისა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დამატებების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შეტანა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ხდება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უმაღლესი საბჭოს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უფროსის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წარდგინების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საფუძველზე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ინდივიდუალური ადმინისტრაციულ-სამართლებრივი აქტით - ბრძანებით.</w:t>
      </w:r>
    </w:p>
    <w:p w:rsidR="00F5181F" w:rsidRPr="00F00ACA" w:rsidRDefault="00F5181F" w:rsidP="00F5181F">
      <w:pPr>
        <w:spacing w:after="0"/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    </w:t>
      </w:r>
      <w:r>
        <w:rPr>
          <w:rFonts w:ascii="Sylfaen" w:hAnsi="Sylfaen"/>
          <w:lang w:val="ka-GE"/>
        </w:rPr>
        <w:tab/>
      </w:r>
      <w:r>
        <w:rPr>
          <w:lang w:val="ka-GE"/>
        </w:rPr>
        <w:t>3.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კომიტეტის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რეორგანიზაცია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ხორციელდება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კანონმდებლობით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დადგენილი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წესით</w:t>
      </w:r>
      <w:r>
        <w:rPr>
          <w:lang w:val="ka-GE"/>
        </w:rPr>
        <w:t>.</w:t>
      </w:r>
    </w:p>
    <w:p w:rsidR="004F4E31" w:rsidRPr="00F67CE9" w:rsidRDefault="004F4E31" w:rsidP="00F5181F">
      <w:pPr>
        <w:spacing w:after="0"/>
        <w:jc w:val="both"/>
      </w:pPr>
    </w:p>
    <w:p w:rsidR="004F4E31" w:rsidRPr="00F67CE9" w:rsidRDefault="004F4E31" w:rsidP="004F4E31">
      <w:pPr>
        <w:spacing w:line="240" w:lineRule="auto"/>
        <w:jc w:val="center"/>
        <w:rPr>
          <w:rFonts w:ascii="AcadMtavr" w:hAnsi="AcadMtavr"/>
          <w:b/>
          <w:noProof/>
          <w:lang w:val="en-US"/>
        </w:rPr>
      </w:pPr>
    </w:p>
    <w:p w:rsidR="004F4E31" w:rsidRPr="00F67CE9" w:rsidRDefault="004F4E31" w:rsidP="004F4E31">
      <w:pPr>
        <w:spacing w:line="240" w:lineRule="auto"/>
        <w:rPr>
          <w:noProof/>
          <w:lang w:val="fr-FR"/>
        </w:rPr>
      </w:pPr>
    </w:p>
    <w:p w:rsidR="008157A5" w:rsidRPr="004F4E31" w:rsidRDefault="008157A5" w:rsidP="004F4E31"/>
    <w:sectPr w:rsidR="008157A5" w:rsidRPr="004F4E31" w:rsidSect="00B7356F">
      <w:footerReference w:type="even" r:id="rId6"/>
      <w:footerReference w:type="default" r:id="rId7"/>
      <w:pgSz w:w="11906" w:h="16838"/>
      <w:pgMar w:top="1134" w:right="850" w:bottom="899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F98" w:rsidRDefault="00A55F98">
      <w:pPr>
        <w:spacing w:after="0" w:line="240" w:lineRule="auto"/>
      </w:pPr>
      <w:r>
        <w:separator/>
      </w:r>
    </w:p>
  </w:endnote>
  <w:endnote w:type="continuationSeparator" w:id="0">
    <w:p w:rsidR="00A55F98" w:rsidRDefault="00A55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0EA" w:rsidRDefault="004F4E31" w:rsidP="009C00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00EA" w:rsidRDefault="00A55F9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0EA" w:rsidRDefault="004F4E31" w:rsidP="009C00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588A">
      <w:rPr>
        <w:rStyle w:val="a5"/>
        <w:noProof/>
      </w:rPr>
      <w:t>3</w:t>
    </w:r>
    <w:r>
      <w:rPr>
        <w:rStyle w:val="a5"/>
      </w:rPr>
      <w:fldChar w:fldCharType="end"/>
    </w:r>
  </w:p>
  <w:p w:rsidR="009C00EA" w:rsidRDefault="00A55F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F98" w:rsidRDefault="00A55F98">
      <w:pPr>
        <w:spacing w:after="0" w:line="240" w:lineRule="auto"/>
      </w:pPr>
      <w:r>
        <w:separator/>
      </w:r>
    </w:p>
  </w:footnote>
  <w:footnote w:type="continuationSeparator" w:id="0">
    <w:p w:rsidR="00A55F98" w:rsidRDefault="00A55F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21"/>
    <w:rsid w:val="00075215"/>
    <w:rsid w:val="000A5009"/>
    <w:rsid w:val="000B5AAD"/>
    <w:rsid w:val="00115BC4"/>
    <w:rsid w:val="00127B18"/>
    <w:rsid w:val="0016588A"/>
    <w:rsid w:val="00191C61"/>
    <w:rsid w:val="002D5EF2"/>
    <w:rsid w:val="002F3923"/>
    <w:rsid w:val="00305715"/>
    <w:rsid w:val="00344BB3"/>
    <w:rsid w:val="004B09E7"/>
    <w:rsid w:val="004D618C"/>
    <w:rsid w:val="004F4E31"/>
    <w:rsid w:val="00516C1A"/>
    <w:rsid w:val="005A3802"/>
    <w:rsid w:val="005F2A1A"/>
    <w:rsid w:val="00612AB3"/>
    <w:rsid w:val="00684814"/>
    <w:rsid w:val="0069444F"/>
    <w:rsid w:val="0071156D"/>
    <w:rsid w:val="007F375B"/>
    <w:rsid w:val="008157A5"/>
    <w:rsid w:val="00847C96"/>
    <w:rsid w:val="008624D3"/>
    <w:rsid w:val="00901E4A"/>
    <w:rsid w:val="0091583E"/>
    <w:rsid w:val="00933742"/>
    <w:rsid w:val="00A0357A"/>
    <w:rsid w:val="00A20F3D"/>
    <w:rsid w:val="00A55F98"/>
    <w:rsid w:val="00A91ED2"/>
    <w:rsid w:val="00A93833"/>
    <w:rsid w:val="00AB5BF6"/>
    <w:rsid w:val="00B34A2D"/>
    <w:rsid w:val="00B7356F"/>
    <w:rsid w:val="00BB3DE0"/>
    <w:rsid w:val="00BB66BF"/>
    <w:rsid w:val="00C02B83"/>
    <w:rsid w:val="00C40FDD"/>
    <w:rsid w:val="00C50121"/>
    <w:rsid w:val="00D02DB4"/>
    <w:rsid w:val="00D769D5"/>
    <w:rsid w:val="00E01170"/>
    <w:rsid w:val="00E84CC6"/>
    <w:rsid w:val="00E900FC"/>
    <w:rsid w:val="00E90847"/>
    <w:rsid w:val="00EF7541"/>
    <w:rsid w:val="00F04F2E"/>
    <w:rsid w:val="00F37350"/>
    <w:rsid w:val="00F5181F"/>
    <w:rsid w:val="00FA2BDB"/>
    <w:rsid w:val="00FB4321"/>
    <w:rsid w:val="00FC5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567B"/>
  <w15:docId w15:val="{AD0D02DF-6F41-49D9-99A5-9CBCC1F0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4E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4F4E3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4F4E31"/>
  </w:style>
  <w:style w:type="paragraph" w:styleId="a6">
    <w:name w:val="Balloon Text"/>
    <w:basedOn w:val="a"/>
    <w:link w:val="a7"/>
    <w:uiPriority w:val="99"/>
    <w:semiHidden/>
    <w:unhideWhenUsed/>
    <w:rsid w:val="00B73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35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ruso</dc:creator>
  <cp:keywords/>
  <dc:description/>
  <cp:lastModifiedBy>Пользователь Windows</cp:lastModifiedBy>
  <cp:revision>35</cp:revision>
  <cp:lastPrinted>2020-06-03T07:32:00Z</cp:lastPrinted>
  <dcterms:created xsi:type="dcterms:W3CDTF">2020-06-03T07:31:00Z</dcterms:created>
  <dcterms:modified xsi:type="dcterms:W3CDTF">2021-12-21T09:20:00Z</dcterms:modified>
</cp:coreProperties>
</file>