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FE" w:rsidRDefault="00621B9F">
      <w:proofErr w:type="spellStart"/>
      <w:r>
        <w:t>აჭარის</w:t>
      </w:r>
      <w:proofErr w:type="spellEnd"/>
      <w:r>
        <w:t xml:space="preserve"> </w:t>
      </w:r>
      <w:proofErr w:type="spellStart"/>
      <w:r>
        <w:t>ავტონომიური</w:t>
      </w:r>
      <w:proofErr w:type="spellEnd"/>
      <w:r>
        <w:t xml:space="preserve"> </w:t>
      </w:r>
      <w:proofErr w:type="spellStart"/>
      <w:r>
        <w:t>რესპუბლიკის</w:t>
      </w:r>
      <w:proofErr w:type="spellEnd"/>
      <w:r>
        <w:t xml:space="preserve"> </w:t>
      </w:r>
      <w:proofErr w:type="spellStart"/>
      <w:r>
        <w:t>უმაღლესი</w:t>
      </w:r>
      <w:proofErr w:type="spellEnd"/>
      <w:r>
        <w:t xml:space="preserve"> </w:t>
      </w:r>
      <w:proofErr w:type="spellStart"/>
      <w:r>
        <w:t>საბჭოს</w:t>
      </w:r>
      <w:proofErr w:type="spellEnd"/>
      <w:r>
        <w:t xml:space="preserve"> </w:t>
      </w:r>
      <w:proofErr w:type="spellStart"/>
      <w:r>
        <w:t>ბალანსზე</w:t>
      </w:r>
      <w:proofErr w:type="spellEnd"/>
      <w:r>
        <w:t xml:space="preserve"> </w:t>
      </w:r>
      <w:proofErr w:type="spellStart"/>
      <w:r>
        <w:t>რიცხული</w:t>
      </w:r>
      <w:proofErr w:type="spellEnd"/>
      <w:r>
        <w:t xml:space="preserve"> </w:t>
      </w:r>
      <w:proofErr w:type="spellStart"/>
      <w:r>
        <w:t>ავტოსატრანსპორტოსაშუალებები</w:t>
      </w:r>
      <w:proofErr w:type="spellEnd"/>
      <w:r>
        <w:t xml:space="preserve"> (2021 </w:t>
      </w:r>
      <w:proofErr w:type="spellStart"/>
      <w:r>
        <w:t>წელი</w:t>
      </w:r>
      <w:proofErr w:type="spellEnd"/>
      <w:r>
        <w:t>, I</w:t>
      </w:r>
      <w:r w:rsidR="00314433">
        <w:rPr>
          <w:lang w:val="en-US"/>
        </w:rPr>
        <w:t>V</w:t>
      </w:r>
      <w:bookmarkStart w:id="0" w:name="_GoBack"/>
      <w:bookmarkEnd w:id="0"/>
      <w:r>
        <w:t xml:space="preserve"> </w:t>
      </w:r>
      <w:proofErr w:type="spellStart"/>
      <w:r>
        <w:t>კვარტალი</w:t>
      </w:r>
      <w:proofErr w:type="spellEnd"/>
      <w:r>
        <w:t>)</w:t>
      </w:r>
    </w:p>
    <w:tbl>
      <w:tblPr>
        <w:tblStyle w:val="TableGrid"/>
        <w:tblW w:w="10200" w:type="dxa"/>
        <w:tblInd w:w="-284" w:type="dxa"/>
        <w:tblCellMar>
          <w:top w:w="70" w:type="dxa"/>
          <w:left w:w="136" w:type="dxa"/>
          <w:bottom w:w="44" w:type="dxa"/>
          <w:right w:w="111" w:type="dxa"/>
        </w:tblCellMar>
        <w:tblLook w:val="04A0" w:firstRow="1" w:lastRow="0" w:firstColumn="1" w:lastColumn="0" w:noHBand="0" w:noVBand="1"/>
      </w:tblPr>
      <w:tblGrid>
        <w:gridCol w:w="720"/>
        <w:gridCol w:w="5654"/>
        <w:gridCol w:w="3826"/>
      </w:tblGrid>
      <w:tr w:rsidR="00C44FFE">
        <w:trPr>
          <w:trHeight w:val="101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125" w:firstLine="0"/>
            </w:pPr>
            <w:r>
              <w:rPr>
                <w:rFonts w:ascii="AcadNusx" w:eastAsia="AcadNusx" w:hAnsi="AcadNusx" w:cs="AcadNusx"/>
                <w:sz w:val="22"/>
              </w:rPr>
              <w:t>#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2122" w:firstLine="0"/>
            </w:pPr>
            <w:proofErr w:type="spellStart"/>
            <w:r>
              <w:rPr>
                <w:sz w:val="22"/>
              </w:rPr>
              <w:t>ავტომანქანის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დასახელება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0" w:right="25" w:firstLine="0"/>
              <w:jc w:val="center"/>
            </w:pPr>
            <w:proofErr w:type="spellStart"/>
            <w:r>
              <w:rPr>
                <w:sz w:val="22"/>
              </w:rPr>
              <w:t>სახელმწიფო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ნომერი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ascii="AcadNusx" w:eastAsia="AcadNusx" w:hAnsi="AcadNusx" w:cs="AcadNusx"/>
                <w:sz w:val="22"/>
              </w:rPr>
              <w:t>#</w:t>
            </w:r>
          </w:p>
        </w:tc>
      </w:tr>
      <w:tr w:rsidR="00C44FFE">
        <w:trPr>
          <w:trHeight w:val="5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6" w:firstLine="0"/>
              <w:jc w:val="center"/>
            </w:pPr>
            <w:r>
              <w:rPr>
                <w:rFonts w:ascii="AcadMtavr" w:eastAsia="AcadMtavr" w:hAnsi="AcadMtavr" w:cs="AcadMtavr"/>
                <w:sz w:val="20"/>
              </w:rPr>
              <w:t>1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ტოიოტა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კამრი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14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SC-001-OA</w:t>
            </w:r>
          </w:p>
        </w:tc>
      </w:tr>
      <w:tr w:rsidR="00C44FFE">
        <w:trPr>
          <w:trHeight w:val="61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0" w:right="24" w:firstLine="0"/>
              <w:jc w:val="center"/>
            </w:pPr>
            <w:r>
              <w:rPr>
                <w:rFonts w:ascii="AcadMtavr" w:eastAsia="AcadMtavr" w:hAnsi="AcadMtavr" w:cs="AcadMtavr"/>
                <w:sz w:val="20"/>
              </w:rPr>
              <w:t>2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44FFE" w:rsidRDefault="00621B9F">
            <w:pPr>
              <w:spacing w:after="0"/>
              <w:ind w:left="1517" w:hanging="1517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ტოიოტა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ლენდ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კრუისერი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SC-041-OA</w:t>
            </w:r>
          </w:p>
        </w:tc>
      </w:tr>
      <w:tr w:rsidR="00C44FFE">
        <w:trPr>
          <w:trHeight w:val="5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6" w:firstLine="0"/>
              <w:jc w:val="center"/>
            </w:pPr>
            <w:r>
              <w:rPr>
                <w:rFonts w:ascii="AcadMtavr" w:eastAsia="AcadMtavr" w:hAnsi="AcadMtavr" w:cs="AcadMtavr"/>
                <w:b w:val="0"/>
                <w:sz w:val="20"/>
              </w:rPr>
              <w:t>3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SC-010-OA</w:t>
            </w:r>
          </w:p>
        </w:tc>
      </w:tr>
      <w:tr w:rsidR="00C44FFE">
        <w:trPr>
          <w:trHeight w:val="545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1" w:firstLine="0"/>
              <w:jc w:val="center"/>
            </w:pPr>
            <w:r>
              <w:rPr>
                <w:rFonts w:ascii="AcadMtavr" w:eastAsia="AcadMtavr" w:hAnsi="AcadMtavr" w:cs="AcadMtavr"/>
                <w:b w:val="0"/>
                <w:sz w:val="20"/>
              </w:rPr>
              <w:t>4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,,</w:t>
            </w:r>
            <w:proofErr w:type="spellStart"/>
            <w:r>
              <w:rPr>
                <w:sz w:val="22"/>
              </w:rPr>
              <w:t>კია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სერატო</w:t>
            </w:r>
            <w:proofErr w:type="spellEnd"/>
            <w:r>
              <w:rPr>
                <w:sz w:val="22"/>
              </w:rPr>
              <w:t>’’ (</w:t>
            </w:r>
            <w:proofErr w:type="spellStart"/>
            <w:r>
              <w:rPr>
                <w:sz w:val="22"/>
              </w:rPr>
              <w:t>სედანი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3" w:firstLine="0"/>
              <w:jc w:val="center"/>
            </w:pPr>
            <w:r>
              <w:rPr>
                <w:sz w:val="20"/>
              </w:rPr>
              <w:t>SP-819-CO</w:t>
            </w:r>
          </w:p>
        </w:tc>
      </w:tr>
      <w:tr w:rsidR="00C44FFE">
        <w:trPr>
          <w:trHeight w:val="55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2" w:firstLine="0"/>
              <w:jc w:val="center"/>
            </w:pPr>
            <w:r>
              <w:rPr>
                <w:rFonts w:ascii="AcadMtavr" w:eastAsia="AcadMtavr" w:hAnsi="AcadMtavr" w:cs="AcadMtavr"/>
                <w:b w:val="0"/>
                <w:sz w:val="20"/>
              </w:rPr>
              <w:t>5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SC-002-OA</w:t>
            </w:r>
          </w:p>
        </w:tc>
      </w:tr>
      <w:tr w:rsidR="00C44FFE">
        <w:trPr>
          <w:trHeight w:val="540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1" w:firstLine="0"/>
              <w:jc w:val="center"/>
            </w:pPr>
            <w:r>
              <w:rPr>
                <w:rFonts w:ascii="AcadMtavr" w:eastAsia="AcadMtavr" w:hAnsi="AcadMtavr" w:cs="AcadMtavr"/>
                <w:b w:val="0"/>
                <w:sz w:val="20"/>
              </w:rPr>
              <w:t>6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SC-007-OA</w:t>
            </w:r>
          </w:p>
        </w:tc>
      </w:tr>
      <w:tr w:rsidR="00C44FFE">
        <w:trPr>
          <w:trHeight w:val="66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8" w:firstLine="0"/>
              <w:jc w:val="center"/>
            </w:pPr>
            <w:r>
              <w:rPr>
                <w:rFonts w:ascii="AcadMtavr" w:eastAsia="AcadMtavr" w:hAnsi="AcadMtavr" w:cs="AcadMtavr"/>
                <w:b w:val="0"/>
                <w:sz w:val="20"/>
              </w:rPr>
              <w:t>7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SC-008-OA</w:t>
            </w:r>
          </w:p>
        </w:tc>
      </w:tr>
      <w:tr w:rsidR="00C44FFE">
        <w:trPr>
          <w:trHeight w:val="55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5" w:firstLine="0"/>
              <w:jc w:val="center"/>
            </w:pPr>
            <w:r>
              <w:rPr>
                <w:rFonts w:ascii="AcadMtavr" w:eastAsia="AcadMtavr" w:hAnsi="AcadMtavr" w:cs="AcadMtavr"/>
                <w:b w:val="0"/>
                <w:sz w:val="20"/>
              </w:rPr>
              <w:t>8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აუტლანდერი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SC-111-OA</w:t>
            </w:r>
          </w:p>
        </w:tc>
      </w:tr>
      <w:tr w:rsidR="00C44FFE">
        <w:trPr>
          <w:trHeight w:val="56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2" w:firstLine="0"/>
              <w:jc w:val="center"/>
            </w:pPr>
            <w:r>
              <w:rPr>
                <w:rFonts w:ascii="AcadMtavr" w:eastAsia="AcadMtavr" w:hAnsi="AcadMtavr" w:cs="AcadMtavr"/>
                <w:b w:val="0"/>
                <w:sz w:val="20"/>
              </w:rPr>
              <w:t>9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,,BMW X1’’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1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OO-288-GG</w:t>
            </w:r>
          </w:p>
        </w:tc>
      </w:tr>
      <w:tr w:rsidR="00C44FFE">
        <w:trPr>
          <w:trHeight w:val="514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3" w:firstLine="0"/>
              <w:jc w:val="center"/>
            </w:pPr>
            <w:r>
              <w:rPr>
                <w:rFonts w:ascii="AcadMtavr" w:eastAsia="AcadMtavr" w:hAnsi="AcadMtavr" w:cs="AcadMtavr"/>
                <w:b w:val="0"/>
                <w:sz w:val="20"/>
              </w:rPr>
              <w:t>10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მიცუბიში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ლანსერი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</w:t>
            </w:r>
            <w:r>
              <w:rPr>
                <w:rFonts w:ascii="Calibri" w:eastAsia="Calibri" w:hAnsi="Calibri" w:cs="Calibri"/>
                <w:sz w:val="20"/>
              </w:rPr>
              <w:t>006-OA</w:t>
            </w:r>
          </w:p>
        </w:tc>
      </w:tr>
      <w:tr w:rsidR="00C44FFE">
        <w:trPr>
          <w:trHeight w:val="511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2" w:firstLine="0"/>
              <w:jc w:val="center"/>
            </w:pPr>
            <w:r>
              <w:rPr>
                <w:rFonts w:ascii="AcadMtavr" w:eastAsia="AcadMtavr" w:hAnsi="AcadMtavr" w:cs="AcadMtavr"/>
                <w:b w:val="0"/>
                <w:sz w:val="20"/>
              </w:rPr>
              <w:t>11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ჰიუნდაი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ელანტრა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SC-009-OA</w:t>
            </w:r>
          </w:p>
        </w:tc>
      </w:tr>
      <w:tr w:rsidR="00C44FFE">
        <w:trPr>
          <w:trHeight w:val="62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0" w:firstLine="0"/>
              <w:jc w:val="center"/>
            </w:pPr>
            <w:r>
              <w:rPr>
                <w:rFonts w:ascii="AcadMtavr" w:eastAsia="AcadMtavr" w:hAnsi="AcadMtavr" w:cs="AcadMtavr"/>
                <w:b w:val="0"/>
                <w:sz w:val="20"/>
              </w:rPr>
              <w:t>12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84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ფორდ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ტრანზიტი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მიკრო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ავტობუსი</w:t>
            </w:r>
            <w:proofErr w:type="spellEnd"/>
            <w:r>
              <w:rPr>
                <w:sz w:val="20"/>
              </w:rPr>
              <w:t xml:space="preserve"> 17+1 </w:t>
            </w:r>
            <w:proofErr w:type="spellStart"/>
            <w:r>
              <w:rPr>
                <w:sz w:val="20"/>
              </w:rPr>
              <w:t>ადგილიანი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SC-502-AU</w:t>
            </w:r>
          </w:p>
        </w:tc>
      </w:tr>
      <w:tr w:rsidR="00C44FFE">
        <w:trPr>
          <w:trHeight w:val="566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4" w:firstLine="0"/>
              <w:jc w:val="center"/>
            </w:pPr>
            <w:r>
              <w:rPr>
                <w:rFonts w:ascii="AcadMtavr" w:eastAsia="AcadMtavr" w:hAnsi="AcadMtavr" w:cs="AcadMtavr"/>
                <w:b w:val="0"/>
                <w:sz w:val="20"/>
              </w:rPr>
              <w:t>13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ფოლცვაგენ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ჯეტა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8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SC-919-OA</w:t>
            </w:r>
          </w:p>
        </w:tc>
      </w:tr>
      <w:tr w:rsidR="00C44FFE">
        <w:trPr>
          <w:trHeight w:val="617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0" w:right="28" w:firstLine="0"/>
              <w:jc w:val="center"/>
            </w:pPr>
            <w:r>
              <w:rPr>
                <w:rFonts w:ascii="AcadNusx" w:eastAsia="AcadNusx" w:hAnsi="AcadNusx" w:cs="AcadNusx"/>
                <w:b w:val="0"/>
                <w:sz w:val="20"/>
              </w:rPr>
              <w:t>14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კია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სპორტეიჯი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SC-003-OA</w:t>
            </w:r>
          </w:p>
        </w:tc>
      </w:tr>
      <w:tr w:rsidR="00C44FFE">
        <w:trPr>
          <w:trHeight w:val="679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44FFE" w:rsidRDefault="00621B9F">
            <w:pPr>
              <w:spacing w:after="0"/>
              <w:ind w:left="0" w:right="20" w:firstLine="0"/>
              <w:jc w:val="center"/>
            </w:pPr>
            <w:r>
              <w:rPr>
                <w:rFonts w:ascii="AcadNusx" w:eastAsia="AcadNusx" w:hAnsi="AcadNusx" w:cs="AcadNusx"/>
                <w:b w:val="0"/>
                <w:sz w:val="20"/>
              </w:rPr>
              <w:t>15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კია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სპორტეიჯი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მსუბუქი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მაღალი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გამავლობის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18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SC-01</w:t>
            </w: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0"/>
              </w:rPr>
              <w:t>-OA</w:t>
            </w:r>
          </w:p>
        </w:tc>
      </w:tr>
      <w:tr w:rsidR="00C44FFE">
        <w:trPr>
          <w:trHeight w:val="682"/>
        </w:trPr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0" w:right="23" w:firstLine="0"/>
              <w:jc w:val="center"/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w="5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82" w:firstLine="0"/>
              <w:jc w:val="center"/>
            </w:pPr>
            <w:r>
              <w:rPr>
                <w:sz w:val="20"/>
              </w:rPr>
              <w:t>,,</w:t>
            </w:r>
            <w:proofErr w:type="spellStart"/>
            <w:r>
              <w:rPr>
                <w:sz w:val="20"/>
              </w:rPr>
              <w:t>კია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სერატო</w:t>
            </w:r>
            <w:proofErr w:type="spellEnd"/>
            <w:r>
              <w:rPr>
                <w:sz w:val="20"/>
              </w:rPr>
              <w:t>’’ (</w:t>
            </w:r>
            <w:proofErr w:type="spellStart"/>
            <w:r>
              <w:rPr>
                <w:sz w:val="20"/>
              </w:rPr>
              <w:t>სედანი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C44FFE" w:rsidRDefault="00621B9F">
            <w:pPr>
              <w:spacing w:after="0"/>
              <w:ind w:left="1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SC-00</w:t>
            </w: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0"/>
              </w:rPr>
              <w:t>-OA</w:t>
            </w:r>
          </w:p>
        </w:tc>
      </w:tr>
    </w:tbl>
    <w:p w:rsidR="00621B9F" w:rsidRDefault="00621B9F"/>
    <w:sectPr w:rsidR="00621B9F">
      <w:pgSz w:w="11906" w:h="16838"/>
      <w:pgMar w:top="1440" w:right="1593" w:bottom="1440" w:left="11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FE"/>
    <w:rsid w:val="00314433"/>
    <w:rsid w:val="00621B9F"/>
    <w:rsid w:val="00C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FEDCC"/>
  <w15:docId w15:val="{32E6B534-8CB2-43D6-8B0C-6B04728A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1"/>
      <w:ind w:left="1046" w:hanging="1046"/>
    </w:pPr>
    <w:rPr>
      <w:rFonts w:ascii="Sylfaen" w:eastAsia="Sylfaen" w:hAnsi="Sylfaen" w:cs="Sylfae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2022-02-07T13:58:00Z</dcterms:created>
  <dcterms:modified xsi:type="dcterms:W3CDTF">2022-02-07T13:58:00Z</dcterms:modified>
</cp:coreProperties>
</file>