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9627F" w14:textId="77777777" w:rsidR="00D64DBE" w:rsidRPr="00B46513" w:rsidRDefault="00F2001E">
      <w:pPr>
        <w:spacing w:line="276" w:lineRule="auto"/>
        <w:rPr>
          <w:rFonts w:asciiTheme="minorHAnsi" w:hAnsiTheme="minorHAnsi" w:cstheme="minorHAnsi"/>
        </w:rPr>
      </w:pPr>
      <w:r w:rsidRPr="00B46513">
        <w:rPr>
          <w:rFonts w:asciiTheme="minorHAnsi" w:hAnsiTheme="minorHAnsi" w:cstheme="minorHAnsi"/>
        </w:rPr>
        <w:br/>
      </w:r>
    </w:p>
    <w:p w14:paraId="46C96280" w14:textId="77777777" w:rsidR="00D64DBE" w:rsidRPr="00B46513" w:rsidRDefault="00F2001E">
      <w:pPr>
        <w:spacing w:line="276" w:lineRule="auto"/>
        <w:rPr>
          <w:rFonts w:asciiTheme="minorHAnsi" w:hAnsiTheme="minorHAnsi" w:cstheme="minorHAnsi"/>
        </w:rPr>
      </w:pPr>
      <w:r w:rsidRPr="00B46513">
        <w:rPr>
          <w:rFonts w:asciiTheme="minorHAnsi" w:hAnsiTheme="minorHAnsi" w:cstheme="minorHAnsi"/>
          <w:noProof/>
          <w:lang w:val="en-US" w:eastAsia="en-US"/>
        </w:rPr>
        <w:drawing>
          <wp:anchor distT="0" distB="0" distL="114300" distR="114300" simplePos="0" relativeHeight="251658240" behindDoc="0" locked="0" layoutInCell="1" hidden="0" allowOverlap="1" wp14:anchorId="46C96A61" wp14:editId="46C96A62">
            <wp:simplePos x="0" y="0"/>
            <wp:positionH relativeFrom="column">
              <wp:posOffset>1543050</wp:posOffset>
            </wp:positionH>
            <wp:positionV relativeFrom="paragraph">
              <wp:posOffset>0</wp:posOffset>
            </wp:positionV>
            <wp:extent cx="2895600" cy="1664335"/>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9241" r="12858" b="10420"/>
                    <a:stretch>
                      <a:fillRect/>
                    </a:stretch>
                  </pic:blipFill>
                  <pic:spPr>
                    <a:xfrm>
                      <a:off x="0" y="0"/>
                      <a:ext cx="2895600" cy="1664335"/>
                    </a:xfrm>
                    <a:prstGeom prst="rect">
                      <a:avLst/>
                    </a:prstGeom>
                    <a:ln/>
                  </pic:spPr>
                </pic:pic>
              </a:graphicData>
            </a:graphic>
          </wp:anchor>
        </w:drawing>
      </w:r>
    </w:p>
    <w:p w14:paraId="46C96281" w14:textId="77777777" w:rsidR="00D64DBE" w:rsidRPr="00B46513" w:rsidRDefault="00D64DBE">
      <w:pPr>
        <w:spacing w:line="276" w:lineRule="auto"/>
        <w:rPr>
          <w:rFonts w:asciiTheme="minorHAnsi" w:hAnsiTheme="minorHAnsi" w:cstheme="minorHAnsi"/>
        </w:rPr>
      </w:pPr>
    </w:p>
    <w:p w14:paraId="46C96282" w14:textId="77777777" w:rsidR="00D64DBE" w:rsidRPr="00B46513" w:rsidRDefault="00F2001E">
      <w:pPr>
        <w:tabs>
          <w:tab w:val="left" w:pos="1884"/>
        </w:tabs>
        <w:spacing w:line="276" w:lineRule="auto"/>
        <w:rPr>
          <w:rFonts w:asciiTheme="minorHAnsi" w:hAnsiTheme="minorHAnsi" w:cstheme="minorHAnsi"/>
        </w:rPr>
      </w:pPr>
      <w:r w:rsidRPr="00B46513">
        <w:rPr>
          <w:rFonts w:asciiTheme="minorHAnsi" w:hAnsiTheme="minorHAnsi" w:cstheme="minorHAnsi"/>
        </w:rPr>
        <w:tab/>
      </w:r>
    </w:p>
    <w:p w14:paraId="46C96283" w14:textId="77777777" w:rsidR="00D64DBE" w:rsidRPr="00B46513" w:rsidRDefault="00D64DBE">
      <w:pPr>
        <w:spacing w:after="80"/>
        <w:jc w:val="center"/>
        <w:rPr>
          <w:rFonts w:asciiTheme="minorHAnsi" w:hAnsiTheme="minorHAnsi" w:cstheme="minorHAnsi"/>
          <w:b/>
          <w:sz w:val="28"/>
          <w:szCs w:val="28"/>
        </w:rPr>
      </w:pPr>
    </w:p>
    <w:p w14:paraId="46C96284" w14:textId="72214AB6" w:rsidR="00D64DBE" w:rsidRPr="00B46513" w:rsidRDefault="00D64DBE">
      <w:pPr>
        <w:keepNext/>
        <w:keepLines/>
        <w:pBdr>
          <w:top w:val="nil"/>
          <w:left w:val="nil"/>
          <w:bottom w:val="nil"/>
          <w:right w:val="nil"/>
          <w:between w:val="nil"/>
        </w:pBdr>
        <w:spacing w:before="80" w:after="0" w:line="276" w:lineRule="auto"/>
        <w:rPr>
          <w:rFonts w:asciiTheme="minorHAnsi" w:hAnsiTheme="minorHAnsi" w:cstheme="minorHAnsi"/>
          <w:b/>
          <w:color w:val="2F5496"/>
          <w:sz w:val="32"/>
          <w:szCs w:val="32"/>
        </w:rPr>
      </w:pPr>
      <w:bookmarkStart w:id="0" w:name="_heading=h.gjdgxs" w:colFirst="0" w:colLast="0"/>
      <w:bookmarkEnd w:id="0"/>
    </w:p>
    <w:p w14:paraId="46C9628A" w14:textId="77777777" w:rsidR="00D64DBE" w:rsidRPr="00B46513" w:rsidRDefault="00D64DBE">
      <w:pPr>
        <w:keepNext/>
        <w:keepLines/>
        <w:pBdr>
          <w:top w:val="nil"/>
          <w:left w:val="nil"/>
          <w:bottom w:val="nil"/>
          <w:right w:val="nil"/>
          <w:between w:val="nil"/>
        </w:pBdr>
        <w:spacing w:before="240" w:after="0" w:line="276" w:lineRule="auto"/>
        <w:jc w:val="right"/>
        <w:rPr>
          <w:rFonts w:asciiTheme="minorHAnsi" w:hAnsiTheme="minorHAnsi" w:cstheme="minorHAnsi"/>
          <w:b/>
          <w:color w:val="2F5496"/>
          <w:sz w:val="32"/>
          <w:szCs w:val="32"/>
        </w:rPr>
      </w:pPr>
    </w:p>
    <w:p w14:paraId="46C9628B" w14:textId="023C0A34" w:rsidR="00D64DBE" w:rsidRPr="00B46513" w:rsidRDefault="00931610">
      <w:pPr>
        <w:rPr>
          <w:rFonts w:asciiTheme="minorHAnsi" w:hAnsiTheme="minorHAnsi" w:cstheme="minorHAnsi"/>
          <w:b/>
          <w:color w:val="2F5496"/>
          <w:sz w:val="32"/>
          <w:szCs w:val="32"/>
        </w:rPr>
      </w:pPr>
      <w:r w:rsidRPr="00B46513">
        <w:rPr>
          <w:rFonts w:asciiTheme="minorHAnsi" w:hAnsiTheme="minorHAnsi" w:cstheme="minorHAnsi"/>
          <w:b/>
          <w:noProof/>
          <w:color w:val="2F5496"/>
          <w:sz w:val="32"/>
          <w:szCs w:val="32"/>
          <w:lang w:val="en-US" w:eastAsia="en-US"/>
        </w:rPr>
        <mc:AlternateContent>
          <mc:Choice Requires="wps">
            <w:drawing>
              <wp:anchor distT="0" distB="0" distL="114300" distR="114300" simplePos="0" relativeHeight="251659264" behindDoc="0" locked="0" layoutInCell="1" hidden="0" allowOverlap="1" wp14:anchorId="46C96A63" wp14:editId="73AA458E">
                <wp:simplePos x="0" y="0"/>
                <wp:positionH relativeFrom="margin">
                  <wp:align>right</wp:align>
                </wp:positionH>
                <wp:positionV relativeFrom="page">
                  <wp:posOffset>3752850</wp:posOffset>
                </wp:positionV>
                <wp:extent cx="5153025" cy="4343400"/>
                <wp:effectExtent l="0" t="0" r="9525" b="0"/>
                <wp:wrapSquare wrapText="bothSides" distT="0" distB="0" distL="114300" distR="114300"/>
                <wp:docPr id="34" name="Rectangle 34"/>
                <wp:cNvGraphicFramePr/>
                <a:graphic xmlns:a="http://schemas.openxmlformats.org/drawingml/2006/main">
                  <a:graphicData uri="http://schemas.microsoft.com/office/word/2010/wordprocessingShape">
                    <wps:wsp>
                      <wps:cNvSpPr/>
                      <wps:spPr>
                        <a:xfrm>
                          <a:off x="0" y="0"/>
                          <a:ext cx="5153025" cy="4343400"/>
                        </a:xfrm>
                        <a:prstGeom prst="rect">
                          <a:avLst/>
                        </a:prstGeom>
                        <a:noFill/>
                        <a:ln>
                          <a:noFill/>
                        </a:ln>
                      </wps:spPr>
                      <wps:txbx>
                        <w:txbxContent>
                          <w:p w14:paraId="46C96AB1" w14:textId="77777777" w:rsidR="00D64DBE" w:rsidRDefault="00F2001E">
                            <w:pPr>
                              <w:spacing w:after="0" w:line="240" w:lineRule="auto"/>
                              <w:jc w:val="center"/>
                              <w:textDirection w:val="btLr"/>
                            </w:pPr>
                            <w:r>
                              <w:rPr>
                                <w:rFonts w:ascii="BPG Nino Mtavruli" w:eastAsia="BPG Nino Mtavruli" w:hAnsi="BPG Nino Mtavruli" w:cs="BPG Nino Mtavruli"/>
                                <w:b/>
                                <w:color w:val="262626"/>
                                <w:sz w:val="52"/>
                              </w:rPr>
                              <w:t xml:space="preserve">     </w:t>
                            </w:r>
                          </w:p>
                          <w:p w14:paraId="46C96AB2" w14:textId="00C7CFAA" w:rsidR="00D64DBE" w:rsidRDefault="00F2001E">
                            <w:pPr>
                              <w:spacing w:before="120" w:line="258" w:lineRule="auto"/>
                              <w:jc w:val="center"/>
                              <w:textDirection w:val="btLr"/>
                              <w:rPr>
                                <w:rFonts w:asciiTheme="minorHAnsi" w:eastAsia="BPG Nino Mtavruli" w:hAnsiTheme="minorHAnsi" w:cs="BPG Nino Mtavruli"/>
                                <w:b/>
                                <w:color w:val="404040"/>
                                <w:sz w:val="44"/>
                              </w:rPr>
                            </w:pPr>
                            <w:r>
                              <w:rPr>
                                <w:rFonts w:ascii="BPG Nino Mtavruli" w:eastAsia="BPG Nino Mtavruli" w:hAnsi="BPG Nino Mtavruli" w:cs="BPG Nino Mtavruli"/>
                                <w:b/>
                                <w:color w:val="404040"/>
                                <w:sz w:val="44"/>
                              </w:rPr>
                              <w:t>აჭარის ავტონომიური რესპუბლიკის უმაღლესი საბჭოს ღია მმართველობის სამოქმედო გეგმის თვითშეფასების ანგარიში</w:t>
                            </w:r>
                          </w:p>
                          <w:p w14:paraId="0C765A78" w14:textId="35DC3B50" w:rsidR="00931610" w:rsidRDefault="00931610">
                            <w:pPr>
                              <w:spacing w:before="120" w:line="258" w:lineRule="auto"/>
                              <w:jc w:val="center"/>
                              <w:textDirection w:val="btLr"/>
                              <w:rPr>
                                <w:rFonts w:asciiTheme="minorHAnsi" w:eastAsia="BPG Nino Mtavruli" w:hAnsiTheme="minorHAnsi" w:cs="BPG Nino Mtavruli"/>
                                <w:b/>
                                <w:color w:val="404040"/>
                                <w:sz w:val="44"/>
                              </w:rPr>
                            </w:pPr>
                          </w:p>
                          <w:p w14:paraId="7C617B6E" w14:textId="65C3984C" w:rsidR="00931610" w:rsidRDefault="00931610">
                            <w:pPr>
                              <w:spacing w:before="120" w:line="258" w:lineRule="auto"/>
                              <w:jc w:val="center"/>
                              <w:textDirection w:val="btLr"/>
                              <w:rPr>
                                <w:rFonts w:asciiTheme="minorHAnsi" w:eastAsia="BPG Nino Mtavruli" w:hAnsiTheme="minorHAnsi" w:cs="BPG Nino Mtavruli"/>
                                <w:b/>
                                <w:color w:val="404040"/>
                                <w:sz w:val="44"/>
                              </w:rPr>
                            </w:pPr>
                            <w:bookmarkStart w:id="1" w:name="_GoBack"/>
                            <w:bookmarkEnd w:id="1"/>
                          </w:p>
                          <w:p w14:paraId="1BB6966C" w14:textId="2BC3D0C4" w:rsidR="00931610" w:rsidRPr="00931610" w:rsidRDefault="00931610">
                            <w:pPr>
                              <w:spacing w:before="120" w:line="258" w:lineRule="auto"/>
                              <w:jc w:val="center"/>
                              <w:textDirection w:val="btLr"/>
                              <w:rPr>
                                <w:rFonts w:asciiTheme="minorHAnsi" w:hAnsiTheme="minorHAnsi"/>
                              </w:rPr>
                            </w:pPr>
                            <w:r>
                              <w:rPr>
                                <w:rFonts w:asciiTheme="minorHAnsi" w:eastAsia="BPG Nino Mtavruli" w:hAnsiTheme="minorHAnsi" w:cs="BPG Nino Mtavruli"/>
                                <w:b/>
                                <w:color w:val="404040"/>
                                <w:sz w:val="44"/>
                              </w:rPr>
                              <w:t>სამუშაო ვერსია</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6C96A63" id="Rectangle 34" o:spid="_x0000_s1026" style="position:absolute;margin-left:354.55pt;margin-top:295.5pt;width:405.75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" filled="f" stroked="f">
                <v:textbox inset="0,0,0,0">
                  <w:txbxContent>
                    <w:p w14:paraId="46C96AB1" w14:textId="77777777" w:rsidR="00D64DBE" w:rsidRDefault="00F2001E">
                      <w:pPr>
                        <w:spacing w:after="0" w:line="240" w:lineRule="auto"/>
                        <w:jc w:val="center"/>
                        <w:textDirection w:val="btLr"/>
                      </w:pPr>
                      <w:r>
                        <w:rPr>
                          <w:rFonts w:ascii="BPG Nino Mtavruli" w:eastAsia="BPG Nino Mtavruli" w:hAnsi="BPG Nino Mtavruli" w:cs="BPG Nino Mtavruli"/>
                          <w:b/>
                          <w:color w:val="262626"/>
                          <w:sz w:val="52"/>
                        </w:rPr>
                        <w:t xml:space="preserve">     </w:t>
                      </w:r>
                    </w:p>
                    <w:p w14:paraId="46C96AB2" w14:textId="00C7CFAA" w:rsidR="00D64DBE" w:rsidRDefault="00F2001E">
                      <w:pPr>
                        <w:spacing w:before="120" w:line="258" w:lineRule="auto"/>
                        <w:jc w:val="center"/>
                        <w:textDirection w:val="btLr"/>
                        <w:rPr>
                          <w:rFonts w:asciiTheme="minorHAnsi" w:eastAsia="BPG Nino Mtavruli" w:hAnsiTheme="minorHAnsi" w:cs="BPG Nino Mtavruli"/>
                          <w:b/>
                          <w:color w:val="404040"/>
                          <w:sz w:val="44"/>
                        </w:rPr>
                      </w:pPr>
                      <w:r>
                        <w:rPr>
                          <w:rFonts w:ascii="BPG Nino Mtavruli" w:eastAsia="BPG Nino Mtavruli" w:hAnsi="BPG Nino Mtavruli" w:cs="BPG Nino Mtavruli"/>
                          <w:b/>
                          <w:color w:val="404040"/>
                          <w:sz w:val="44"/>
                        </w:rPr>
                        <w:t>აჭარის ავტონომიური რესპუბლიკის უმაღლესი საბჭოს ღია მმართველობის სამოქმედო გეგმის თვითშეფასების ანგარიში</w:t>
                      </w:r>
                    </w:p>
                    <w:p w14:paraId="0C765A78" w14:textId="35DC3B50" w:rsidR="00931610" w:rsidRDefault="00931610">
                      <w:pPr>
                        <w:spacing w:before="120" w:line="258" w:lineRule="auto"/>
                        <w:jc w:val="center"/>
                        <w:textDirection w:val="btLr"/>
                        <w:rPr>
                          <w:rFonts w:asciiTheme="minorHAnsi" w:eastAsia="BPG Nino Mtavruli" w:hAnsiTheme="minorHAnsi" w:cs="BPG Nino Mtavruli"/>
                          <w:b/>
                          <w:color w:val="404040"/>
                          <w:sz w:val="44"/>
                        </w:rPr>
                      </w:pPr>
                    </w:p>
                    <w:p w14:paraId="7C617B6E" w14:textId="65C3984C" w:rsidR="00931610" w:rsidRDefault="00931610">
                      <w:pPr>
                        <w:spacing w:before="120" w:line="258" w:lineRule="auto"/>
                        <w:jc w:val="center"/>
                        <w:textDirection w:val="btLr"/>
                        <w:rPr>
                          <w:rFonts w:asciiTheme="minorHAnsi" w:eastAsia="BPG Nino Mtavruli" w:hAnsiTheme="minorHAnsi" w:cs="BPG Nino Mtavruli"/>
                          <w:b/>
                          <w:color w:val="404040"/>
                          <w:sz w:val="44"/>
                        </w:rPr>
                      </w:pPr>
                      <w:bookmarkStart w:id="2" w:name="_GoBack"/>
                      <w:bookmarkEnd w:id="2"/>
                    </w:p>
                    <w:p w14:paraId="1BB6966C" w14:textId="2BC3D0C4" w:rsidR="00931610" w:rsidRPr="00931610" w:rsidRDefault="00931610">
                      <w:pPr>
                        <w:spacing w:before="120" w:line="258" w:lineRule="auto"/>
                        <w:jc w:val="center"/>
                        <w:textDirection w:val="btLr"/>
                        <w:rPr>
                          <w:rFonts w:asciiTheme="minorHAnsi" w:hAnsiTheme="minorHAnsi"/>
                        </w:rPr>
                      </w:pPr>
                      <w:r>
                        <w:rPr>
                          <w:rFonts w:asciiTheme="minorHAnsi" w:eastAsia="BPG Nino Mtavruli" w:hAnsiTheme="minorHAnsi" w:cs="BPG Nino Mtavruli"/>
                          <w:b/>
                          <w:color w:val="404040"/>
                          <w:sz w:val="44"/>
                        </w:rPr>
                        <w:t>სამუშაო ვერსია</w:t>
                      </w:r>
                    </w:p>
                  </w:txbxContent>
                </v:textbox>
                <w10:wrap type="square" anchorx="margin" anchory="page"/>
              </v:rect>
            </w:pict>
          </mc:Fallback>
        </mc:AlternateContent>
      </w:r>
      <w:r w:rsidR="00F2001E" w:rsidRPr="00B46513">
        <w:rPr>
          <w:rFonts w:asciiTheme="minorHAnsi" w:hAnsiTheme="minorHAnsi" w:cstheme="minorHAnsi"/>
        </w:rPr>
        <w:br w:type="page"/>
      </w:r>
    </w:p>
    <w:p w14:paraId="46C9628C" w14:textId="77777777" w:rsidR="00D64DBE" w:rsidRPr="00B46513" w:rsidRDefault="00D64DBE">
      <w:pPr>
        <w:keepNext/>
        <w:keepLines/>
        <w:pBdr>
          <w:top w:val="nil"/>
          <w:left w:val="nil"/>
          <w:bottom w:val="nil"/>
          <w:right w:val="nil"/>
          <w:between w:val="nil"/>
        </w:pBdr>
        <w:spacing w:before="240" w:after="0" w:line="276" w:lineRule="auto"/>
        <w:rPr>
          <w:rFonts w:asciiTheme="minorHAnsi" w:hAnsiTheme="minorHAnsi" w:cstheme="minorHAnsi"/>
          <w:b/>
          <w:color w:val="2F5496"/>
          <w:sz w:val="32"/>
          <w:szCs w:val="32"/>
        </w:rPr>
      </w:pPr>
    </w:p>
    <w:p w14:paraId="46C9628D" w14:textId="77777777" w:rsidR="00D64DBE" w:rsidRPr="00B46513" w:rsidRDefault="00F2001E">
      <w:pPr>
        <w:keepNext/>
        <w:keepLines/>
        <w:pBdr>
          <w:top w:val="nil"/>
          <w:left w:val="nil"/>
          <w:bottom w:val="nil"/>
          <w:right w:val="nil"/>
          <w:between w:val="nil"/>
        </w:pBdr>
        <w:spacing w:before="240" w:after="0" w:line="276" w:lineRule="auto"/>
        <w:rPr>
          <w:rFonts w:asciiTheme="minorHAnsi" w:hAnsiTheme="minorHAnsi" w:cstheme="minorHAnsi"/>
          <w:b/>
          <w:color w:val="2F5496"/>
          <w:sz w:val="32"/>
          <w:szCs w:val="32"/>
        </w:rPr>
      </w:pPr>
      <w:r w:rsidRPr="00B46513">
        <w:rPr>
          <w:rFonts w:asciiTheme="minorHAnsi" w:hAnsiTheme="minorHAnsi" w:cstheme="minorHAnsi"/>
          <w:noProof/>
          <w:lang w:val="en-US" w:eastAsia="en-US"/>
        </w:rPr>
        <mc:AlternateContent>
          <mc:Choice Requires="wpg">
            <w:drawing>
              <wp:anchor distT="0" distB="0" distL="114300" distR="114300" simplePos="0" relativeHeight="251660288" behindDoc="0" locked="0" layoutInCell="1" hidden="0" allowOverlap="1" wp14:anchorId="46C96A65" wp14:editId="46C96A66">
                <wp:simplePos x="0" y="0"/>
                <wp:positionH relativeFrom="column">
                  <wp:posOffset>-190499</wp:posOffset>
                </wp:positionH>
                <wp:positionV relativeFrom="paragraph">
                  <wp:posOffset>114300</wp:posOffset>
                </wp:positionV>
                <wp:extent cx="6315075" cy="990600"/>
                <wp:effectExtent l="0" t="0" r="0" b="0"/>
                <wp:wrapTopAndBottom distT="0" distB="0"/>
                <wp:docPr id="35" name="Group 35"/>
                <wp:cNvGraphicFramePr/>
                <a:graphic xmlns:a="http://schemas.openxmlformats.org/drawingml/2006/main">
                  <a:graphicData uri="http://schemas.microsoft.com/office/word/2010/wordprocessingGroup">
                    <wpg:wgp>
                      <wpg:cNvGrpSpPr/>
                      <wpg:grpSpPr>
                        <a:xfrm>
                          <a:off x="0" y="0"/>
                          <a:ext cx="6315075" cy="990600"/>
                          <a:chOff x="2188463" y="3284700"/>
                          <a:chExt cx="6315075" cy="990600"/>
                        </a:xfrm>
                      </wpg:grpSpPr>
                      <wpg:grpSp>
                        <wpg:cNvPr id="1" name="Group 1"/>
                        <wpg:cNvGrpSpPr/>
                        <wpg:grpSpPr>
                          <a:xfrm>
                            <a:off x="2188463" y="3284700"/>
                            <a:ext cx="6315075" cy="990600"/>
                            <a:chOff x="0" y="0"/>
                            <a:chExt cx="6315075" cy="990600"/>
                          </a:xfrm>
                        </wpg:grpSpPr>
                        <wps:wsp>
                          <wps:cNvPr id="2" name="Rectangle 2"/>
                          <wps:cNvSpPr/>
                          <wps:spPr>
                            <a:xfrm>
                              <a:off x="0" y="0"/>
                              <a:ext cx="6315075" cy="990600"/>
                            </a:xfrm>
                            <a:prstGeom prst="rect">
                              <a:avLst/>
                            </a:prstGeom>
                            <a:noFill/>
                            <a:ln>
                              <a:noFill/>
                            </a:ln>
                          </wps:spPr>
                          <wps:txbx>
                            <w:txbxContent>
                              <w:p w14:paraId="46C96AB3" w14:textId="77777777" w:rsidR="00D64DBE" w:rsidRDefault="00D64D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GEO_Tr_Vert_Blue"/>
                            <pic:cNvPicPr preferRelativeResize="0"/>
                          </pic:nvPicPr>
                          <pic:blipFill rotWithShape="1">
                            <a:blip r:embed="rId9">
                              <a:alphaModFix/>
                            </a:blip>
                            <a:srcRect/>
                            <a:stretch/>
                          </pic:blipFill>
                          <pic:spPr>
                            <a:xfrm>
                              <a:off x="4791075" y="257175"/>
                              <a:ext cx="989965" cy="733425"/>
                            </a:xfrm>
                            <a:prstGeom prst="rect">
                              <a:avLst/>
                            </a:prstGeom>
                            <a:noFill/>
                            <a:ln>
                              <a:noFill/>
                            </a:ln>
                          </pic:spPr>
                        </pic:pic>
                        <pic:pic xmlns:pic="http://schemas.openxmlformats.org/drawingml/2006/picture">
                          <pic:nvPicPr>
                            <pic:cNvPr id="6" name="Shape 6" descr="A close up of a logo&#10;&#10;Description automatically generated"/>
                            <pic:cNvPicPr preferRelativeResize="0"/>
                          </pic:nvPicPr>
                          <pic:blipFill rotWithShape="1">
                            <a:blip r:embed="rId10">
                              <a:alphaModFix/>
                            </a:blip>
                            <a:srcRect l="22811" t="14936" r="21795" b="14651"/>
                            <a:stretch/>
                          </pic:blipFill>
                          <pic:spPr>
                            <a:xfrm>
                              <a:off x="5829300" y="47625"/>
                              <a:ext cx="485775" cy="942975"/>
                            </a:xfrm>
                            <a:prstGeom prst="rect">
                              <a:avLst/>
                            </a:prstGeom>
                            <a:noFill/>
                            <a:ln>
                              <a:noFill/>
                            </a:ln>
                          </pic:spPr>
                        </pic:pic>
                        <pic:pic xmlns:pic="http://schemas.openxmlformats.org/drawingml/2006/picture">
                          <pic:nvPicPr>
                            <pic:cNvPr id="7" name="Shape 7" descr="Text&#10;&#10;Description automatically generated"/>
                            <pic:cNvPicPr preferRelativeResize="0"/>
                          </pic:nvPicPr>
                          <pic:blipFill rotWithShape="1">
                            <a:blip r:embed="rId8">
                              <a:alphaModFix/>
                            </a:blip>
                            <a:srcRect l="9241" r="12858" b="10420"/>
                            <a:stretch/>
                          </pic:blipFill>
                          <pic:spPr>
                            <a:xfrm>
                              <a:off x="3028950" y="0"/>
                              <a:ext cx="1723390" cy="990600"/>
                            </a:xfrm>
                            <a:prstGeom prst="rect">
                              <a:avLst/>
                            </a:prstGeom>
                            <a:noFill/>
                            <a:ln>
                              <a:noFill/>
                            </a:ln>
                          </pic:spPr>
                        </pic:pic>
                        <pic:pic xmlns:pic="http://schemas.openxmlformats.org/drawingml/2006/picture">
                          <pic:nvPicPr>
                            <pic:cNvPr id="8" name="Shape 8" descr="Graphical user interface, text, application&#10;&#10;Description automatically generated"/>
                            <pic:cNvPicPr preferRelativeResize="0"/>
                          </pic:nvPicPr>
                          <pic:blipFill rotWithShape="1">
                            <a:blip r:embed="rId11">
                              <a:alphaModFix/>
                            </a:blip>
                            <a:srcRect/>
                            <a:stretch/>
                          </pic:blipFill>
                          <pic:spPr>
                            <a:xfrm>
                              <a:off x="0" y="152400"/>
                              <a:ext cx="2985135" cy="837565"/>
                            </a:xfrm>
                            <a:prstGeom prst="rect">
                              <a:avLst/>
                            </a:prstGeom>
                            <a:noFill/>
                            <a:ln>
                              <a:noFill/>
                            </a:ln>
                          </pic:spPr>
                        </pic:pic>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96A65" id="_x0000_s1027" style="position:absolute;margin-left:-15pt;margin-top:9pt;width:497.25pt;height:78pt;z-index:251660288" coordorigin="21884,32847" coordsize="63150,990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">
                <v:group id="Group 1" o:spid="_x0000_s1028" style="position:absolute;left:21884;top:32847;width:63151;height:9906" coordsize="6315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63150;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6C96AB3" w14:textId="77777777" w:rsidR="00D64DBE" w:rsidRDefault="00D64D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GEO_Tr_Vert_Blue" style="position:absolute;left:47910;top:2571;width:9900;height:73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">
                    <v:imagedata r:id="rId12" o:title="GEO_Tr_Vert_Blue"/>
                  </v:shape>
                  <v:shape id="Shape 6" o:spid="_x0000_s1031" type="#_x0000_t75" alt="A close up of a logo&#10;&#10;Description automatically generated" style="position:absolute;left:58293;top:476;width:4857;height:94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">
                    <v:imagedata r:id="rId13" o:title="A close up of a logo&#10;&#10;Description automatically generated" croptop="9788f" cropbottom="9602f" cropleft="14949f" cropright="14284f"/>
                  </v:shape>
                  <v:shape id="Shape 7" o:spid="_x0000_s1032" type="#_x0000_t75" alt="Text&#10;&#10;Description automatically generated" style="position:absolute;left:30289;width:17234;height:99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">
                    <v:imagedata r:id="rId14" o:title="Text&#10;&#10;Description automatically generated" cropbottom="6829f" cropleft="6056f" cropright="8427f"/>
                  </v:shape>
                  <v:shape id="Shape 8" o:spid="_x0000_s1033" type="#_x0000_t75" alt="Graphical user interface, text, application&#10;&#10;Description automatically generated" style="position:absolute;top:1524;width:29851;height:83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">
                    <v:imagedata r:id="rId15" o:title="Graphical user interface, text, application&#10;&#10;Description automatically generated"/>
                  </v:shape>
                </v:group>
                <w10:wrap type="topAndBottom"/>
              </v:group>
            </w:pict>
          </mc:Fallback>
        </mc:AlternateContent>
      </w:r>
    </w:p>
    <w:p w14:paraId="46C9628E" w14:textId="77777777" w:rsidR="00D64DBE" w:rsidRPr="00B46513" w:rsidRDefault="00D64DBE">
      <w:pPr>
        <w:jc w:val="both"/>
        <w:rPr>
          <w:rFonts w:asciiTheme="minorHAnsi" w:hAnsiTheme="minorHAnsi" w:cstheme="minorHAnsi"/>
          <w:i/>
          <w:color w:val="2F5496"/>
          <w:sz w:val="24"/>
          <w:szCs w:val="24"/>
        </w:rPr>
      </w:pPr>
    </w:p>
    <w:p w14:paraId="46C9628F" w14:textId="77777777" w:rsidR="00D64DBE" w:rsidRPr="00B46513" w:rsidRDefault="00D64DBE">
      <w:pPr>
        <w:jc w:val="both"/>
        <w:rPr>
          <w:rFonts w:asciiTheme="minorHAnsi" w:hAnsiTheme="minorHAnsi" w:cstheme="minorHAnsi"/>
          <w:i/>
          <w:color w:val="2F5496"/>
          <w:sz w:val="24"/>
          <w:szCs w:val="24"/>
        </w:rPr>
      </w:pPr>
    </w:p>
    <w:p w14:paraId="46C96290" w14:textId="77777777" w:rsidR="00D64DBE" w:rsidRPr="00B46513" w:rsidRDefault="00D64DBE">
      <w:pPr>
        <w:jc w:val="both"/>
        <w:rPr>
          <w:rFonts w:asciiTheme="minorHAnsi" w:hAnsiTheme="minorHAnsi" w:cstheme="minorHAnsi"/>
          <w:i/>
          <w:color w:val="2F5496"/>
          <w:sz w:val="24"/>
          <w:szCs w:val="24"/>
        </w:rPr>
      </w:pPr>
    </w:p>
    <w:p w14:paraId="46C96291" w14:textId="77777777" w:rsidR="00D64DBE" w:rsidRPr="00B46513" w:rsidRDefault="00D64DBE">
      <w:pPr>
        <w:jc w:val="both"/>
        <w:rPr>
          <w:rFonts w:asciiTheme="minorHAnsi" w:hAnsiTheme="minorHAnsi" w:cstheme="minorHAnsi"/>
          <w:i/>
          <w:color w:val="2F5496"/>
          <w:sz w:val="24"/>
          <w:szCs w:val="24"/>
        </w:rPr>
      </w:pPr>
    </w:p>
    <w:p w14:paraId="46C96292" w14:textId="77777777" w:rsidR="00D64DBE" w:rsidRPr="00B46513" w:rsidRDefault="00D64DBE">
      <w:pPr>
        <w:jc w:val="both"/>
        <w:rPr>
          <w:rFonts w:asciiTheme="minorHAnsi" w:hAnsiTheme="minorHAnsi" w:cstheme="minorHAnsi"/>
          <w:i/>
          <w:color w:val="2F5496"/>
          <w:sz w:val="24"/>
          <w:szCs w:val="24"/>
        </w:rPr>
      </w:pPr>
    </w:p>
    <w:p w14:paraId="46C96293" w14:textId="77777777" w:rsidR="00D64DBE" w:rsidRPr="00B46513" w:rsidRDefault="00D64DBE">
      <w:pPr>
        <w:jc w:val="both"/>
        <w:rPr>
          <w:rFonts w:asciiTheme="minorHAnsi" w:hAnsiTheme="minorHAnsi" w:cstheme="minorHAnsi"/>
          <w:i/>
          <w:color w:val="2F5496"/>
          <w:sz w:val="24"/>
          <w:szCs w:val="24"/>
        </w:rPr>
      </w:pPr>
    </w:p>
    <w:p w14:paraId="46C96294" w14:textId="77777777" w:rsidR="00D64DBE" w:rsidRPr="00B46513" w:rsidRDefault="00D64DBE">
      <w:pPr>
        <w:jc w:val="both"/>
        <w:rPr>
          <w:rFonts w:asciiTheme="minorHAnsi" w:hAnsiTheme="minorHAnsi" w:cstheme="minorHAnsi"/>
          <w:i/>
          <w:color w:val="2F5496"/>
          <w:sz w:val="24"/>
          <w:szCs w:val="24"/>
        </w:rPr>
      </w:pPr>
    </w:p>
    <w:p w14:paraId="46C96295" w14:textId="77777777" w:rsidR="00D64DBE" w:rsidRPr="00B46513" w:rsidRDefault="00D64DBE">
      <w:pPr>
        <w:jc w:val="both"/>
        <w:rPr>
          <w:rFonts w:asciiTheme="minorHAnsi" w:hAnsiTheme="minorHAnsi" w:cstheme="minorHAnsi"/>
          <w:i/>
          <w:color w:val="2F5496"/>
          <w:sz w:val="24"/>
          <w:szCs w:val="24"/>
        </w:rPr>
      </w:pPr>
    </w:p>
    <w:p w14:paraId="46C96296" w14:textId="77777777" w:rsidR="00D64DBE" w:rsidRPr="00B46513" w:rsidRDefault="00D64DBE">
      <w:pPr>
        <w:jc w:val="both"/>
        <w:rPr>
          <w:rFonts w:asciiTheme="minorHAnsi" w:hAnsiTheme="minorHAnsi" w:cstheme="minorHAnsi"/>
          <w:i/>
          <w:color w:val="2F5496"/>
          <w:sz w:val="24"/>
          <w:szCs w:val="24"/>
        </w:rPr>
      </w:pPr>
    </w:p>
    <w:p w14:paraId="46C96297" w14:textId="77777777" w:rsidR="00D64DBE" w:rsidRPr="00B46513" w:rsidRDefault="00D64DBE">
      <w:pPr>
        <w:jc w:val="both"/>
        <w:rPr>
          <w:rFonts w:asciiTheme="minorHAnsi" w:hAnsiTheme="minorHAnsi" w:cstheme="minorHAnsi"/>
          <w:i/>
          <w:color w:val="2F5496"/>
          <w:sz w:val="24"/>
          <w:szCs w:val="24"/>
        </w:rPr>
      </w:pPr>
    </w:p>
    <w:p w14:paraId="46C96298" w14:textId="77777777" w:rsidR="00D64DBE" w:rsidRPr="00B46513" w:rsidRDefault="00D64DBE">
      <w:pPr>
        <w:jc w:val="both"/>
        <w:rPr>
          <w:rFonts w:asciiTheme="minorHAnsi" w:hAnsiTheme="minorHAnsi" w:cstheme="minorHAnsi"/>
          <w:i/>
          <w:color w:val="2F5496"/>
          <w:sz w:val="24"/>
          <w:szCs w:val="24"/>
        </w:rPr>
      </w:pPr>
    </w:p>
    <w:p w14:paraId="46C96299" w14:textId="77777777" w:rsidR="00D64DBE" w:rsidRPr="00B46513" w:rsidRDefault="00D64DBE">
      <w:pPr>
        <w:jc w:val="both"/>
        <w:rPr>
          <w:rFonts w:asciiTheme="minorHAnsi" w:hAnsiTheme="minorHAnsi" w:cstheme="minorHAnsi"/>
          <w:i/>
          <w:color w:val="2F5496"/>
          <w:sz w:val="24"/>
          <w:szCs w:val="24"/>
        </w:rPr>
      </w:pPr>
    </w:p>
    <w:p w14:paraId="46C9629A" w14:textId="77777777" w:rsidR="00D64DBE" w:rsidRPr="00B46513" w:rsidRDefault="00D64DBE">
      <w:pPr>
        <w:jc w:val="both"/>
        <w:rPr>
          <w:rFonts w:asciiTheme="minorHAnsi" w:hAnsiTheme="minorHAnsi" w:cstheme="minorHAnsi"/>
          <w:i/>
          <w:color w:val="2F5496"/>
          <w:sz w:val="24"/>
          <w:szCs w:val="24"/>
        </w:rPr>
      </w:pPr>
    </w:p>
    <w:p w14:paraId="46C9629B" w14:textId="77777777" w:rsidR="00D64DBE" w:rsidRPr="00B46513" w:rsidRDefault="00D64DBE">
      <w:pPr>
        <w:jc w:val="both"/>
        <w:rPr>
          <w:rFonts w:asciiTheme="minorHAnsi" w:hAnsiTheme="minorHAnsi" w:cstheme="minorHAnsi"/>
          <w:i/>
          <w:color w:val="2F5496"/>
          <w:sz w:val="24"/>
          <w:szCs w:val="24"/>
        </w:rPr>
      </w:pPr>
    </w:p>
    <w:p w14:paraId="46C9629C" w14:textId="77777777" w:rsidR="00D64DBE" w:rsidRPr="00B46513" w:rsidRDefault="00D64DBE">
      <w:pPr>
        <w:jc w:val="both"/>
        <w:rPr>
          <w:rFonts w:asciiTheme="minorHAnsi" w:hAnsiTheme="minorHAnsi" w:cstheme="minorHAnsi"/>
          <w:i/>
          <w:color w:val="2F5496"/>
          <w:sz w:val="24"/>
          <w:szCs w:val="24"/>
        </w:rPr>
      </w:pPr>
    </w:p>
    <w:p w14:paraId="46C9629D" w14:textId="77777777" w:rsidR="00D64DBE" w:rsidRPr="00B46513" w:rsidRDefault="00D64DBE">
      <w:pPr>
        <w:jc w:val="both"/>
        <w:rPr>
          <w:rFonts w:asciiTheme="minorHAnsi" w:hAnsiTheme="minorHAnsi" w:cstheme="minorHAnsi"/>
          <w:i/>
          <w:color w:val="2F5496"/>
          <w:sz w:val="24"/>
          <w:szCs w:val="24"/>
        </w:rPr>
      </w:pPr>
    </w:p>
    <w:p w14:paraId="46C9629E" w14:textId="77777777" w:rsidR="00D64DBE" w:rsidRPr="00B46513" w:rsidRDefault="00F2001E">
      <w:pPr>
        <w:jc w:val="both"/>
        <w:rPr>
          <w:rFonts w:asciiTheme="minorHAnsi" w:hAnsiTheme="minorHAnsi" w:cstheme="minorHAnsi"/>
          <w:i/>
          <w:color w:val="2F5496"/>
        </w:rPr>
      </w:pPr>
      <w:r w:rsidRPr="00B46513">
        <w:rPr>
          <w:rFonts w:asciiTheme="minorHAnsi" w:hAnsiTheme="minorHAnsi" w:cstheme="minorHAnsi"/>
          <w:i/>
          <w:color w:val="2F5496"/>
        </w:rPr>
        <w:t>ანგარიში მომზადებულია ევროკავშირისა (EU) და გაეროს განვითარების პროგრამის (UNDP) ხელშეწყობითა და ინფორმაციის თავისუფლების განვითარების ინსტიტუტთან (IDFI) თანამშრომლობით. ანგარიში შინაარსზე პასუხისმგებელია აჭარის უმაღლესი საბჭოს ღია მმართველობის საბჭო და იგი, შესაძლოა, არ გამოხატავდეს ევროკავშირის, გაეროს განვითარების პროგრამისა და ინფორმაციის თავისუფლების განვითარების ინსტიტუტის შეხედულებებს.</w:t>
      </w:r>
    </w:p>
    <w:p w14:paraId="46C9629F" w14:textId="77777777" w:rsidR="00D64DBE" w:rsidRPr="00B46513" w:rsidRDefault="00D64DBE">
      <w:pPr>
        <w:rPr>
          <w:rFonts w:asciiTheme="minorHAnsi" w:hAnsiTheme="minorHAnsi" w:cstheme="minorHAnsi"/>
        </w:rPr>
      </w:pPr>
    </w:p>
    <w:p w14:paraId="46C962A0" w14:textId="77777777" w:rsidR="00D64DBE" w:rsidRPr="00B46513" w:rsidRDefault="00D64DBE">
      <w:pPr>
        <w:rPr>
          <w:rFonts w:asciiTheme="minorHAnsi" w:hAnsiTheme="minorHAnsi" w:cstheme="minorHAnsi"/>
        </w:rPr>
      </w:pPr>
    </w:p>
    <w:p w14:paraId="46C962A1"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p w14:paraId="46C962A2" w14:textId="77777777" w:rsidR="00D64DBE" w:rsidRPr="00B46513" w:rsidRDefault="00F2001E">
      <w:pPr>
        <w:keepNext/>
        <w:keepLines/>
        <w:spacing w:after="0"/>
        <w:rPr>
          <w:rFonts w:asciiTheme="minorHAnsi" w:hAnsiTheme="minorHAnsi" w:cstheme="minorHAnsi"/>
          <w:sz w:val="24"/>
          <w:szCs w:val="24"/>
        </w:rPr>
      </w:pPr>
      <w:r w:rsidRPr="00B46513">
        <w:rPr>
          <w:rFonts w:asciiTheme="minorHAnsi" w:hAnsiTheme="minorHAnsi" w:cstheme="minorHAnsi"/>
          <w:b/>
          <w:sz w:val="32"/>
          <w:szCs w:val="32"/>
        </w:rPr>
        <w:lastRenderedPageBreak/>
        <w:t>სარჩევი</w:t>
      </w:r>
    </w:p>
    <w:p w14:paraId="46C962A3" w14:textId="77777777" w:rsidR="00D64DBE" w:rsidRPr="00B46513" w:rsidRDefault="00D64DBE">
      <w:pPr>
        <w:rPr>
          <w:rFonts w:asciiTheme="minorHAnsi" w:hAnsiTheme="minorHAnsi" w:cstheme="minorHAnsi"/>
          <w:sz w:val="24"/>
          <w:szCs w:val="24"/>
        </w:rPr>
      </w:pPr>
    </w:p>
    <w:sdt>
      <w:sdtPr>
        <w:rPr>
          <w:rFonts w:asciiTheme="minorHAnsi" w:eastAsia="Calibri" w:hAnsiTheme="minorHAnsi" w:cs="Calibri"/>
          <w:noProof w:val="0"/>
        </w:rPr>
        <w:id w:val="1158648133"/>
        <w:docPartObj>
          <w:docPartGallery w:val="Table of Contents"/>
          <w:docPartUnique/>
        </w:docPartObj>
      </w:sdtPr>
      <w:sdtEndPr/>
      <w:sdtContent>
        <w:p w14:paraId="5154023E" w14:textId="3CA53794" w:rsidR="00B46513" w:rsidRDefault="00F2001E">
          <w:pPr>
            <w:pStyle w:val="11"/>
            <w:rPr>
              <w:rFonts w:asciiTheme="minorHAnsi" w:eastAsiaTheme="minorEastAsia" w:hAnsiTheme="minorHAnsi" w:cstheme="minorBidi"/>
              <w:lang w:val="ru-RU"/>
            </w:rPr>
          </w:pPr>
          <w:r w:rsidRPr="00B46513">
            <w:rPr>
              <w:rFonts w:asciiTheme="minorHAnsi" w:hAnsiTheme="minorHAnsi"/>
            </w:rPr>
            <w:fldChar w:fldCharType="begin"/>
          </w:r>
          <w:r w:rsidRPr="00B46513">
            <w:rPr>
              <w:rFonts w:asciiTheme="minorHAnsi" w:hAnsiTheme="minorHAnsi"/>
            </w:rPr>
            <w:instrText xml:space="preserve"> TOC \h \u \z </w:instrText>
          </w:r>
          <w:r w:rsidRPr="00B46513">
            <w:rPr>
              <w:rFonts w:asciiTheme="minorHAnsi" w:hAnsiTheme="minorHAnsi"/>
            </w:rPr>
            <w:fldChar w:fldCharType="separate"/>
          </w:r>
          <w:hyperlink w:anchor="_Toc102752006" w:history="1">
            <w:r w:rsidR="00B46513" w:rsidRPr="00C26940">
              <w:rPr>
                <w:rStyle w:val="ab"/>
              </w:rPr>
              <w:t>მიმოხილვა</w:t>
            </w:r>
            <w:r w:rsidR="00B46513">
              <w:rPr>
                <w:webHidden/>
              </w:rPr>
              <w:tab/>
            </w:r>
            <w:r w:rsidR="00B46513">
              <w:rPr>
                <w:webHidden/>
              </w:rPr>
              <w:fldChar w:fldCharType="begin"/>
            </w:r>
            <w:r w:rsidR="00B46513">
              <w:rPr>
                <w:webHidden/>
              </w:rPr>
              <w:instrText xml:space="preserve"> PAGEREF _Toc102752006 \h </w:instrText>
            </w:r>
            <w:r w:rsidR="00B46513">
              <w:rPr>
                <w:webHidden/>
              </w:rPr>
            </w:r>
            <w:r w:rsidR="00B46513">
              <w:rPr>
                <w:webHidden/>
              </w:rPr>
              <w:fldChar w:fldCharType="separate"/>
            </w:r>
            <w:r w:rsidR="00C13CE4">
              <w:rPr>
                <w:webHidden/>
              </w:rPr>
              <w:t>4</w:t>
            </w:r>
            <w:r w:rsidR="00B46513">
              <w:rPr>
                <w:webHidden/>
              </w:rPr>
              <w:fldChar w:fldCharType="end"/>
            </w:r>
          </w:hyperlink>
        </w:p>
        <w:p w14:paraId="1EE6F3B8" w14:textId="26AE3182" w:rsidR="00B46513" w:rsidRDefault="00F80A83">
          <w:pPr>
            <w:pStyle w:val="11"/>
            <w:rPr>
              <w:rFonts w:asciiTheme="minorHAnsi" w:eastAsiaTheme="minorEastAsia" w:hAnsiTheme="minorHAnsi" w:cstheme="minorBidi"/>
              <w:lang w:val="ru-RU"/>
            </w:rPr>
          </w:pPr>
          <w:hyperlink w:anchor="_Toc102752007" w:history="1">
            <w:r w:rsidR="00B46513" w:rsidRPr="00C26940">
              <w:rPr>
                <w:rStyle w:val="ab"/>
              </w:rPr>
              <w:t>შესავალი</w:t>
            </w:r>
            <w:r w:rsidR="00B46513">
              <w:rPr>
                <w:webHidden/>
              </w:rPr>
              <w:tab/>
            </w:r>
            <w:r w:rsidR="00B46513">
              <w:rPr>
                <w:webHidden/>
              </w:rPr>
              <w:fldChar w:fldCharType="begin"/>
            </w:r>
            <w:r w:rsidR="00B46513">
              <w:rPr>
                <w:webHidden/>
              </w:rPr>
              <w:instrText xml:space="preserve"> PAGEREF _Toc102752007 \h </w:instrText>
            </w:r>
            <w:r w:rsidR="00B46513">
              <w:rPr>
                <w:webHidden/>
              </w:rPr>
            </w:r>
            <w:r w:rsidR="00B46513">
              <w:rPr>
                <w:webHidden/>
              </w:rPr>
              <w:fldChar w:fldCharType="separate"/>
            </w:r>
            <w:r w:rsidR="00C13CE4">
              <w:rPr>
                <w:webHidden/>
              </w:rPr>
              <w:t>7</w:t>
            </w:r>
            <w:r w:rsidR="00B46513">
              <w:rPr>
                <w:webHidden/>
              </w:rPr>
              <w:fldChar w:fldCharType="end"/>
            </w:r>
          </w:hyperlink>
        </w:p>
        <w:p w14:paraId="1D20A29A" w14:textId="170955D9" w:rsidR="00B46513" w:rsidRDefault="00F80A83">
          <w:pPr>
            <w:pStyle w:val="11"/>
            <w:rPr>
              <w:rFonts w:asciiTheme="minorHAnsi" w:eastAsiaTheme="minorEastAsia" w:hAnsiTheme="minorHAnsi" w:cstheme="minorBidi"/>
              <w:lang w:val="ru-RU"/>
            </w:rPr>
          </w:pPr>
          <w:hyperlink w:anchor="_Toc102752008" w:history="1">
            <w:r w:rsidR="00B46513" w:rsidRPr="00C26940">
              <w:rPr>
                <w:rStyle w:val="ab"/>
              </w:rPr>
              <w:t>სამოქმედო გეგმის შემუშავების, განხორციელებისა და ანგარიშგების პროცესი</w:t>
            </w:r>
            <w:r w:rsidR="00B46513">
              <w:rPr>
                <w:webHidden/>
              </w:rPr>
              <w:tab/>
            </w:r>
            <w:r w:rsidR="00B46513">
              <w:rPr>
                <w:webHidden/>
              </w:rPr>
              <w:fldChar w:fldCharType="begin"/>
            </w:r>
            <w:r w:rsidR="00B46513">
              <w:rPr>
                <w:webHidden/>
              </w:rPr>
              <w:instrText xml:space="preserve"> PAGEREF _Toc102752008 \h </w:instrText>
            </w:r>
            <w:r w:rsidR="00B46513">
              <w:rPr>
                <w:webHidden/>
              </w:rPr>
            </w:r>
            <w:r w:rsidR="00B46513">
              <w:rPr>
                <w:webHidden/>
              </w:rPr>
              <w:fldChar w:fldCharType="separate"/>
            </w:r>
            <w:r w:rsidR="00C13CE4">
              <w:rPr>
                <w:webHidden/>
              </w:rPr>
              <w:t>8</w:t>
            </w:r>
            <w:r w:rsidR="00B46513">
              <w:rPr>
                <w:webHidden/>
              </w:rPr>
              <w:fldChar w:fldCharType="end"/>
            </w:r>
          </w:hyperlink>
        </w:p>
        <w:p w14:paraId="080AAFBC" w14:textId="2E30F910" w:rsidR="00B46513" w:rsidRDefault="00F80A83">
          <w:pPr>
            <w:pStyle w:val="11"/>
            <w:rPr>
              <w:rFonts w:asciiTheme="minorHAnsi" w:eastAsiaTheme="minorEastAsia" w:hAnsiTheme="minorHAnsi" w:cstheme="minorBidi"/>
              <w:lang w:val="ru-RU"/>
            </w:rPr>
          </w:pPr>
          <w:hyperlink w:anchor="_Toc102752009" w:history="1">
            <w:r w:rsidR="00B46513" w:rsidRPr="00C26940">
              <w:rPr>
                <w:rStyle w:val="ab"/>
              </w:rPr>
              <w:t>სამოქმედო გეგმის ვალდებულებების შესრულება</w:t>
            </w:r>
            <w:r w:rsidR="00B46513">
              <w:rPr>
                <w:webHidden/>
              </w:rPr>
              <w:tab/>
            </w:r>
            <w:r w:rsidR="00B46513">
              <w:rPr>
                <w:webHidden/>
              </w:rPr>
              <w:fldChar w:fldCharType="begin"/>
            </w:r>
            <w:r w:rsidR="00B46513">
              <w:rPr>
                <w:webHidden/>
              </w:rPr>
              <w:instrText xml:space="preserve"> PAGEREF _Toc102752009 \h </w:instrText>
            </w:r>
            <w:r w:rsidR="00B46513">
              <w:rPr>
                <w:webHidden/>
              </w:rPr>
            </w:r>
            <w:r w:rsidR="00B46513">
              <w:rPr>
                <w:webHidden/>
              </w:rPr>
              <w:fldChar w:fldCharType="separate"/>
            </w:r>
            <w:r w:rsidR="00C13CE4">
              <w:rPr>
                <w:webHidden/>
              </w:rPr>
              <w:t>13</w:t>
            </w:r>
            <w:r w:rsidR="00B46513">
              <w:rPr>
                <w:webHidden/>
              </w:rPr>
              <w:fldChar w:fldCharType="end"/>
            </w:r>
          </w:hyperlink>
        </w:p>
        <w:p w14:paraId="1D048535" w14:textId="0231ECBA" w:rsidR="00B46513" w:rsidRDefault="00F80A83">
          <w:pPr>
            <w:pStyle w:val="11"/>
            <w:rPr>
              <w:rFonts w:asciiTheme="minorHAnsi" w:eastAsiaTheme="minorEastAsia" w:hAnsiTheme="minorHAnsi" w:cstheme="minorBidi"/>
              <w:lang w:val="ru-RU"/>
            </w:rPr>
          </w:pPr>
          <w:hyperlink w:anchor="_Toc102752010" w:history="1">
            <w:r w:rsidR="00B46513" w:rsidRPr="00C26940">
              <w:rPr>
                <w:rStyle w:val="ab"/>
              </w:rPr>
              <w:t>საერთაშორისო პარტნიორებთან ურთიერთობა და გამოცდილების გაზიარება</w:t>
            </w:r>
            <w:r w:rsidR="00B46513">
              <w:rPr>
                <w:webHidden/>
              </w:rPr>
              <w:tab/>
            </w:r>
            <w:r w:rsidR="00B46513">
              <w:rPr>
                <w:webHidden/>
              </w:rPr>
              <w:fldChar w:fldCharType="begin"/>
            </w:r>
            <w:r w:rsidR="00B46513">
              <w:rPr>
                <w:webHidden/>
              </w:rPr>
              <w:instrText xml:space="preserve"> PAGEREF _Toc102752010 \h </w:instrText>
            </w:r>
            <w:r w:rsidR="00B46513">
              <w:rPr>
                <w:webHidden/>
              </w:rPr>
            </w:r>
            <w:r w:rsidR="00B46513">
              <w:rPr>
                <w:webHidden/>
              </w:rPr>
              <w:fldChar w:fldCharType="separate"/>
            </w:r>
            <w:r w:rsidR="00C13CE4">
              <w:rPr>
                <w:webHidden/>
              </w:rPr>
              <w:t>58</w:t>
            </w:r>
            <w:r w:rsidR="00B46513">
              <w:rPr>
                <w:webHidden/>
              </w:rPr>
              <w:fldChar w:fldCharType="end"/>
            </w:r>
          </w:hyperlink>
        </w:p>
        <w:p w14:paraId="517707C9" w14:textId="132437EB" w:rsidR="00B46513" w:rsidRDefault="00F80A83">
          <w:pPr>
            <w:pStyle w:val="11"/>
            <w:rPr>
              <w:rFonts w:asciiTheme="minorHAnsi" w:eastAsiaTheme="minorEastAsia" w:hAnsiTheme="minorHAnsi" w:cstheme="minorBidi"/>
              <w:lang w:val="ru-RU"/>
            </w:rPr>
          </w:pPr>
          <w:hyperlink w:anchor="_Toc102752011" w:history="1">
            <w:r w:rsidR="00B46513" w:rsidRPr="00C26940">
              <w:rPr>
                <w:rStyle w:val="ab"/>
              </w:rPr>
              <w:t>დასკვნა, სხვა ინიციატივები და შემდეგი ნაბიჯები</w:t>
            </w:r>
            <w:r w:rsidR="00B46513">
              <w:rPr>
                <w:webHidden/>
              </w:rPr>
              <w:tab/>
            </w:r>
            <w:r w:rsidR="00B46513">
              <w:rPr>
                <w:webHidden/>
              </w:rPr>
              <w:fldChar w:fldCharType="begin"/>
            </w:r>
            <w:r w:rsidR="00B46513">
              <w:rPr>
                <w:webHidden/>
              </w:rPr>
              <w:instrText xml:space="preserve"> PAGEREF _Toc102752011 \h </w:instrText>
            </w:r>
            <w:r w:rsidR="00B46513">
              <w:rPr>
                <w:webHidden/>
              </w:rPr>
            </w:r>
            <w:r w:rsidR="00B46513">
              <w:rPr>
                <w:webHidden/>
              </w:rPr>
              <w:fldChar w:fldCharType="separate"/>
            </w:r>
            <w:r w:rsidR="00C13CE4">
              <w:rPr>
                <w:webHidden/>
              </w:rPr>
              <w:t>58</w:t>
            </w:r>
            <w:r w:rsidR="00B46513">
              <w:rPr>
                <w:webHidden/>
              </w:rPr>
              <w:fldChar w:fldCharType="end"/>
            </w:r>
          </w:hyperlink>
        </w:p>
        <w:p w14:paraId="46C962A9" w14:textId="5E729970" w:rsidR="00D64DBE" w:rsidRPr="00B46513" w:rsidRDefault="00F2001E">
          <w:pPr>
            <w:tabs>
              <w:tab w:val="right" w:pos="9025"/>
            </w:tabs>
            <w:spacing w:before="200" w:after="80" w:line="240" w:lineRule="auto"/>
            <w:rPr>
              <w:rFonts w:asciiTheme="minorHAnsi" w:hAnsiTheme="minorHAnsi" w:cstheme="minorHAnsi"/>
              <w:color w:val="000000"/>
            </w:rPr>
          </w:pPr>
          <w:r w:rsidRPr="00B46513">
            <w:rPr>
              <w:rFonts w:asciiTheme="minorHAnsi" w:hAnsiTheme="minorHAnsi" w:cstheme="minorHAnsi"/>
            </w:rPr>
            <w:fldChar w:fldCharType="end"/>
          </w:r>
        </w:p>
      </w:sdtContent>
    </w:sdt>
    <w:p w14:paraId="46C962AA" w14:textId="77777777" w:rsidR="00D64DBE" w:rsidRPr="00B46513" w:rsidRDefault="00D64DBE">
      <w:pPr>
        <w:spacing w:after="0"/>
        <w:jc w:val="center"/>
        <w:rPr>
          <w:rFonts w:asciiTheme="minorHAnsi" w:hAnsiTheme="minorHAnsi" w:cstheme="minorHAnsi"/>
          <w:b/>
          <w:sz w:val="28"/>
          <w:szCs w:val="28"/>
        </w:rPr>
      </w:pPr>
    </w:p>
    <w:p w14:paraId="46C962AB" w14:textId="77777777" w:rsidR="00D64DBE" w:rsidRPr="00B46513" w:rsidRDefault="00F2001E">
      <w:pPr>
        <w:rPr>
          <w:rFonts w:asciiTheme="minorHAnsi" w:hAnsiTheme="minorHAnsi" w:cstheme="minorHAnsi"/>
          <w:b/>
          <w:sz w:val="28"/>
          <w:szCs w:val="28"/>
        </w:rPr>
      </w:pPr>
      <w:r w:rsidRPr="00B46513">
        <w:rPr>
          <w:rFonts w:asciiTheme="minorHAnsi" w:hAnsiTheme="minorHAnsi" w:cstheme="minorHAnsi"/>
        </w:rPr>
        <w:br w:type="page"/>
      </w:r>
    </w:p>
    <w:p w14:paraId="46C962AC" w14:textId="77777777" w:rsidR="00D64DBE" w:rsidRPr="00B46513" w:rsidRDefault="00F2001E">
      <w:pPr>
        <w:pStyle w:val="1"/>
        <w:ind w:firstLine="360"/>
        <w:rPr>
          <w:rFonts w:asciiTheme="minorHAnsi" w:hAnsiTheme="minorHAnsi"/>
        </w:rPr>
      </w:pPr>
      <w:bookmarkStart w:id="3" w:name="_Toc102752006"/>
      <w:r w:rsidRPr="00B46513">
        <w:rPr>
          <w:rFonts w:asciiTheme="minorHAnsi" w:hAnsiTheme="minorHAnsi"/>
        </w:rPr>
        <w:lastRenderedPageBreak/>
        <w:t>მიმოხილვა</w:t>
      </w:r>
      <w:bookmarkEnd w:id="3"/>
    </w:p>
    <w:p w14:paraId="46C962AD" w14:textId="5900066D"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 xml:space="preserve">2020 წლიდან აჭარის ავტონომიური რესპუბლიკის უმაღლესი საბჭო (შემდგომში, უმაღლესი საბჭო) ჩაერთო ღია მმართველობის ინიციატივაში და წამოიწყო ინსტიტუციური ღიაობის რეფორმა. ამ პროცესის ფარგლებში ჩამოყალიბდა </w:t>
      </w:r>
      <w:r w:rsidR="00B46513" w:rsidRPr="00B46513">
        <w:rPr>
          <w:rFonts w:asciiTheme="minorHAnsi" w:hAnsiTheme="minorHAnsi" w:cstheme="minorHAnsi"/>
        </w:rPr>
        <w:t>მუდმივმოქმედი</w:t>
      </w:r>
      <w:r w:rsidRPr="00B46513">
        <w:rPr>
          <w:rFonts w:asciiTheme="minorHAnsi" w:hAnsiTheme="minorHAnsi" w:cstheme="minorHAnsi"/>
        </w:rPr>
        <w:t xml:space="preserve"> ორგანო - ღია მმართველობის საბჭო და 2020 წლის 14 აგვისტოს დამტკიცდა ღია მმართველობის 2020-2021 წლების სამოქმედო გეგმა.</w:t>
      </w:r>
    </w:p>
    <w:p w14:paraId="46C962AE"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სამოქმედო გეგმის შემუშავებას წინ უძღოდა აქტიური კომუნიკაცია სამოქალაქო საზოგადოებასთან და უმაღლეს საბჭოში წარმოდგენილ პოლიტიკურ ჯგუფებთან. აღსანიშნავია, რომ სამოქმედო გეგმით გათვალისწინებული ვალდებულებების უდიდესი ნაწილი სწორედ სამოქალაქო სექტორის წარმომადგენლებისგან მიღებულ ინიციატივებს პასუხობდა. მართალია, გეგმით გათვალისწინებული იყო  პერიოდი 2021 წლის ბოლომდე, თუმცა, ცალკეული აქტივობები სხვადასხვა გარემოების გამო, როგორიცაა პანდემიით გამოწვეული ფიზიკური ღონისძიებების (მათ შორის, პარტნიორებთან სამუშაო შეხვედრების) ჩატარების შეზღუდვები, 2020 წლის პოსტ-საარჩევნო ვითარება რეგიონსა და ქვეყანაში, 2021 წლის თვითმმართველობის წინა-საარჩევნო პერიოდი, დროულად ვერ განხორციელდა, რის გამოც, შესრულების პროცესი 2022 წლის აპრილის ჩათვლით გაგრძელდა.</w:t>
      </w:r>
    </w:p>
    <w:p w14:paraId="46C962AF"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წინამდებარე ანგარიში მიმოიხილავს როგორც გეგმის შემუშავების, ისე მისი შესრულების და ანგარიშგების პროცესის აღწერას. იგი პასუხობს ღია მმართველობის პარტნიორობის (OGP) თვითშეფასების ანგარიშის  წარმოების კარგ პრაქტიკას და შემუშავებულია ფართო შიდა და გარე ჩართულობით. ანგარიშის მომზადებაში მონაწილეობდნენ როგორც აჭარის უმაღლესი საბჭოს აპარატის წარმომადგენლები და ღია მმართველობის საბჭოს წევრები, ასევე სამოქალაქო საზოგადოებისა და საერთაშორისო ორგანიზაციები.</w:t>
      </w:r>
    </w:p>
    <w:p w14:paraId="46C962B0" w14:textId="77777777" w:rsidR="00D64DBE" w:rsidRPr="00B46513" w:rsidRDefault="00F2001E">
      <w:pPr>
        <w:spacing w:after="0"/>
        <w:ind w:firstLine="360"/>
        <w:jc w:val="both"/>
        <w:rPr>
          <w:rFonts w:asciiTheme="minorHAnsi" w:hAnsiTheme="minorHAnsi" w:cstheme="minorHAnsi"/>
        </w:rPr>
      </w:pPr>
      <w:bookmarkStart w:id="4" w:name="_heading=h.1fob9te" w:colFirst="0" w:colLast="0"/>
      <w:bookmarkEnd w:id="4"/>
      <w:r w:rsidRPr="00B46513">
        <w:rPr>
          <w:rFonts w:asciiTheme="minorHAnsi" w:hAnsiTheme="minorHAnsi" w:cstheme="minorHAnsi"/>
        </w:rPr>
        <w:t>ცხრილში წარმოდგენილია აჭარის უმაღლესი საბჭოს ღია მმართველობის 2020-2021 წლების სამოქმედო გეგმისა და მისი შესრულების მოკლე მიმოხილვა.</w:t>
      </w:r>
    </w:p>
    <w:p w14:paraId="46C962B1" w14:textId="77777777" w:rsidR="00D64DBE" w:rsidRPr="00B46513" w:rsidRDefault="00F2001E">
      <w:pPr>
        <w:ind w:firstLine="360"/>
        <w:jc w:val="both"/>
        <w:rPr>
          <w:rFonts w:asciiTheme="minorHAnsi" w:hAnsiTheme="minorHAnsi" w:cstheme="minorHAnsi"/>
        </w:rPr>
      </w:pPr>
      <w:r w:rsidRPr="00B46513">
        <w:rPr>
          <w:rFonts w:asciiTheme="minorHAnsi" w:hAnsiTheme="minorHAnsi" w:cstheme="minorHAnsi"/>
        </w:rPr>
        <w:t xml:space="preserve"> </w:t>
      </w:r>
    </w:p>
    <w:tbl>
      <w:tblPr>
        <w:tblStyle w:val="afc"/>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520"/>
      </w:tblGrid>
      <w:tr w:rsidR="00D64DBE" w:rsidRPr="00B46513" w14:paraId="46C962B6" w14:textId="77777777">
        <w:tc>
          <w:tcPr>
            <w:tcW w:w="2689" w:type="dxa"/>
          </w:tcPr>
          <w:p w14:paraId="46C962B2" w14:textId="77777777" w:rsidR="00D64DBE" w:rsidRPr="00B46513" w:rsidRDefault="00F2001E">
            <w:pPr>
              <w:spacing w:after="160" w:line="259" w:lineRule="auto"/>
              <w:jc w:val="both"/>
              <w:rPr>
                <w:rFonts w:asciiTheme="minorHAnsi" w:eastAsia="Calibri" w:hAnsiTheme="minorHAnsi" w:cstheme="minorHAnsi"/>
                <w:b/>
              </w:rPr>
            </w:pPr>
            <w:bookmarkStart w:id="5" w:name="_heading=h.3znysh7" w:colFirst="0" w:colLast="0"/>
            <w:bookmarkEnd w:id="5"/>
            <w:r w:rsidRPr="00B46513">
              <w:rPr>
                <w:rFonts w:asciiTheme="minorHAnsi" w:eastAsia="Calibri" w:hAnsiTheme="minorHAnsi" w:cstheme="minorHAnsi"/>
                <w:b/>
              </w:rPr>
              <w:t>ზოგადი ინფორმაცია</w:t>
            </w:r>
          </w:p>
        </w:tc>
        <w:tc>
          <w:tcPr>
            <w:tcW w:w="6520" w:type="dxa"/>
          </w:tcPr>
          <w:p w14:paraId="46C962B3"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rPr>
              <w:t>აჭარის უმაღლესმა საბჭომ ღია მმართველობის სამოქმედო გეგმების შემუშავება დაიწყო 2020 წლიდან.</w:t>
            </w:r>
          </w:p>
          <w:p w14:paraId="46C962B4"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ამ დრომდე მიღებულია ერთი სამოქმედო გეგმა;</w:t>
            </w:r>
          </w:p>
          <w:p w14:paraId="46C962B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ხოლო მიმდინარე გეგმაში ვალდებულებათა საერთო რაოდენობაა - 15</w:t>
            </w:r>
          </w:p>
        </w:tc>
      </w:tr>
      <w:tr w:rsidR="00D64DBE" w:rsidRPr="00B46513" w14:paraId="46C962BD" w14:textId="77777777">
        <w:tc>
          <w:tcPr>
            <w:tcW w:w="2689" w:type="dxa"/>
          </w:tcPr>
          <w:p w14:paraId="46C962B7" w14:textId="77777777" w:rsidR="00D64DBE" w:rsidRPr="00B46513" w:rsidRDefault="00F2001E">
            <w:pPr>
              <w:spacing w:after="160" w:line="259" w:lineRule="auto"/>
              <w:jc w:val="both"/>
              <w:rPr>
                <w:rFonts w:asciiTheme="minorHAnsi" w:eastAsia="Calibri" w:hAnsiTheme="minorHAnsi" w:cstheme="minorHAnsi"/>
                <w:b/>
              </w:rPr>
            </w:pPr>
            <w:r w:rsidRPr="00B46513">
              <w:rPr>
                <w:rFonts w:asciiTheme="minorHAnsi" w:eastAsia="Calibri" w:hAnsiTheme="minorHAnsi" w:cstheme="minorHAnsi"/>
                <w:b/>
              </w:rPr>
              <w:t>ვალდებულებათა აქცენტი</w:t>
            </w:r>
          </w:p>
        </w:tc>
        <w:tc>
          <w:tcPr>
            <w:tcW w:w="6520" w:type="dxa"/>
          </w:tcPr>
          <w:p w14:paraId="46C962B8"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rPr>
              <w:t xml:space="preserve">ვალდებულებათა რაოდენობა, რომელიც OGP-ის ძირითად პრინციპებს პასუხობს: </w:t>
            </w:r>
          </w:p>
          <w:p w14:paraId="46C962B9"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გამჭვირვალობა - 12</w:t>
            </w:r>
          </w:p>
          <w:p w14:paraId="46C962BA"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ანგარიშვალდებულება - 12</w:t>
            </w:r>
          </w:p>
          <w:p w14:paraId="46C962BB"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მოქალაქეთა მონაწილეობა - 12</w:t>
            </w:r>
          </w:p>
          <w:p w14:paraId="46C962B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ტექნოლოგიები და ინოვაციები ღიაობისა და ანგარიშვალდებულებისთვის - 7</w:t>
            </w:r>
          </w:p>
        </w:tc>
      </w:tr>
      <w:tr w:rsidR="00D64DBE" w:rsidRPr="00B46513" w14:paraId="46C962C6" w14:textId="77777777">
        <w:tc>
          <w:tcPr>
            <w:tcW w:w="2689" w:type="dxa"/>
          </w:tcPr>
          <w:p w14:paraId="46C962BE"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ვალდებულებათა შესრულების ზოგადი დონე</w:t>
            </w:r>
          </w:p>
        </w:tc>
        <w:tc>
          <w:tcPr>
            <w:tcW w:w="6520" w:type="dxa"/>
          </w:tcPr>
          <w:p w14:paraId="46C962BF"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ვალდებულებების შესრულების დონე:</w:t>
            </w:r>
            <w:r w:rsidRPr="00B46513">
              <w:rPr>
                <w:rFonts w:asciiTheme="minorHAnsi" w:eastAsia="Calibri" w:hAnsiTheme="minorHAnsi" w:cstheme="minorHAnsi"/>
                <w:vertAlign w:val="superscript"/>
              </w:rPr>
              <w:footnoteReference w:id="1"/>
            </w:r>
            <w:r w:rsidRPr="00B46513">
              <w:rPr>
                <w:rFonts w:asciiTheme="minorHAnsi" w:eastAsia="Calibri" w:hAnsiTheme="minorHAnsi" w:cstheme="minorHAnsi"/>
              </w:rPr>
              <w:t xml:space="preserve">  </w:t>
            </w:r>
          </w:p>
          <w:p w14:paraId="46C962C0" w14:textId="77777777" w:rsidR="00D64DBE" w:rsidRPr="00B46513" w:rsidRDefault="00D64DBE">
            <w:pPr>
              <w:spacing w:line="259" w:lineRule="auto"/>
              <w:jc w:val="both"/>
              <w:rPr>
                <w:rFonts w:asciiTheme="minorHAnsi" w:eastAsia="Calibri" w:hAnsiTheme="minorHAnsi" w:cstheme="minorHAnsi"/>
              </w:rPr>
            </w:pPr>
          </w:p>
          <w:p w14:paraId="46C962C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t>სრულად შესრულდა</w:t>
            </w:r>
            <w:r w:rsidRPr="00B46513">
              <w:rPr>
                <w:rFonts w:asciiTheme="minorHAnsi" w:eastAsia="Calibri" w:hAnsiTheme="minorHAnsi" w:cstheme="minorHAnsi"/>
              </w:rPr>
              <w:t xml:space="preserve"> - 7 (ვალდებულებების 47%).</w:t>
            </w:r>
          </w:p>
          <w:p w14:paraId="46C962C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t>არსებითად შესრულდა</w:t>
            </w:r>
            <w:r w:rsidRPr="00B46513">
              <w:rPr>
                <w:rFonts w:asciiTheme="minorHAnsi" w:eastAsia="Calibri" w:hAnsiTheme="minorHAnsi" w:cstheme="minorHAnsi"/>
              </w:rPr>
              <w:t xml:space="preserve"> - 2 (ვალდებულებების 13%)</w:t>
            </w:r>
          </w:p>
          <w:p w14:paraId="46C962C3"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lastRenderedPageBreak/>
              <w:t>შეზღუდულად შესრულდა</w:t>
            </w:r>
            <w:r w:rsidRPr="00B46513">
              <w:rPr>
                <w:rFonts w:asciiTheme="minorHAnsi" w:eastAsia="Calibri" w:hAnsiTheme="minorHAnsi" w:cstheme="minorHAnsi"/>
              </w:rPr>
              <w:t xml:space="preserve"> - 3 (ვალდებულებების 20%)</w:t>
            </w:r>
          </w:p>
          <w:p w14:paraId="46C962C4"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b/>
              </w:rPr>
              <w:t>არ დაწყებულა</w:t>
            </w:r>
            <w:r w:rsidRPr="00B46513">
              <w:rPr>
                <w:rFonts w:asciiTheme="minorHAnsi" w:eastAsia="Calibri" w:hAnsiTheme="minorHAnsi" w:cstheme="minorHAnsi"/>
              </w:rPr>
              <w:t xml:space="preserve"> - 3 (ვალდებულებების 20%)</w:t>
            </w:r>
          </w:p>
          <w:p w14:paraId="46C962C5" w14:textId="77777777" w:rsidR="00D64DBE" w:rsidRPr="00B46513" w:rsidRDefault="00D64DBE">
            <w:pPr>
              <w:spacing w:after="160" w:line="259" w:lineRule="auto"/>
              <w:jc w:val="both"/>
              <w:rPr>
                <w:rFonts w:asciiTheme="minorHAnsi" w:eastAsia="Calibri" w:hAnsiTheme="minorHAnsi" w:cstheme="minorHAnsi"/>
              </w:rPr>
            </w:pPr>
          </w:p>
        </w:tc>
      </w:tr>
    </w:tbl>
    <w:p w14:paraId="46C962C7" w14:textId="77777777" w:rsidR="00D64DBE" w:rsidRPr="00B46513" w:rsidRDefault="00D64DBE">
      <w:pPr>
        <w:ind w:firstLine="360"/>
        <w:jc w:val="center"/>
        <w:rPr>
          <w:rFonts w:asciiTheme="minorHAnsi" w:hAnsiTheme="minorHAnsi" w:cstheme="minorHAnsi"/>
        </w:rPr>
      </w:pPr>
    </w:p>
    <w:p w14:paraId="46C962C8" w14:textId="4D228FBC" w:rsidR="00D64DBE" w:rsidRPr="00B46513" w:rsidRDefault="00A54BEA">
      <w:pPr>
        <w:ind w:firstLine="360"/>
        <w:jc w:val="center"/>
        <w:rPr>
          <w:rFonts w:asciiTheme="minorHAnsi" w:hAnsiTheme="minorHAnsi" w:cstheme="minorHAnsi"/>
        </w:rPr>
      </w:pPr>
      <w:r w:rsidRPr="00B46513">
        <w:rPr>
          <w:rFonts w:asciiTheme="minorHAnsi" w:hAnsiTheme="minorHAnsi" w:cstheme="minorHAnsi"/>
          <w:noProof/>
          <w:lang w:val="en-US" w:eastAsia="en-US"/>
        </w:rPr>
        <w:drawing>
          <wp:anchor distT="0" distB="0" distL="114300" distR="114300" simplePos="0" relativeHeight="251665408" behindDoc="0" locked="0" layoutInCell="1" allowOverlap="1" wp14:anchorId="41F0FE62" wp14:editId="4E3523DF">
            <wp:simplePos x="0" y="0"/>
            <wp:positionH relativeFrom="margin">
              <wp:posOffset>-635</wp:posOffset>
            </wp:positionH>
            <wp:positionV relativeFrom="margin">
              <wp:posOffset>1077595</wp:posOffset>
            </wp:positionV>
            <wp:extent cx="5921375" cy="3265170"/>
            <wp:effectExtent l="0" t="0" r="3175" b="11430"/>
            <wp:wrapTight wrapText="bothSides">
              <wp:wrapPolygon edited="0">
                <wp:start x="0" y="0"/>
                <wp:lineTo x="0" y="21550"/>
                <wp:lineTo x="21542" y="21550"/>
                <wp:lineTo x="21542"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6C962C9" w14:textId="77777777" w:rsidR="00D64DBE" w:rsidRPr="00B46513" w:rsidRDefault="00D64DBE">
      <w:pPr>
        <w:ind w:firstLine="360"/>
        <w:jc w:val="both"/>
        <w:rPr>
          <w:rFonts w:asciiTheme="minorHAnsi" w:hAnsiTheme="minorHAnsi" w:cstheme="minorHAnsi"/>
        </w:rPr>
      </w:pPr>
    </w:p>
    <w:p w14:paraId="46C962CA" w14:textId="77777777" w:rsidR="00D64DBE" w:rsidRPr="00B46513" w:rsidRDefault="00D64DBE">
      <w:pPr>
        <w:ind w:firstLine="360"/>
        <w:jc w:val="both"/>
        <w:rPr>
          <w:rFonts w:asciiTheme="minorHAnsi" w:hAnsiTheme="minorHAnsi" w:cstheme="minorHAnsi"/>
        </w:rPr>
      </w:pPr>
    </w:p>
    <w:p w14:paraId="46C962CB" w14:textId="77777777" w:rsidR="00D64DBE" w:rsidRPr="00B46513" w:rsidRDefault="00F2001E">
      <w:pPr>
        <w:pStyle w:val="1"/>
        <w:ind w:firstLine="360"/>
        <w:rPr>
          <w:rFonts w:asciiTheme="minorHAnsi" w:hAnsiTheme="minorHAnsi"/>
        </w:rPr>
      </w:pPr>
      <w:bookmarkStart w:id="6" w:name="_heading=h.2et92p0" w:colFirst="0" w:colLast="0"/>
      <w:bookmarkEnd w:id="6"/>
      <w:r w:rsidRPr="00B46513">
        <w:rPr>
          <w:rFonts w:asciiTheme="minorHAnsi" w:hAnsiTheme="minorHAnsi"/>
        </w:rPr>
        <w:br w:type="page"/>
      </w:r>
    </w:p>
    <w:p w14:paraId="46C962CC" w14:textId="58898C96" w:rsidR="00D64DBE" w:rsidRPr="00B46513" w:rsidRDefault="00A54BEA" w:rsidP="00BB4B0C">
      <w:pPr>
        <w:rPr>
          <w:rFonts w:asciiTheme="minorHAnsi" w:hAnsiTheme="minorHAnsi" w:cstheme="minorHAnsi"/>
        </w:rPr>
      </w:pPr>
      <w:bookmarkStart w:id="7" w:name="_heading=h.2cb77antp4um" w:colFirst="0" w:colLast="0"/>
      <w:bookmarkEnd w:id="7"/>
      <w:r w:rsidRPr="00B46513">
        <w:rPr>
          <w:rFonts w:asciiTheme="minorHAnsi" w:hAnsiTheme="minorHAnsi" w:cstheme="minorHAnsi"/>
          <w:noProof/>
          <w:lang w:val="en-US" w:eastAsia="en-US"/>
        </w:rPr>
        <w:lastRenderedPageBreak/>
        <w:drawing>
          <wp:anchor distT="0" distB="0" distL="114300" distR="114300" simplePos="0" relativeHeight="251663360" behindDoc="0" locked="0" layoutInCell="1" allowOverlap="1" wp14:anchorId="522B3123" wp14:editId="1781D6A0">
            <wp:simplePos x="0" y="0"/>
            <wp:positionH relativeFrom="margin">
              <wp:align>left</wp:align>
            </wp:positionH>
            <wp:positionV relativeFrom="paragraph">
              <wp:posOffset>108585</wp:posOffset>
            </wp:positionV>
            <wp:extent cx="5671185" cy="8228965"/>
            <wp:effectExtent l="0" t="0" r="0" b="635"/>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F2001E" w:rsidRPr="00B46513">
        <w:rPr>
          <w:rFonts w:asciiTheme="minorHAnsi" w:hAnsiTheme="minorHAnsi" w:cstheme="minorHAnsi"/>
        </w:rPr>
        <w:br w:type="page"/>
      </w:r>
    </w:p>
    <w:p w14:paraId="46C962CD" w14:textId="77777777" w:rsidR="00D64DBE" w:rsidRPr="00B46513" w:rsidRDefault="00F2001E">
      <w:pPr>
        <w:pStyle w:val="1"/>
        <w:ind w:firstLine="360"/>
        <w:rPr>
          <w:rFonts w:asciiTheme="minorHAnsi" w:hAnsiTheme="minorHAnsi"/>
        </w:rPr>
      </w:pPr>
      <w:bookmarkStart w:id="8" w:name="_Toc102752007"/>
      <w:r w:rsidRPr="00B46513">
        <w:rPr>
          <w:rFonts w:asciiTheme="minorHAnsi" w:hAnsiTheme="minorHAnsi"/>
        </w:rPr>
        <w:lastRenderedPageBreak/>
        <w:t>შესავალი</w:t>
      </w:r>
      <w:bookmarkEnd w:id="8"/>
    </w:p>
    <w:p w14:paraId="46C962CE"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ღია მმართველობა არსებითია დემოკრატიული საზოგადოებისთვის, ინფორმაციაზე ხელმისაწვდომობა და გადაწყვეტილების მიღების პროცესში სამოქალაქო ჩართულობის უზრუნველყოფა თანამედროვე, პროგრესული და ძლიერი სახელმწიფოს მახასიათებელია. აჭარის უმაღლესი საბჭო ყოველთვის გამოირჩეოდა მაღალი გამჭვირვალობის და ღიაობის ხარისხით, თუმცა ღია მმართველობის პრინციპების დანერგვით საბჭომ დაიწყო მნიშვნელოვანი ინსტიტუციური რეფორმა, რომელიც მრავალ მხარესთან პარტნიორობას და უფრო ეფექტიანი საჯარო უწყების ჩამოყალიბებას შეუწყობდა ხელს.</w:t>
      </w:r>
    </w:p>
    <w:p w14:paraId="46C962CF"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ღია მმართველობის ინიციატივის საკუთარ თავზე აღებიდან მალევე უმაღლესმა საბჭომ შექმნა მუდმივმოქმედი სათათბირო ორგანო - ღია მმართველობის საბჭო, რომლის მოქმედებაც უმაღლესი საბჭოს რეგლამენტითაა განსაზღვრული. ეს უზრუნველყოფს საბჭოს მდგრად არსებობას და ამ იდეისადმი მაღალი რანგის ერთგულებას. საბჭოს შემადგენლობას განსაზღვრავს უმაღლესი საბჭოს თავმჯდომარე ფრაქციებთან კონსულტაციების გზით. 2020 წელს შექმნილ პირველ საბჭოში წარმოდგენილი იყო იმ მოწვევის უმაღლესი საბჭოს თითქმის ყველა პოლიტიკური ჯგუფი - როგორც მაშინ არსებული ორივე ფრაქციის წევრები, ასევე სამი დამოუკიდებელი სუბიექტიდან ორი. ხოლო 2020 წლის არჩევნების შედეგად მეხუთე მოწვევის უმაღლესი საბჭოს მიერ ჩამოყალიბებული ღია მმართველობის საბჭოში წარმოდგენილია ყველა პოლიტიკური ჯგუფი - როგორც ორივე მოქმედი ფრაქციიდან, ასევე, დამოუკიდებელი დეპუტატი. </w:t>
      </w:r>
    </w:p>
    <w:p w14:paraId="46C962D0" w14:textId="2BB9859E"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2022 წლიდან აჭარის უმაღლესმა საბჭომ გამოყო ღია მმართველობაზე პასუხისმგებელი </w:t>
      </w:r>
      <w:r w:rsidR="00B46513" w:rsidRPr="00B46513">
        <w:rPr>
          <w:rFonts w:asciiTheme="minorHAnsi" w:hAnsiTheme="minorHAnsi" w:cstheme="minorHAnsi"/>
        </w:rPr>
        <w:t>სტრუქტურული</w:t>
      </w:r>
      <w:r w:rsidRPr="00B46513">
        <w:rPr>
          <w:rFonts w:asciiTheme="minorHAnsi" w:hAnsiTheme="minorHAnsi" w:cstheme="minorHAnsi"/>
        </w:rPr>
        <w:t xml:space="preserve"> ერთეული, კერძოდ, ჩამოყალიბდა სტრატეგიული განვითარებისა და საერთაშორისო ურთიერთობების დეპარტამენტი, რომელიც, სხვა სტრატეგიულ საკითხებთან ერთად, უშუალოდ ჩაერთვება ღია მმართველობის პროცესების კოორდინაციასა და გეგმების თუ ანგარიშების შემუშავებაში. თუმცა, უმაღლესი საბჭო აქტიურ ნაბიჯებს დგამს ღია მმართველობის პრინციპების მთელს ინსტიტუტში გაჯერებისთვის, შესაბამისად, გეგმების თუ ანგარიშების შემუშავების პროცესში ჩართულია ყველა ის ერთეული, რომელიც ამ პრინციპების დანერგვისთვის არსებითი როლის მატარებელია.</w:t>
      </w:r>
    </w:p>
    <w:p w14:paraId="46C962D1"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ღია მმართველობის პირველი გეგმის მთავარი მიზანი იყო, დაენერგა ის სტანდარტები, რომლებიც საწყის ეტაპზე არსებითია წარმომადგენლობითი ორგანოს მეტი გახსნილობისთვის და მოქალაქეებისთვის პრობლემური თუ მწვავე საკითხების უმაღლეს საბჭომდე უფრო მარტივად და ეფექტიანად მიტანისთვის. გეგმის თითოეული ვალდებულება მისადაგებულია გაეროს მდგრადი განვითარების მიზნებს, ძირითადად - შემცირებული უთანასწორობა (მიზანი 10), მშვიდობა, სამართალი და ძლიერი ინსტიტუტები (მიზანი 16) და თანამშრომლობა საერთო მიზნებისთვის (მიზანი 17). </w:t>
      </w:r>
    </w:p>
    <w:p w14:paraId="46C962D2" w14:textId="77777777" w:rsidR="00D64DBE" w:rsidRPr="00B46513" w:rsidRDefault="00F2001E">
      <w:pPr>
        <w:ind w:firstLine="357"/>
        <w:jc w:val="both"/>
        <w:rPr>
          <w:rFonts w:asciiTheme="minorHAnsi" w:hAnsiTheme="minorHAnsi" w:cstheme="minorHAnsi"/>
        </w:rPr>
      </w:pPr>
      <w:r w:rsidRPr="00B46513">
        <w:rPr>
          <w:rFonts w:asciiTheme="minorHAnsi" w:hAnsiTheme="minorHAnsi" w:cstheme="minorHAnsi"/>
        </w:rPr>
        <w:t>წინამდებარე ანგარიში აერთიანებს როგორც სამოქმედო გეგმის შემუშავების პროცესის აღწერას, ასე მისი განხორციელებისა და შედეგების შესახებ ინფორმაციას. ანგარიშის შემუშავების პროცესიც, თავის მხრივ, ღია და გამჭვირვალე იყო - ღია მმართველობის საბჭოსთან არსებული მრავალფეროვანი საკონსულტაციო ჯგუფის ჩართულობით.</w:t>
      </w:r>
    </w:p>
    <w:p w14:paraId="46C962D3" w14:textId="77777777" w:rsidR="00D64DBE" w:rsidRPr="00B46513" w:rsidRDefault="00D64DBE">
      <w:pPr>
        <w:pBdr>
          <w:top w:val="nil"/>
          <w:left w:val="nil"/>
          <w:bottom w:val="nil"/>
          <w:right w:val="nil"/>
          <w:between w:val="nil"/>
        </w:pBdr>
        <w:spacing w:after="0"/>
        <w:jc w:val="both"/>
        <w:rPr>
          <w:rFonts w:asciiTheme="minorHAnsi" w:hAnsiTheme="minorHAnsi" w:cstheme="minorHAnsi"/>
          <w:color w:val="F94325"/>
        </w:rPr>
      </w:pPr>
    </w:p>
    <w:p w14:paraId="46C962D4" w14:textId="77777777" w:rsidR="00D64DBE" w:rsidRPr="00B46513" w:rsidRDefault="00D64DBE">
      <w:pPr>
        <w:pBdr>
          <w:top w:val="nil"/>
          <w:left w:val="nil"/>
          <w:bottom w:val="nil"/>
          <w:right w:val="nil"/>
          <w:between w:val="nil"/>
        </w:pBdr>
        <w:spacing w:after="0"/>
        <w:ind w:left="1077"/>
        <w:jc w:val="both"/>
        <w:rPr>
          <w:rFonts w:asciiTheme="minorHAnsi" w:hAnsiTheme="minorHAnsi" w:cstheme="minorHAnsi"/>
          <w:color w:val="000000"/>
        </w:rPr>
      </w:pPr>
    </w:p>
    <w:p w14:paraId="46C962D5" w14:textId="77777777" w:rsidR="00D64DBE" w:rsidRPr="00B46513" w:rsidRDefault="00D64DBE">
      <w:pPr>
        <w:pBdr>
          <w:top w:val="nil"/>
          <w:left w:val="nil"/>
          <w:bottom w:val="nil"/>
          <w:right w:val="nil"/>
          <w:between w:val="nil"/>
        </w:pBdr>
        <w:ind w:left="1077"/>
        <w:jc w:val="both"/>
        <w:rPr>
          <w:rFonts w:asciiTheme="minorHAnsi" w:hAnsiTheme="minorHAnsi" w:cstheme="minorHAnsi"/>
          <w:color w:val="000000"/>
        </w:rPr>
      </w:pPr>
    </w:p>
    <w:p w14:paraId="46C962D6" w14:textId="77777777" w:rsidR="00D64DBE" w:rsidRPr="00B46513" w:rsidRDefault="00F2001E">
      <w:pPr>
        <w:pStyle w:val="1"/>
        <w:ind w:firstLine="360"/>
        <w:rPr>
          <w:rFonts w:asciiTheme="minorHAnsi" w:hAnsiTheme="minorHAnsi"/>
        </w:rPr>
      </w:pPr>
      <w:bookmarkStart w:id="9" w:name="_heading=h.tyjcwt" w:colFirst="0" w:colLast="0"/>
      <w:bookmarkEnd w:id="9"/>
      <w:r w:rsidRPr="00B46513">
        <w:rPr>
          <w:rFonts w:asciiTheme="minorHAnsi" w:hAnsiTheme="minorHAnsi"/>
        </w:rPr>
        <w:br w:type="page"/>
      </w:r>
    </w:p>
    <w:p w14:paraId="46C962D7" w14:textId="77777777" w:rsidR="00D64DBE" w:rsidRPr="00B46513" w:rsidRDefault="00F2001E">
      <w:pPr>
        <w:pStyle w:val="1"/>
        <w:ind w:firstLine="360"/>
        <w:rPr>
          <w:rFonts w:asciiTheme="minorHAnsi" w:hAnsiTheme="minorHAnsi"/>
        </w:rPr>
      </w:pPr>
      <w:bookmarkStart w:id="10" w:name="_Toc102752008"/>
      <w:r w:rsidRPr="00B46513">
        <w:rPr>
          <w:rFonts w:asciiTheme="minorHAnsi" w:hAnsiTheme="minorHAnsi"/>
        </w:rPr>
        <w:lastRenderedPageBreak/>
        <w:t>სამოქმედო გეგმის შემუშავების, განხორციელებისა და ანგარიშგების პროცესი</w:t>
      </w:r>
      <w:bookmarkEnd w:id="10"/>
    </w:p>
    <w:p w14:paraId="46C962D8" w14:textId="77777777" w:rsidR="00D64DBE" w:rsidRPr="00B46513" w:rsidRDefault="00D64DBE">
      <w:pPr>
        <w:ind w:firstLine="357"/>
        <w:jc w:val="both"/>
        <w:rPr>
          <w:rFonts w:asciiTheme="minorHAnsi" w:hAnsiTheme="minorHAnsi" w:cstheme="minorHAnsi"/>
        </w:rPr>
      </w:pPr>
    </w:p>
    <w:tbl>
      <w:tblPr>
        <w:tblStyle w:val="afd"/>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880"/>
        <w:gridCol w:w="720"/>
        <w:gridCol w:w="742"/>
        <w:gridCol w:w="1778"/>
        <w:gridCol w:w="805"/>
        <w:gridCol w:w="810"/>
      </w:tblGrid>
      <w:tr w:rsidR="00D64DBE" w:rsidRPr="00B46513" w14:paraId="46C962DA" w14:textId="77777777">
        <w:trPr>
          <w:trHeight w:val="257"/>
        </w:trPr>
        <w:tc>
          <w:tcPr>
            <w:tcW w:w="9625" w:type="dxa"/>
            <w:gridSpan w:val="7"/>
            <w:shd w:val="clear" w:color="auto" w:fill="FFFFFF"/>
            <w:vAlign w:val="bottom"/>
          </w:tcPr>
          <w:p w14:paraId="46C962D9" w14:textId="77777777" w:rsidR="00D64DBE" w:rsidRPr="00B46513" w:rsidRDefault="00F2001E">
            <w:pPr>
              <w:keepNext/>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OGP-ის ძირითად სტანდარტებთან შესაბამისობა</w:t>
            </w:r>
          </w:p>
        </w:tc>
      </w:tr>
      <w:tr w:rsidR="00D64DBE" w:rsidRPr="00B46513" w14:paraId="46C962DE" w14:textId="77777777">
        <w:trPr>
          <w:trHeight w:val="536"/>
        </w:trPr>
        <w:tc>
          <w:tcPr>
            <w:tcW w:w="1890" w:type="dxa"/>
            <w:vMerge w:val="restart"/>
            <w:shd w:val="clear" w:color="auto" w:fill="4BACC6"/>
            <w:vAlign w:val="center"/>
          </w:tcPr>
          <w:p w14:paraId="46C962DB" w14:textId="77777777" w:rsidR="00D64DBE" w:rsidRPr="00B46513" w:rsidRDefault="00F2001E">
            <w:pPr>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სამოქმედო გეგმის შემუშავებისას</w:t>
            </w:r>
            <w:r w:rsidRPr="00B46513">
              <w:rPr>
                <w:rFonts w:asciiTheme="minorHAnsi" w:eastAsia="Calibri" w:hAnsiTheme="minorHAnsi" w:cstheme="minorHAnsi"/>
                <w:sz w:val="18"/>
                <w:szCs w:val="18"/>
              </w:rPr>
              <w:t xml:space="preserve"> </w:t>
            </w:r>
          </w:p>
        </w:tc>
        <w:tc>
          <w:tcPr>
            <w:tcW w:w="4342" w:type="dxa"/>
            <w:gridSpan w:val="3"/>
            <w:shd w:val="clear" w:color="auto" w:fill="DAEEF3"/>
            <w:vAlign w:val="center"/>
          </w:tcPr>
          <w:p w14:paraId="46C962DC"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1. პროცესისა და ვადების შესახებ ინფორმაციის ხელმისაწვდომობა</w:t>
            </w:r>
          </w:p>
        </w:tc>
        <w:tc>
          <w:tcPr>
            <w:tcW w:w="3393" w:type="dxa"/>
            <w:gridSpan w:val="3"/>
            <w:shd w:val="clear" w:color="auto" w:fill="DAEEF3"/>
            <w:vAlign w:val="center"/>
          </w:tcPr>
          <w:p w14:paraId="46C962DD"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2. წინასწარი შეტყობინება</w:t>
            </w:r>
          </w:p>
        </w:tc>
      </w:tr>
      <w:tr w:rsidR="00D64DBE" w:rsidRPr="00B46513" w14:paraId="46C962E6" w14:textId="77777777">
        <w:trPr>
          <w:trHeight w:val="406"/>
        </w:trPr>
        <w:tc>
          <w:tcPr>
            <w:tcW w:w="1890" w:type="dxa"/>
            <w:vMerge/>
            <w:shd w:val="clear" w:color="auto" w:fill="4BACC6"/>
            <w:vAlign w:val="center"/>
          </w:tcPr>
          <w:p w14:paraId="46C962DF"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vAlign w:val="center"/>
          </w:tcPr>
          <w:p w14:paraId="46C962E0"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გამოქვეყნდა ინფორმაცია პროცესისა და ვადების შესახებ საჯარო კონსულტაციების ჩატარებამდე?</w:t>
            </w:r>
          </w:p>
        </w:tc>
        <w:tc>
          <w:tcPr>
            <w:tcW w:w="720" w:type="dxa"/>
            <w:vAlign w:val="center"/>
          </w:tcPr>
          <w:p w14:paraId="46C962E1"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2E2"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2E3"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 xml:space="preserve">გაკეთდა წინასწარი შეტყობინება საჯარო კონსულტაციის შესახებ? </w:t>
            </w:r>
          </w:p>
        </w:tc>
        <w:tc>
          <w:tcPr>
            <w:tcW w:w="805" w:type="dxa"/>
            <w:tcBorders>
              <w:bottom w:val="single" w:sz="4" w:space="0" w:color="000000"/>
            </w:tcBorders>
            <w:vAlign w:val="center"/>
          </w:tcPr>
          <w:p w14:paraId="46C962E4"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2E5"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2EE" w14:textId="77777777">
        <w:trPr>
          <w:trHeight w:val="163"/>
        </w:trPr>
        <w:tc>
          <w:tcPr>
            <w:tcW w:w="1890" w:type="dxa"/>
            <w:vMerge/>
            <w:shd w:val="clear" w:color="auto" w:fill="4BACC6"/>
            <w:vAlign w:val="center"/>
          </w:tcPr>
          <w:p w14:paraId="46C962E7"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2E8"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2E9"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742" w:type="dxa"/>
            <w:vAlign w:val="bottom"/>
          </w:tcPr>
          <w:p w14:paraId="46C962EA" w14:textId="77777777" w:rsidR="00D64DBE" w:rsidRPr="00B46513" w:rsidRDefault="00D64DBE">
            <w:pPr>
              <w:jc w:val="center"/>
              <w:rPr>
                <w:rFonts w:asciiTheme="minorHAnsi" w:eastAsia="Calibri" w:hAnsiTheme="minorHAnsi" w:cstheme="minorHAnsi"/>
                <w:sz w:val="18"/>
                <w:szCs w:val="18"/>
              </w:rPr>
            </w:pPr>
          </w:p>
        </w:tc>
        <w:tc>
          <w:tcPr>
            <w:tcW w:w="1778" w:type="dxa"/>
            <w:vMerge/>
            <w:vAlign w:val="center"/>
          </w:tcPr>
          <w:p w14:paraId="46C962E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tcBorders>
              <w:bottom w:val="nil"/>
            </w:tcBorders>
            <w:vAlign w:val="center"/>
          </w:tcPr>
          <w:p w14:paraId="46C962EC"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810" w:type="dxa"/>
            <w:vAlign w:val="bottom"/>
          </w:tcPr>
          <w:p w14:paraId="46C962ED"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2F2" w14:textId="77777777">
        <w:trPr>
          <w:trHeight w:val="163"/>
        </w:trPr>
        <w:tc>
          <w:tcPr>
            <w:tcW w:w="1890" w:type="dxa"/>
            <w:vMerge/>
            <w:shd w:val="clear" w:color="auto" w:fill="4BACC6"/>
            <w:vAlign w:val="center"/>
          </w:tcPr>
          <w:p w14:paraId="46C962E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4342" w:type="dxa"/>
            <w:gridSpan w:val="3"/>
            <w:shd w:val="clear" w:color="auto" w:fill="DAEEF3"/>
            <w:vAlign w:val="center"/>
          </w:tcPr>
          <w:p w14:paraId="46C962F0"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3. ცნობიერების ამაღლება</w:t>
            </w:r>
          </w:p>
        </w:tc>
        <w:tc>
          <w:tcPr>
            <w:tcW w:w="3393" w:type="dxa"/>
            <w:gridSpan w:val="3"/>
            <w:shd w:val="clear" w:color="auto" w:fill="DAEEF3"/>
            <w:vAlign w:val="center"/>
          </w:tcPr>
          <w:p w14:paraId="46C962F1"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4. კომუნიკაციის მრავალი არხის გამოყენება</w:t>
            </w:r>
          </w:p>
        </w:tc>
      </w:tr>
      <w:tr w:rsidR="00D64DBE" w:rsidRPr="00B46513" w14:paraId="46C962FA" w14:textId="77777777">
        <w:trPr>
          <w:trHeight w:val="271"/>
        </w:trPr>
        <w:tc>
          <w:tcPr>
            <w:tcW w:w="1890" w:type="dxa"/>
            <w:vMerge/>
            <w:shd w:val="clear" w:color="auto" w:fill="4BACC6"/>
            <w:vAlign w:val="center"/>
          </w:tcPr>
          <w:p w14:paraId="46C962F3"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shd w:val="clear" w:color="auto" w:fill="auto"/>
            <w:vAlign w:val="center"/>
          </w:tcPr>
          <w:p w14:paraId="46C962F4"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 xml:space="preserve">ჩაატარა საბჭომ ცნობიერების ამაღლების ღონისძიებები? </w:t>
            </w:r>
          </w:p>
        </w:tc>
        <w:tc>
          <w:tcPr>
            <w:tcW w:w="720" w:type="dxa"/>
            <w:shd w:val="clear" w:color="auto" w:fill="auto"/>
            <w:vAlign w:val="center"/>
          </w:tcPr>
          <w:p w14:paraId="46C962F5"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shd w:val="clear" w:color="auto" w:fill="auto"/>
            <w:vAlign w:val="center"/>
          </w:tcPr>
          <w:p w14:paraId="46C962F6"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shd w:val="clear" w:color="auto" w:fill="auto"/>
            <w:vAlign w:val="center"/>
          </w:tcPr>
          <w:p w14:paraId="46C962F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4ა. ონლაინ კონსულტაციები:      </w:t>
            </w:r>
          </w:p>
        </w:tc>
        <w:tc>
          <w:tcPr>
            <w:tcW w:w="805" w:type="dxa"/>
            <w:shd w:val="clear" w:color="auto" w:fill="auto"/>
            <w:vAlign w:val="center"/>
          </w:tcPr>
          <w:p w14:paraId="46C962F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shd w:val="clear" w:color="auto" w:fill="auto"/>
            <w:vAlign w:val="center"/>
          </w:tcPr>
          <w:p w14:paraId="46C962F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02" w14:textId="77777777">
        <w:trPr>
          <w:trHeight w:val="163"/>
        </w:trPr>
        <w:tc>
          <w:tcPr>
            <w:tcW w:w="1890" w:type="dxa"/>
            <w:vMerge/>
            <w:shd w:val="clear" w:color="auto" w:fill="4BACC6"/>
            <w:vAlign w:val="center"/>
          </w:tcPr>
          <w:p w14:paraId="46C962F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shd w:val="clear" w:color="auto" w:fill="auto"/>
            <w:vAlign w:val="center"/>
          </w:tcPr>
          <w:p w14:paraId="46C962F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Merge w:val="restart"/>
            <w:shd w:val="clear" w:color="auto" w:fill="auto"/>
            <w:vAlign w:val="center"/>
          </w:tcPr>
          <w:p w14:paraId="46C962FD" w14:textId="77777777" w:rsidR="00D64DBE" w:rsidRPr="00B46513" w:rsidRDefault="00D64DBE">
            <w:pPr>
              <w:numPr>
                <w:ilvl w:val="0"/>
                <w:numId w:val="15"/>
              </w:numPr>
              <w:rPr>
                <w:rFonts w:asciiTheme="minorHAnsi" w:eastAsia="Calibri" w:hAnsiTheme="minorHAnsi" w:cstheme="minorHAnsi"/>
                <w:sz w:val="18"/>
                <w:szCs w:val="18"/>
              </w:rPr>
            </w:pPr>
          </w:p>
        </w:tc>
        <w:tc>
          <w:tcPr>
            <w:tcW w:w="742" w:type="dxa"/>
            <w:vMerge w:val="restart"/>
            <w:shd w:val="clear" w:color="auto" w:fill="auto"/>
            <w:vAlign w:val="center"/>
          </w:tcPr>
          <w:p w14:paraId="46C962FE" w14:textId="77777777" w:rsidR="00D64DBE" w:rsidRPr="00B46513" w:rsidRDefault="00D64DBE">
            <w:pPr>
              <w:jc w:val="center"/>
              <w:rPr>
                <w:rFonts w:asciiTheme="minorHAnsi" w:eastAsia="Calibri" w:hAnsiTheme="minorHAnsi" w:cstheme="minorHAnsi"/>
                <w:sz w:val="18"/>
                <w:szCs w:val="18"/>
              </w:rPr>
            </w:pPr>
          </w:p>
        </w:tc>
        <w:tc>
          <w:tcPr>
            <w:tcW w:w="1778" w:type="dxa"/>
            <w:vMerge/>
            <w:shd w:val="clear" w:color="auto" w:fill="auto"/>
            <w:vAlign w:val="center"/>
          </w:tcPr>
          <w:p w14:paraId="46C962F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shd w:val="clear" w:color="auto" w:fill="auto"/>
            <w:vAlign w:val="center"/>
          </w:tcPr>
          <w:p w14:paraId="46C96300" w14:textId="77777777" w:rsidR="00D64DBE" w:rsidRPr="00B46513" w:rsidRDefault="00D64DBE">
            <w:pPr>
              <w:numPr>
                <w:ilvl w:val="0"/>
                <w:numId w:val="15"/>
              </w:numPr>
              <w:rPr>
                <w:rFonts w:asciiTheme="minorHAnsi" w:eastAsia="Calibri" w:hAnsiTheme="minorHAnsi" w:cstheme="minorHAnsi"/>
                <w:sz w:val="18"/>
                <w:szCs w:val="18"/>
              </w:rPr>
            </w:pPr>
          </w:p>
        </w:tc>
        <w:tc>
          <w:tcPr>
            <w:tcW w:w="810" w:type="dxa"/>
            <w:shd w:val="clear" w:color="auto" w:fill="auto"/>
            <w:vAlign w:val="bottom"/>
          </w:tcPr>
          <w:p w14:paraId="46C96301"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30A" w14:textId="77777777">
        <w:trPr>
          <w:trHeight w:val="172"/>
        </w:trPr>
        <w:tc>
          <w:tcPr>
            <w:tcW w:w="1890" w:type="dxa"/>
            <w:vMerge/>
            <w:shd w:val="clear" w:color="auto" w:fill="4BACC6"/>
            <w:vAlign w:val="center"/>
          </w:tcPr>
          <w:p w14:paraId="46C96303"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shd w:val="clear" w:color="auto" w:fill="auto"/>
            <w:vAlign w:val="center"/>
          </w:tcPr>
          <w:p w14:paraId="46C96304"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Merge/>
            <w:shd w:val="clear" w:color="auto" w:fill="auto"/>
            <w:vAlign w:val="center"/>
          </w:tcPr>
          <w:p w14:paraId="46C96305"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42" w:type="dxa"/>
            <w:vMerge/>
            <w:shd w:val="clear" w:color="auto" w:fill="auto"/>
            <w:vAlign w:val="center"/>
          </w:tcPr>
          <w:p w14:paraId="46C96306"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1778" w:type="dxa"/>
            <w:vMerge w:val="restart"/>
            <w:shd w:val="clear" w:color="auto" w:fill="auto"/>
            <w:vAlign w:val="center"/>
          </w:tcPr>
          <w:p w14:paraId="46C9630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4ბ. ფიზიკური კონსულტაციები:</w:t>
            </w:r>
          </w:p>
        </w:tc>
        <w:tc>
          <w:tcPr>
            <w:tcW w:w="805" w:type="dxa"/>
            <w:shd w:val="clear" w:color="auto" w:fill="auto"/>
            <w:vAlign w:val="center"/>
          </w:tcPr>
          <w:p w14:paraId="46C9630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shd w:val="clear" w:color="auto" w:fill="auto"/>
            <w:vAlign w:val="center"/>
          </w:tcPr>
          <w:p w14:paraId="46C9630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12" w14:textId="77777777">
        <w:trPr>
          <w:trHeight w:val="163"/>
        </w:trPr>
        <w:tc>
          <w:tcPr>
            <w:tcW w:w="1890" w:type="dxa"/>
            <w:vMerge/>
            <w:shd w:val="clear" w:color="auto" w:fill="4BACC6"/>
            <w:vAlign w:val="center"/>
          </w:tcPr>
          <w:p w14:paraId="46C9630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shd w:val="clear" w:color="auto" w:fill="auto"/>
            <w:vAlign w:val="center"/>
          </w:tcPr>
          <w:p w14:paraId="46C9630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Merge/>
            <w:shd w:val="clear" w:color="auto" w:fill="auto"/>
            <w:vAlign w:val="center"/>
          </w:tcPr>
          <w:p w14:paraId="46C9630D"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42" w:type="dxa"/>
            <w:vMerge/>
            <w:shd w:val="clear" w:color="auto" w:fill="auto"/>
            <w:vAlign w:val="center"/>
          </w:tcPr>
          <w:p w14:paraId="46C9630E"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1778" w:type="dxa"/>
            <w:vMerge/>
            <w:shd w:val="clear" w:color="auto" w:fill="auto"/>
            <w:vAlign w:val="center"/>
          </w:tcPr>
          <w:p w14:paraId="46C9630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shd w:val="clear" w:color="auto" w:fill="auto"/>
            <w:vAlign w:val="bottom"/>
          </w:tcPr>
          <w:p w14:paraId="46C96310"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810" w:type="dxa"/>
            <w:shd w:val="clear" w:color="auto" w:fill="auto"/>
          </w:tcPr>
          <w:p w14:paraId="46C96311" w14:textId="77777777" w:rsidR="00D64DBE" w:rsidRPr="00B46513" w:rsidRDefault="00D64DBE">
            <w:pPr>
              <w:rPr>
                <w:rFonts w:asciiTheme="minorHAnsi" w:eastAsia="Calibri" w:hAnsiTheme="minorHAnsi" w:cstheme="minorHAnsi"/>
                <w:sz w:val="18"/>
                <w:szCs w:val="18"/>
              </w:rPr>
            </w:pPr>
          </w:p>
        </w:tc>
      </w:tr>
      <w:tr w:rsidR="00D64DBE" w:rsidRPr="00B46513" w14:paraId="46C96315" w14:textId="77777777">
        <w:trPr>
          <w:trHeight w:val="163"/>
        </w:trPr>
        <w:tc>
          <w:tcPr>
            <w:tcW w:w="1890" w:type="dxa"/>
            <w:vMerge/>
            <w:shd w:val="clear" w:color="auto" w:fill="4BACC6"/>
            <w:vAlign w:val="center"/>
          </w:tcPr>
          <w:p w14:paraId="46C96313"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735" w:type="dxa"/>
            <w:gridSpan w:val="6"/>
            <w:shd w:val="clear" w:color="auto" w:fill="DAEEF3"/>
            <w:vAlign w:val="center"/>
          </w:tcPr>
          <w:p w14:paraId="46C96314"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5. დოკუმენტაცია და უკუკავშირი</w:t>
            </w:r>
          </w:p>
        </w:tc>
      </w:tr>
      <w:tr w:rsidR="00D64DBE" w:rsidRPr="00B46513" w14:paraId="46C9631A" w14:textId="77777777">
        <w:trPr>
          <w:trHeight w:val="226"/>
        </w:trPr>
        <w:tc>
          <w:tcPr>
            <w:tcW w:w="1890" w:type="dxa"/>
            <w:vMerge/>
            <w:shd w:val="clear" w:color="auto" w:fill="4BACC6"/>
            <w:vAlign w:val="center"/>
          </w:tcPr>
          <w:p w14:paraId="46C96316"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6120" w:type="dxa"/>
            <w:gridSpan w:val="4"/>
            <w:vMerge w:val="restart"/>
            <w:vAlign w:val="center"/>
          </w:tcPr>
          <w:p w14:paraId="46C96317" w14:textId="77777777" w:rsidR="00D64DBE" w:rsidRPr="00B46513" w:rsidRDefault="00F2001E">
            <w:pPr>
              <w:jc w:val="both"/>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წარმოადგინა საბჭომ საჯარო კომენტარების შემაჯამებელი ანალიზი? </w:t>
            </w:r>
          </w:p>
        </w:tc>
        <w:tc>
          <w:tcPr>
            <w:tcW w:w="805" w:type="dxa"/>
            <w:vAlign w:val="center"/>
          </w:tcPr>
          <w:p w14:paraId="46C9631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1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1F" w14:textId="77777777">
        <w:trPr>
          <w:trHeight w:val="181"/>
        </w:trPr>
        <w:tc>
          <w:tcPr>
            <w:tcW w:w="1890" w:type="dxa"/>
            <w:vMerge/>
            <w:shd w:val="clear" w:color="auto" w:fill="4BACC6"/>
            <w:vAlign w:val="center"/>
          </w:tcPr>
          <w:p w14:paraId="46C9631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6120" w:type="dxa"/>
            <w:gridSpan w:val="4"/>
            <w:vMerge/>
            <w:vAlign w:val="center"/>
          </w:tcPr>
          <w:p w14:paraId="46C9631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vAlign w:val="center"/>
          </w:tcPr>
          <w:p w14:paraId="46C9631D" w14:textId="77777777" w:rsidR="00D64DBE" w:rsidRPr="00B46513" w:rsidRDefault="00D64DBE">
            <w:pPr>
              <w:ind w:left="360"/>
              <w:rPr>
                <w:rFonts w:asciiTheme="minorHAnsi" w:eastAsia="Calibri" w:hAnsiTheme="minorHAnsi" w:cstheme="minorHAnsi"/>
                <w:sz w:val="18"/>
                <w:szCs w:val="18"/>
              </w:rPr>
            </w:pPr>
          </w:p>
        </w:tc>
        <w:tc>
          <w:tcPr>
            <w:tcW w:w="810" w:type="dxa"/>
            <w:vAlign w:val="center"/>
          </w:tcPr>
          <w:p w14:paraId="46C9631E" w14:textId="77777777" w:rsidR="00D64DBE" w:rsidRPr="00B46513" w:rsidRDefault="00D64DBE">
            <w:pPr>
              <w:numPr>
                <w:ilvl w:val="0"/>
                <w:numId w:val="15"/>
              </w:numPr>
              <w:jc w:val="center"/>
              <w:rPr>
                <w:rFonts w:asciiTheme="minorHAnsi" w:eastAsia="Calibri" w:hAnsiTheme="minorHAnsi" w:cstheme="minorHAnsi"/>
                <w:sz w:val="18"/>
                <w:szCs w:val="18"/>
              </w:rPr>
            </w:pPr>
          </w:p>
        </w:tc>
      </w:tr>
      <w:tr w:rsidR="00D64DBE" w:rsidRPr="00B46513" w14:paraId="46C96322" w14:textId="77777777">
        <w:trPr>
          <w:trHeight w:val="329"/>
        </w:trPr>
        <w:tc>
          <w:tcPr>
            <w:tcW w:w="1890" w:type="dxa"/>
            <w:vMerge w:val="restart"/>
            <w:shd w:val="clear" w:color="auto" w:fill="90D479"/>
            <w:vAlign w:val="center"/>
          </w:tcPr>
          <w:p w14:paraId="46C96320" w14:textId="77777777" w:rsidR="00D64DBE" w:rsidRPr="00B46513" w:rsidRDefault="00F2001E">
            <w:pPr>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სამოქმედო გეგმის განხორციელებისას</w:t>
            </w:r>
          </w:p>
        </w:tc>
        <w:tc>
          <w:tcPr>
            <w:tcW w:w="7735" w:type="dxa"/>
            <w:gridSpan w:val="6"/>
            <w:shd w:val="clear" w:color="auto" w:fill="DAF1D2"/>
            <w:vAlign w:val="center"/>
          </w:tcPr>
          <w:p w14:paraId="46C96321"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6. რეგულარული მრავალმხრივი საბჭო</w:t>
            </w:r>
          </w:p>
        </w:tc>
      </w:tr>
      <w:tr w:rsidR="00D64DBE" w:rsidRPr="00B46513" w14:paraId="46C9632A" w14:textId="77777777">
        <w:trPr>
          <w:trHeight w:val="73"/>
        </w:trPr>
        <w:tc>
          <w:tcPr>
            <w:tcW w:w="1890" w:type="dxa"/>
            <w:vMerge/>
            <w:shd w:val="clear" w:color="auto" w:fill="90D479"/>
            <w:vAlign w:val="center"/>
          </w:tcPr>
          <w:p w14:paraId="46C96323"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vAlign w:val="center"/>
          </w:tcPr>
          <w:p w14:paraId="46C96324"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6ა. არსებობს ასეთი საბჭო? </w:t>
            </w:r>
          </w:p>
        </w:tc>
        <w:tc>
          <w:tcPr>
            <w:tcW w:w="720" w:type="dxa"/>
            <w:vAlign w:val="center"/>
          </w:tcPr>
          <w:p w14:paraId="46C96325"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26"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2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 xml:space="preserve">6ბ. რეგულარულად იკრიბება საბჭო?           </w:t>
            </w:r>
          </w:p>
        </w:tc>
        <w:tc>
          <w:tcPr>
            <w:tcW w:w="805" w:type="dxa"/>
            <w:vAlign w:val="center"/>
          </w:tcPr>
          <w:p w14:paraId="46C9632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2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32" w14:textId="77777777">
        <w:trPr>
          <w:trHeight w:val="269"/>
        </w:trPr>
        <w:tc>
          <w:tcPr>
            <w:tcW w:w="1890" w:type="dxa"/>
            <w:vMerge/>
            <w:shd w:val="clear" w:color="auto" w:fill="90D479"/>
            <w:vAlign w:val="center"/>
          </w:tcPr>
          <w:p w14:paraId="46C9632B"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2C"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bottom"/>
          </w:tcPr>
          <w:p w14:paraId="46C9632D"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742" w:type="dxa"/>
            <w:vAlign w:val="center"/>
          </w:tcPr>
          <w:p w14:paraId="46C9632E" w14:textId="77777777" w:rsidR="00D64DBE" w:rsidRPr="00B46513" w:rsidRDefault="00D64DBE">
            <w:pPr>
              <w:jc w:val="center"/>
              <w:rPr>
                <w:rFonts w:asciiTheme="minorHAnsi" w:eastAsia="Calibri" w:hAnsiTheme="minorHAnsi" w:cstheme="minorHAnsi"/>
                <w:sz w:val="18"/>
                <w:szCs w:val="18"/>
              </w:rPr>
            </w:pPr>
          </w:p>
        </w:tc>
        <w:tc>
          <w:tcPr>
            <w:tcW w:w="1778" w:type="dxa"/>
            <w:vMerge/>
            <w:vAlign w:val="center"/>
          </w:tcPr>
          <w:p w14:paraId="46C9632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805" w:type="dxa"/>
            <w:vAlign w:val="bottom"/>
          </w:tcPr>
          <w:p w14:paraId="46C96330"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810" w:type="dxa"/>
            <w:vAlign w:val="center"/>
          </w:tcPr>
          <w:p w14:paraId="46C96331"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335" w14:textId="77777777">
        <w:trPr>
          <w:trHeight w:val="257"/>
        </w:trPr>
        <w:tc>
          <w:tcPr>
            <w:tcW w:w="1890" w:type="dxa"/>
            <w:vMerge w:val="restart"/>
            <w:shd w:val="clear" w:color="auto" w:fill="F0B67B"/>
            <w:vAlign w:val="center"/>
          </w:tcPr>
          <w:p w14:paraId="46C96333" w14:textId="77777777" w:rsidR="00D64DBE" w:rsidRPr="00B46513" w:rsidRDefault="00F2001E">
            <w:pPr>
              <w:jc w:val="center"/>
              <w:rPr>
                <w:rFonts w:asciiTheme="minorHAnsi" w:eastAsia="Calibri" w:hAnsiTheme="minorHAnsi" w:cstheme="minorHAnsi"/>
                <w:b/>
                <w:sz w:val="18"/>
                <w:szCs w:val="18"/>
              </w:rPr>
            </w:pPr>
            <w:r w:rsidRPr="00B46513">
              <w:rPr>
                <w:rFonts w:asciiTheme="minorHAnsi" w:eastAsia="Calibri" w:hAnsiTheme="minorHAnsi" w:cstheme="minorHAnsi"/>
                <w:b/>
                <w:sz w:val="18"/>
                <w:szCs w:val="18"/>
              </w:rPr>
              <w:t>სამოქმედო გეგმის ანგარიშგებისას</w:t>
            </w:r>
          </w:p>
        </w:tc>
        <w:tc>
          <w:tcPr>
            <w:tcW w:w="7735" w:type="dxa"/>
            <w:gridSpan w:val="6"/>
            <w:shd w:val="clear" w:color="auto" w:fill="DFF0D3"/>
            <w:vAlign w:val="center"/>
          </w:tcPr>
          <w:p w14:paraId="46C96334" w14:textId="77777777" w:rsidR="00D64DBE" w:rsidRPr="00B46513" w:rsidRDefault="00F2001E">
            <w:pPr>
              <w:rPr>
                <w:rFonts w:asciiTheme="minorHAnsi" w:eastAsia="Calibri" w:hAnsiTheme="minorHAnsi" w:cstheme="minorHAnsi"/>
                <w:b/>
                <w:sz w:val="18"/>
                <w:szCs w:val="18"/>
              </w:rPr>
            </w:pPr>
            <w:r w:rsidRPr="00B46513">
              <w:rPr>
                <w:rFonts w:asciiTheme="minorHAnsi" w:eastAsia="Calibri" w:hAnsiTheme="minorHAnsi" w:cstheme="minorHAnsi"/>
                <w:b/>
                <w:sz w:val="18"/>
                <w:szCs w:val="18"/>
              </w:rPr>
              <w:t>7. თვითშეფასების შუალედური ანგარიში</w:t>
            </w:r>
          </w:p>
        </w:tc>
      </w:tr>
      <w:tr w:rsidR="00D64DBE" w:rsidRPr="00B46513" w14:paraId="46C9633D" w14:textId="77777777">
        <w:trPr>
          <w:trHeight w:val="412"/>
        </w:trPr>
        <w:tc>
          <w:tcPr>
            <w:tcW w:w="1890" w:type="dxa"/>
            <w:vMerge/>
            <w:shd w:val="clear" w:color="auto" w:fill="F0B67B"/>
            <w:vAlign w:val="center"/>
          </w:tcPr>
          <w:p w14:paraId="46C96336" w14:textId="77777777" w:rsidR="00D64DBE" w:rsidRPr="00B46513" w:rsidRDefault="00D64DBE">
            <w:pPr>
              <w:widowControl w:val="0"/>
              <w:spacing w:line="276" w:lineRule="auto"/>
              <w:rPr>
                <w:rFonts w:asciiTheme="minorHAnsi" w:eastAsia="Calibri" w:hAnsiTheme="minorHAnsi" w:cstheme="minorHAnsi"/>
                <w:b/>
                <w:sz w:val="18"/>
                <w:szCs w:val="18"/>
              </w:rPr>
            </w:pPr>
          </w:p>
        </w:tc>
        <w:tc>
          <w:tcPr>
            <w:tcW w:w="2880" w:type="dxa"/>
            <w:vMerge w:val="restart"/>
            <w:vAlign w:val="center"/>
          </w:tcPr>
          <w:p w14:paraId="46C96337"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 xml:space="preserve">7ა. გამოქვეყნდა თვითშეფასების შუალედური ანგარიში?      </w:t>
            </w:r>
          </w:p>
        </w:tc>
        <w:tc>
          <w:tcPr>
            <w:tcW w:w="720" w:type="dxa"/>
            <w:vAlign w:val="center"/>
          </w:tcPr>
          <w:p w14:paraId="46C9633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3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3A"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 xml:space="preserve">7ბ. გამოქვეყნდა ანგარიში ქართულად და ინგლისურად? </w:t>
            </w:r>
          </w:p>
        </w:tc>
        <w:tc>
          <w:tcPr>
            <w:tcW w:w="805" w:type="dxa"/>
            <w:vAlign w:val="center"/>
          </w:tcPr>
          <w:p w14:paraId="46C9633B"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3C"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45" w14:textId="77777777">
        <w:trPr>
          <w:trHeight w:val="411"/>
        </w:trPr>
        <w:tc>
          <w:tcPr>
            <w:tcW w:w="1890" w:type="dxa"/>
            <w:vMerge/>
            <w:shd w:val="clear" w:color="auto" w:fill="F0B67B"/>
            <w:vAlign w:val="center"/>
          </w:tcPr>
          <w:p w14:paraId="46C9633E"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3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40"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41" w14:textId="77777777" w:rsidR="00D64DBE" w:rsidRPr="00B46513" w:rsidRDefault="00D64DBE">
            <w:pPr>
              <w:numPr>
                <w:ilvl w:val="0"/>
                <w:numId w:val="15"/>
              </w:numPr>
              <w:jc w:val="center"/>
              <w:rPr>
                <w:rFonts w:asciiTheme="minorHAnsi" w:eastAsia="Calibri" w:hAnsiTheme="minorHAnsi" w:cstheme="minorHAnsi"/>
                <w:sz w:val="18"/>
                <w:szCs w:val="18"/>
              </w:rPr>
            </w:pPr>
          </w:p>
        </w:tc>
        <w:tc>
          <w:tcPr>
            <w:tcW w:w="1778" w:type="dxa"/>
            <w:vMerge/>
            <w:vAlign w:val="center"/>
          </w:tcPr>
          <w:p w14:paraId="46C96342"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43"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44" w14:textId="77777777" w:rsidR="00D64DBE" w:rsidRPr="00B46513" w:rsidRDefault="00D64DBE">
            <w:pPr>
              <w:numPr>
                <w:ilvl w:val="0"/>
                <w:numId w:val="15"/>
              </w:numPr>
              <w:jc w:val="center"/>
              <w:rPr>
                <w:rFonts w:asciiTheme="minorHAnsi" w:eastAsia="Calibri" w:hAnsiTheme="minorHAnsi" w:cstheme="minorHAnsi"/>
                <w:sz w:val="18"/>
                <w:szCs w:val="18"/>
              </w:rPr>
            </w:pPr>
          </w:p>
        </w:tc>
      </w:tr>
      <w:tr w:rsidR="00D64DBE" w:rsidRPr="00B46513" w14:paraId="46C9634D" w14:textId="77777777">
        <w:trPr>
          <w:trHeight w:val="277"/>
        </w:trPr>
        <w:tc>
          <w:tcPr>
            <w:tcW w:w="1890" w:type="dxa"/>
            <w:vMerge/>
            <w:shd w:val="clear" w:color="auto" w:fill="F0B67B"/>
            <w:vAlign w:val="center"/>
          </w:tcPr>
          <w:p w14:paraId="46C96346"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2880" w:type="dxa"/>
            <w:vMerge w:val="restart"/>
            <w:vAlign w:val="center"/>
          </w:tcPr>
          <w:p w14:paraId="46C96347"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7გ. გამოყოფილია 2 კვირა ანგარიშზე საჯარო კომენტარებისთვის?</w:t>
            </w:r>
          </w:p>
        </w:tc>
        <w:tc>
          <w:tcPr>
            <w:tcW w:w="720" w:type="dxa"/>
            <w:vAlign w:val="center"/>
          </w:tcPr>
          <w:p w14:paraId="46C96348"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49"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4A" w14:textId="77777777" w:rsidR="00D64DBE" w:rsidRPr="00B46513" w:rsidRDefault="00F2001E">
            <w:pPr>
              <w:tabs>
                <w:tab w:val="right" w:pos="2880"/>
              </w:tabs>
              <w:rPr>
                <w:rFonts w:asciiTheme="minorHAnsi" w:eastAsia="Calibri" w:hAnsiTheme="minorHAnsi" w:cstheme="minorHAnsi"/>
                <w:color w:val="000000"/>
                <w:sz w:val="18"/>
                <w:szCs w:val="18"/>
              </w:rPr>
            </w:pPr>
            <w:r w:rsidRPr="00B46513">
              <w:rPr>
                <w:rFonts w:asciiTheme="minorHAnsi" w:eastAsia="Calibri" w:hAnsiTheme="minorHAnsi" w:cstheme="minorHAnsi"/>
                <w:sz w:val="18"/>
                <w:szCs w:val="18"/>
              </w:rPr>
              <w:t>7დ. პასუხობს ანგარიში IRM-ის ძირითად რეკომენდაციებს? (არსებობის შემთხვევაში)</w:t>
            </w:r>
          </w:p>
        </w:tc>
        <w:tc>
          <w:tcPr>
            <w:tcW w:w="805" w:type="dxa"/>
            <w:vAlign w:val="center"/>
          </w:tcPr>
          <w:p w14:paraId="46C9634B"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4C"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55" w14:textId="77777777">
        <w:trPr>
          <w:trHeight w:val="277"/>
        </w:trPr>
        <w:tc>
          <w:tcPr>
            <w:tcW w:w="1890" w:type="dxa"/>
            <w:vMerge/>
            <w:shd w:val="clear" w:color="auto" w:fill="F0B67B"/>
            <w:vAlign w:val="center"/>
          </w:tcPr>
          <w:p w14:paraId="46C9634E"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4F"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50"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51" w14:textId="77777777" w:rsidR="00D64DBE" w:rsidRPr="00B46513" w:rsidRDefault="00D64DBE">
            <w:pPr>
              <w:numPr>
                <w:ilvl w:val="0"/>
                <w:numId w:val="15"/>
              </w:numPr>
              <w:rPr>
                <w:rFonts w:asciiTheme="minorHAnsi" w:eastAsia="Calibri" w:hAnsiTheme="minorHAnsi" w:cstheme="minorHAnsi"/>
                <w:sz w:val="18"/>
                <w:szCs w:val="18"/>
              </w:rPr>
            </w:pPr>
          </w:p>
        </w:tc>
        <w:tc>
          <w:tcPr>
            <w:tcW w:w="1778" w:type="dxa"/>
            <w:vMerge/>
            <w:vAlign w:val="center"/>
          </w:tcPr>
          <w:p w14:paraId="46C96352"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53"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54" w14:textId="77777777" w:rsidR="00D64DBE" w:rsidRPr="00B46513" w:rsidRDefault="00D64DBE">
            <w:pPr>
              <w:jc w:val="center"/>
              <w:rPr>
                <w:rFonts w:asciiTheme="minorHAnsi" w:eastAsia="Calibri" w:hAnsiTheme="minorHAnsi" w:cstheme="minorHAnsi"/>
                <w:sz w:val="18"/>
                <w:szCs w:val="18"/>
              </w:rPr>
            </w:pPr>
          </w:p>
        </w:tc>
      </w:tr>
      <w:tr w:rsidR="00D64DBE" w:rsidRPr="00B46513" w14:paraId="46C96358" w14:textId="77777777">
        <w:trPr>
          <w:trHeight w:val="277"/>
        </w:trPr>
        <w:tc>
          <w:tcPr>
            <w:tcW w:w="1890" w:type="dxa"/>
            <w:vMerge/>
            <w:shd w:val="clear" w:color="auto" w:fill="F0B67B"/>
            <w:vAlign w:val="center"/>
          </w:tcPr>
          <w:p w14:paraId="46C96356"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735" w:type="dxa"/>
            <w:gridSpan w:val="6"/>
            <w:shd w:val="clear" w:color="auto" w:fill="FAE6D3"/>
            <w:vAlign w:val="center"/>
          </w:tcPr>
          <w:p w14:paraId="46C9635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b/>
                <w:sz w:val="18"/>
                <w:szCs w:val="18"/>
              </w:rPr>
              <w:t>8. თვითშეფასების საბოლოო ანგარიში</w:t>
            </w:r>
          </w:p>
        </w:tc>
      </w:tr>
      <w:tr w:rsidR="00D64DBE" w:rsidRPr="00B46513" w14:paraId="46C96360" w14:textId="77777777">
        <w:trPr>
          <w:trHeight w:val="339"/>
        </w:trPr>
        <w:tc>
          <w:tcPr>
            <w:tcW w:w="1890" w:type="dxa"/>
            <w:vMerge/>
            <w:shd w:val="clear" w:color="auto" w:fill="F0B67B"/>
            <w:vAlign w:val="center"/>
          </w:tcPr>
          <w:p w14:paraId="46C96359"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restart"/>
            <w:vAlign w:val="center"/>
          </w:tcPr>
          <w:p w14:paraId="46C9635A"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 xml:space="preserve">8ა. გამოქვეყნდა თვითშეფასების საბოლოო ანგარიში?  </w:t>
            </w:r>
          </w:p>
        </w:tc>
        <w:tc>
          <w:tcPr>
            <w:tcW w:w="720" w:type="dxa"/>
            <w:vAlign w:val="center"/>
          </w:tcPr>
          <w:p w14:paraId="46C9635B"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5C"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5D"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8ბ. გამოქვეყნდა ანგარიში ქართულად და ინგლისურად?</w:t>
            </w:r>
          </w:p>
        </w:tc>
        <w:tc>
          <w:tcPr>
            <w:tcW w:w="805" w:type="dxa"/>
            <w:vAlign w:val="center"/>
          </w:tcPr>
          <w:p w14:paraId="46C9635E"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5F"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68" w14:textId="77777777">
        <w:trPr>
          <w:trHeight w:val="338"/>
        </w:trPr>
        <w:tc>
          <w:tcPr>
            <w:tcW w:w="1890" w:type="dxa"/>
            <w:vMerge/>
            <w:shd w:val="clear" w:color="auto" w:fill="F0B67B"/>
            <w:vAlign w:val="center"/>
          </w:tcPr>
          <w:p w14:paraId="46C96361"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62"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63"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64" w14:textId="77777777" w:rsidR="00D64DBE" w:rsidRPr="00B46513" w:rsidRDefault="00D64DBE">
            <w:pPr>
              <w:numPr>
                <w:ilvl w:val="0"/>
                <w:numId w:val="15"/>
              </w:numPr>
              <w:rPr>
                <w:rFonts w:asciiTheme="minorHAnsi" w:eastAsia="Calibri" w:hAnsiTheme="minorHAnsi" w:cstheme="minorHAnsi"/>
                <w:sz w:val="18"/>
                <w:szCs w:val="18"/>
              </w:rPr>
            </w:pPr>
          </w:p>
        </w:tc>
        <w:tc>
          <w:tcPr>
            <w:tcW w:w="1778" w:type="dxa"/>
            <w:vMerge/>
            <w:vAlign w:val="center"/>
          </w:tcPr>
          <w:p w14:paraId="46C96365"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66"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67" w14:textId="77777777" w:rsidR="00D64DBE" w:rsidRPr="00B46513" w:rsidRDefault="00D64DBE">
            <w:pPr>
              <w:numPr>
                <w:ilvl w:val="0"/>
                <w:numId w:val="15"/>
              </w:numPr>
              <w:jc w:val="center"/>
              <w:rPr>
                <w:rFonts w:asciiTheme="minorHAnsi" w:eastAsia="Calibri" w:hAnsiTheme="minorHAnsi" w:cstheme="minorHAnsi"/>
                <w:sz w:val="18"/>
                <w:szCs w:val="18"/>
              </w:rPr>
            </w:pPr>
          </w:p>
        </w:tc>
      </w:tr>
      <w:tr w:rsidR="00D64DBE" w:rsidRPr="00B46513" w14:paraId="46C96370" w14:textId="77777777">
        <w:trPr>
          <w:trHeight w:val="339"/>
        </w:trPr>
        <w:tc>
          <w:tcPr>
            <w:tcW w:w="1890" w:type="dxa"/>
            <w:vMerge/>
            <w:shd w:val="clear" w:color="auto" w:fill="F0B67B"/>
            <w:vAlign w:val="center"/>
          </w:tcPr>
          <w:p w14:paraId="46C96369"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2880" w:type="dxa"/>
            <w:vMerge w:val="restart"/>
            <w:vAlign w:val="center"/>
          </w:tcPr>
          <w:p w14:paraId="46C9636A"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8გ. გამოყოფილია 2 კვირა ანგარიშზე საჯარო კომენტარებისთვის?</w:t>
            </w:r>
          </w:p>
        </w:tc>
        <w:tc>
          <w:tcPr>
            <w:tcW w:w="720" w:type="dxa"/>
            <w:vAlign w:val="center"/>
          </w:tcPr>
          <w:p w14:paraId="46C9636B"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742" w:type="dxa"/>
            <w:vAlign w:val="center"/>
          </w:tcPr>
          <w:p w14:paraId="46C9636C"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c>
          <w:tcPr>
            <w:tcW w:w="1778" w:type="dxa"/>
            <w:vMerge w:val="restart"/>
            <w:vAlign w:val="center"/>
          </w:tcPr>
          <w:p w14:paraId="46C9636D"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color w:val="000000"/>
                <w:sz w:val="18"/>
                <w:szCs w:val="18"/>
              </w:rPr>
              <w:t>8დ. პასუხობს ანგარიში IRM-ის ძირითად რეკომენდაციებს? (არსებობის შემთხვევაში)</w:t>
            </w:r>
          </w:p>
        </w:tc>
        <w:tc>
          <w:tcPr>
            <w:tcW w:w="805" w:type="dxa"/>
            <w:vAlign w:val="center"/>
          </w:tcPr>
          <w:p w14:paraId="46C9636E"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დიახ</w:t>
            </w:r>
          </w:p>
        </w:tc>
        <w:tc>
          <w:tcPr>
            <w:tcW w:w="810" w:type="dxa"/>
            <w:vAlign w:val="center"/>
          </w:tcPr>
          <w:p w14:paraId="46C9636F" w14:textId="77777777" w:rsidR="00D64DBE" w:rsidRPr="00B46513" w:rsidRDefault="00F2001E">
            <w:pPr>
              <w:jc w:val="center"/>
              <w:rPr>
                <w:rFonts w:asciiTheme="minorHAnsi" w:eastAsia="Calibri" w:hAnsiTheme="minorHAnsi" w:cstheme="minorHAnsi"/>
                <w:sz w:val="18"/>
                <w:szCs w:val="18"/>
              </w:rPr>
            </w:pPr>
            <w:r w:rsidRPr="00B46513">
              <w:rPr>
                <w:rFonts w:asciiTheme="minorHAnsi" w:eastAsia="Calibri" w:hAnsiTheme="minorHAnsi" w:cstheme="minorHAnsi"/>
                <w:sz w:val="18"/>
                <w:szCs w:val="18"/>
              </w:rPr>
              <w:t>არა</w:t>
            </w:r>
          </w:p>
        </w:tc>
      </w:tr>
      <w:tr w:rsidR="00D64DBE" w:rsidRPr="00B46513" w14:paraId="46C96378" w14:textId="77777777">
        <w:trPr>
          <w:trHeight w:val="338"/>
        </w:trPr>
        <w:tc>
          <w:tcPr>
            <w:tcW w:w="1890" w:type="dxa"/>
            <w:vMerge/>
            <w:shd w:val="clear" w:color="auto" w:fill="F0B67B"/>
            <w:vAlign w:val="center"/>
          </w:tcPr>
          <w:p w14:paraId="46C96371"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2880" w:type="dxa"/>
            <w:vMerge/>
            <w:vAlign w:val="center"/>
          </w:tcPr>
          <w:p w14:paraId="46C96372" w14:textId="77777777" w:rsidR="00D64DBE" w:rsidRPr="00B46513" w:rsidRDefault="00D64DBE">
            <w:pPr>
              <w:widowControl w:val="0"/>
              <w:spacing w:line="276" w:lineRule="auto"/>
              <w:rPr>
                <w:rFonts w:asciiTheme="minorHAnsi" w:eastAsia="Calibri" w:hAnsiTheme="minorHAnsi" w:cstheme="minorHAnsi"/>
                <w:sz w:val="18"/>
                <w:szCs w:val="18"/>
              </w:rPr>
            </w:pPr>
          </w:p>
        </w:tc>
        <w:tc>
          <w:tcPr>
            <w:tcW w:w="720" w:type="dxa"/>
            <w:vAlign w:val="center"/>
          </w:tcPr>
          <w:p w14:paraId="46C96373" w14:textId="77777777" w:rsidR="00D64DBE" w:rsidRPr="00B46513" w:rsidRDefault="00D64DBE">
            <w:pPr>
              <w:rPr>
                <w:rFonts w:asciiTheme="minorHAnsi" w:eastAsia="Calibri" w:hAnsiTheme="minorHAnsi" w:cstheme="minorHAnsi"/>
                <w:sz w:val="18"/>
                <w:szCs w:val="18"/>
              </w:rPr>
            </w:pPr>
          </w:p>
        </w:tc>
        <w:tc>
          <w:tcPr>
            <w:tcW w:w="742" w:type="dxa"/>
            <w:vAlign w:val="center"/>
          </w:tcPr>
          <w:p w14:paraId="46C96374" w14:textId="77777777" w:rsidR="00D64DBE" w:rsidRPr="00B46513" w:rsidRDefault="00D64DBE">
            <w:pPr>
              <w:numPr>
                <w:ilvl w:val="0"/>
                <w:numId w:val="15"/>
              </w:numPr>
              <w:rPr>
                <w:rFonts w:asciiTheme="minorHAnsi" w:eastAsia="Calibri" w:hAnsiTheme="minorHAnsi" w:cstheme="minorHAnsi"/>
                <w:sz w:val="18"/>
                <w:szCs w:val="18"/>
              </w:rPr>
            </w:pPr>
          </w:p>
        </w:tc>
        <w:tc>
          <w:tcPr>
            <w:tcW w:w="1778" w:type="dxa"/>
            <w:vMerge/>
            <w:vAlign w:val="center"/>
          </w:tcPr>
          <w:p w14:paraId="46C96375" w14:textId="77777777" w:rsidR="00D64DBE" w:rsidRPr="00B46513" w:rsidRDefault="00D64DBE">
            <w:pPr>
              <w:widowControl w:val="0"/>
              <w:spacing w:line="276" w:lineRule="auto"/>
              <w:rPr>
                <w:rFonts w:asciiTheme="minorHAnsi" w:eastAsia="Calibri" w:hAnsiTheme="minorHAnsi" w:cstheme="minorHAnsi"/>
                <w:color w:val="000000"/>
                <w:sz w:val="18"/>
                <w:szCs w:val="18"/>
              </w:rPr>
            </w:pPr>
          </w:p>
        </w:tc>
        <w:tc>
          <w:tcPr>
            <w:tcW w:w="805" w:type="dxa"/>
            <w:vAlign w:val="center"/>
          </w:tcPr>
          <w:p w14:paraId="46C96376" w14:textId="77777777" w:rsidR="00D64DBE" w:rsidRPr="00B46513" w:rsidRDefault="00D64DBE">
            <w:pPr>
              <w:jc w:val="center"/>
              <w:rPr>
                <w:rFonts w:asciiTheme="minorHAnsi" w:eastAsia="Calibri" w:hAnsiTheme="minorHAnsi" w:cstheme="minorHAnsi"/>
                <w:sz w:val="18"/>
                <w:szCs w:val="18"/>
              </w:rPr>
            </w:pPr>
          </w:p>
        </w:tc>
        <w:tc>
          <w:tcPr>
            <w:tcW w:w="810" w:type="dxa"/>
            <w:vAlign w:val="center"/>
          </w:tcPr>
          <w:p w14:paraId="46C96377" w14:textId="77777777" w:rsidR="00D64DBE" w:rsidRPr="00B46513" w:rsidRDefault="00D64DBE">
            <w:pPr>
              <w:jc w:val="center"/>
              <w:rPr>
                <w:rFonts w:asciiTheme="minorHAnsi" w:eastAsia="Calibri" w:hAnsiTheme="minorHAnsi" w:cstheme="minorHAnsi"/>
                <w:sz w:val="18"/>
                <w:szCs w:val="18"/>
              </w:rPr>
            </w:pPr>
          </w:p>
        </w:tc>
      </w:tr>
    </w:tbl>
    <w:p w14:paraId="46C96379" w14:textId="77777777" w:rsidR="00D64DBE" w:rsidRPr="00B46513" w:rsidRDefault="00D64DBE">
      <w:pPr>
        <w:spacing w:after="0"/>
        <w:ind w:firstLine="357"/>
        <w:jc w:val="both"/>
        <w:rPr>
          <w:rFonts w:asciiTheme="minorHAnsi" w:hAnsiTheme="minorHAnsi" w:cstheme="minorHAnsi"/>
        </w:rPr>
      </w:pPr>
    </w:p>
    <w:p w14:paraId="46C9637A" w14:textId="77777777" w:rsidR="00D64DBE" w:rsidRPr="00B46513" w:rsidRDefault="00F2001E">
      <w:pPr>
        <w:spacing w:after="240" w:line="240" w:lineRule="auto"/>
        <w:jc w:val="both"/>
        <w:rPr>
          <w:rFonts w:asciiTheme="minorHAnsi" w:hAnsiTheme="minorHAnsi" w:cstheme="minorHAnsi"/>
          <w:sz w:val="24"/>
          <w:szCs w:val="24"/>
        </w:rPr>
      </w:pPr>
      <w:r w:rsidRPr="00B46513">
        <w:rPr>
          <w:rFonts w:asciiTheme="minorHAnsi" w:hAnsiTheme="minorHAnsi" w:cstheme="minorHAnsi"/>
          <w:color w:val="000000"/>
        </w:rPr>
        <w:t>2020 წლის 30 აპრილს აჭარის ავტონომიური რესპუბლიკის უმაღლესმა საბჭომ შექმნა ღია მმართველობის საბჭო, როგორც ინსტიტუციური მექანიზმი რეგიონული საკანონმდებლო ორგანოს ღიაობისა და გამჭვირვალობის ხელშესაწყობად, და მოიწვია ადგილობრივი არასამთავრობო ორგანიზაციები ღია მმართველობის საბჭოს საკონსულტაციო ჯგუფში სათანამშრომლოდ.</w:t>
      </w:r>
      <w:r w:rsidRPr="00B46513">
        <w:rPr>
          <w:rFonts w:asciiTheme="minorHAnsi" w:hAnsiTheme="minorHAnsi" w:cstheme="minorHAnsi"/>
          <w:color w:val="000000"/>
          <w:vertAlign w:val="superscript"/>
        </w:rPr>
        <w:footnoteReference w:id="2"/>
      </w:r>
      <w:r w:rsidRPr="00B46513">
        <w:rPr>
          <w:rFonts w:asciiTheme="minorHAnsi" w:hAnsiTheme="minorHAnsi" w:cstheme="minorHAnsi"/>
          <w:color w:val="000000"/>
        </w:rPr>
        <w:t xml:space="preserve"> საბჭოსა და მის საკონსულტაციო ჯგუფს შორის გამართულმა </w:t>
      </w:r>
      <w:r w:rsidRPr="00B46513">
        <w:rPr>
          <w:rFonts w:asciiTheme="minorHAnsi" w:hAnsiTheme="minorHAnsi" w:cstheme="minorHAnsi"/>
          <w:color w:val="000000"/>
        </w:rPr>
        <w:lastRenderedPageBreak/>
        <w:t>თანამშრომლობამ შესაძლებელი გახადა ღიაობის სამოქმედო გეგმის საკმაოდ მჭიდრო ვადებში მიღება, 15 ამბიციური ვალდებულებით სამოქალაქო ჩართულობის, ტექნოლოგიებისა და ინოვაციების, გამჭვირვალობისა და ანგარიშვალდებულების თვალსაზრისით.</w:t>
      </w:r>
    </w:p>
    <w:p w14:paraId="46C9637B" w14:textId="77777777" w:rsidR="00D64DBE" w:rsidRPr="00B46513" w:rsidRDefault="00F2001E">
      <w:pPr>
        <w:spacing w:after="240" w:line="240" w:lineRule="auto"/>
        <w:jc w:val="both"/>
        <w:rPr>
          <w:rFonts w:asciiTheme="minorHAnsi" w:hAnsiTheme="minorHAnsi" w:cstheme="minorHAnsi"/>
          <w:color w:val="000000"/>
        </w:rPr>
      </w:pPr>
      <w:r w:rsidRPr="00B46513">
        <w:rPr>
          <w:rFonts w:asciiTheme="minorHAnsi" w:hAnsiTheme="minorHAnsi" w:cstheme="minorHAnsi"/>
          <w:color w:val="000000"/>
        </w:rPr>
        <w:t>აღსანიშნავია, რომ აჭარის ორმა მსხვილმა სამოქალაქო ორგანიზაციამ (საერთაშორისო გამჭვირვალობა - საქართველო და სამოქალაქო საზოგადოების ინსტიტუტი (CSI)) მედიასთან აჭარის უმაღლესი საბჭოს ოთხწლიანი ვადის საკმაოდ კრიტიკული შეფასებისას განსაკუთრებით დადებითად შეაფასა აჭარის უმაღლეს საბჭოში ღია მმართველობის პრინციპების დანერგვის პროცესი და ღიაობის პირველი სამოქმედო გეგმის მიღება.</w:t>
      </w:r>
      <w:r w:rsidRPr="00B46513">
        <w:rPr>
          <w:rFonts w:asciiTheme="minorHAnsi" w:hAnsiTheme="minorHAnsi" w:cstheme="minorHAnsi"/>
          <w:vertAlign w:val="superscript"/>
        </w:rPr>
        <w:footnoteReference w:id="3"/>
      </w:r>
      <w:r w:rsidRPr="00B46513">
        <w:rPr>
          <w:rFonts w:asciiTheme="minorHAnsi" w:hAnsiTheme="minorHAnsi" w:cstheme="minorHAnsi"/>
          <w:color w:val="000000"/>
        </w:rPr>
        <w:t> </w:t>
      </w:r>
    </w:p>
    <w:p w14:paraId="46C9637C" w14:textId="77777777" w:rsidR="00D64DBE" w:rsidRPr="00B46513" w:rsidRDefault="00F2001E">
      <w:pPr>
        <w:pBdr>
          <w:top w:val="nil"/>
          <w:left w:val="nil"/>
          <w:bottom w:val="nil"/>
          <w:right w:val="nil"/>
          <w:between w:val="nil"/>
        </w:pBdr>
        <w:spacing w:after="240" w:line="240" w:lineRule="auto"/>
        <w:jc w:val="both"/>
        <w:rPr>
          <w:rFonts w:asciiTheme="minorHAnsi" w:hAnsiTheme="minorHAnsi" w:cstheme="minorHAnsi"/>
        </w:rPr>
      </w:pPr>
      <w:r w:rsidRPr="00B46513">
        <w:rPr>
          <w:rFonts w:asciiTheme="minorHAnsi" w:hAnsiTheme="minorHAnsi" w:cstheme="minorHAnsi"/>
          <w:noProof/>
          <w:lang w:val="en-US" w:eastAsia="en-US"/>
        </w:rPr>
        <w:drawing>
          <wp:inline distT="114300" distB="114300" distL="114300" distR="114300" wp14:anchorId="46C96A6B" wp14:editId="6B42C474">
            <wp:extent cx="5811515" cy="3755572"/>
            <wp:effectExtent l="0" t="0" r="0" b="0"/>
            <wp:docPr id="4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2"/>
                    <a:srcRect/>
                    <a:stretch>
                      <a:fillRect/>
                    </a:stretch>
                  </pic:blipFill>
                  <pic:spPr>
                    <a:xfrm>
                      <a:off x="0" y="0"/>
                      <a:ext cx="5824663" cy="3764069"/>
                    </a:xfrm>
                    <a:prstGeom prst="rect">
                      <a:avLst/>
                    </a:prstGeom>
                    <a:ln/>
                  </pic:spPr>
                </pic:pic>
              </a:graphicData>
            </a:graphic>
          </wp:inline>
        </w:drawing>
      </w:r>
    </w:p>
    <w:p w14:paraId="46C9637D" w14:textId="77777777" w:rsidR="00D64DBE" w:rsidRPr="00B46513" w:rsidRDefault="00F2001E">
      <w:pPr>
        <w:spacing w:after="240" w:line="240" w:lineRule="auto"/>
        <w:jc w:val="both"/>
        <w:rPr>
          <w:rFonts w:asciiTheme="minorHAnsi" w:hAnsiTheme="minorHAnsi" w:cstheme="minorHAnsi"/>
          <w:sz w:val="24"/>
          <w:szCs w:val="24"/>
        </w:rPr>
      </w:pPr>
      <w:r w:rsidRPr="00B46513">
        <w:rPr>
          <w:rFonts w:asciiTheme="minorHAnsi" w:hAnsiTheme="minorHAnsi" w:cstheme="minorHAnsi"/>
          <w:color w:val="000000"/>
        </w:rPr>
        <w:t>აღნიშნული შეხვედრე</w:t>
      </w:r>
      <w:r w:rsidRPr="00B46513">
        <w:rPr>
          <w:rFonts w:asciiTheme="minorHAnsi" w:hAnsiTheme="minorHAnsi" w:cstheme="minorHAnsi"/>
        </w:rPr>
        <w:t>ბი</w:t>
      </w:r>
      <w:r w:rsidRPr="00B46513">
        <w:rPr>
          <w:rFonts w:asciiTheme="minorHAnsi" w:hAnsiTheme="minorHAnsi" w:cstheme="minorHAnsi"/>
          <w:color w:val="000000"/>
        </w:rPr>
        <w:t xml:space="preserve"> ეხმარებოდა აჭარის უმაღლეს საბჭოსა და სამოქალაქო საზოგადოების ორგანიზაციების წარმომადგენლებს აჭარის უმაღლესი საბჭოს მუშაობაში ღიაობის გამოწვევების იდენტიფიცირებაში და აჭარის უმაღლესი საბჭოსთვის ღიაობის პირველი სამოქმედო გეგმისთვის იდეების გამოვლენაში.</w:t>
      </w:r>
    </w:p>
    <w:p w14:paraId="46C9637E" w14:textId="77777777" w:rsidR="00D64DBE" w:rsidRPr="00B46513" w:rsidRDefault="00D64DBE">
      <w:pPr>
        <w:spacing w:after="120" w:line="240" w:lineRule="auto"/>
        <w:jc w:val="both"/>
        <w:rPr>
          <w:rFonts w:asciiTheme="minorHAnsi" w:hAnsiTheme="minorHAnsi" w:cstheme="minorHAnsi"/>
          <w:sz w:val="24"/>
          <w:szCs w:val="24"/>
        </w:rPr>
      </w:pPr>
    </w:p>
    <w:p w14:paraId="46C9637F"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b/>
          <w:color w:val="2E75B5"/>
        </w:rPr>
        <w:t>საკონსულტაციო ჯგუფთან თანამშრომლობა და გეგმის დამტკიცება</w:t>
      </w:r>
    </w:p>
    <w:p w14:paraId="46C96380"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 xml:space="preserve">2020 წლის 6-7 აგვისტოს მოეწყო ღია მმართველობის საბჭოსა და საკონსულტაციო ჯგუფის ერთობლივი შეხვედრა, სადაც განიხილეს ღია მმართველობის სამოქმედო გეგმის ინიციატივები. სამოქმედო გეგმის ვალდებულებების შესახებ წინადადებები წარმოადგინეს ღია მმართველობის საბჭოსა და საკონსულტაციო ჯგუფის წევრებმა. წარმოდგენილი 24 ინიციატივიდან მომზადდა 15 ვალდებულება და წარედგინა ღია მმართველობის საბჭოს (აღსანიშნავია, რომ ღია მმართველობის საბჭომ სრულად მხოლოდ ერთი წინადადება უარყო, ინიციატივა შეეხებოდა უმაღლესი საბჭოს წევრების ეთიკის კოდექსის გადამუშავებას </w:t>
      </w:r>
      <w:r w:rsidRPr="00B46513">
        <w:rPr>
          <w:rFonts w:asciiTheme="minorHAnsi" w:hAnsiTheme="minorHAnsi" w:cstheme="minorHAnsi"/>
          <w:color w:val="000000"/>
        </w:rPr>
        <w:lastRenderedPageBreak/>
        <w:t>და კონსესუსით დამტკიცებას</w:t>
      </w:r>
      <w:r w:rsidRPr="00B46513">
        <w:rPr>
          <w:rFonts w:asciiTheme="minorHAnsi" w:hAnsiTheme="minorHAnsi" w:cstheme="minorHAnsi"/>
        </w:rPr>
        <w:t>.</w:t>
      </w:r>
      <w:r w:rsidRPr="00B46513">
        <w:rPr>
          <w:rFonts w:asciiTheme="minorHAnsi" w:hAnsiTheme="minorHAnsi" w:cstheme="minorHAnsi"/>
          <w:color w:val="000000"/>
        </w:rPr>
        <w:t xml:space="preserve"> </w:t>
      </w:r>
      <w:r w:rsidRPr="00B46513">
        <w:rPr>
          <w:rFonts w:asciiTheme="minorHAnsi" w:hAnsiTheme="minorHAnsi" w:cstheme="minorHAnsi"/>
        </w:rPr>
        <w:t>უარყოფის ძირითად მიზეზად დასახელდა ახალი მოწვევის უმაღლესი საბჭოსთვის პოლიტიკური კონსენსუსის მიღწევის ვალდებულების დადგენის მიზანშეუწონლობა.</w:t>
      </w:r>
      <w:r w:rsidRPr="00B46513">
        <w:rPr>
          <w:rFonts w:asciiTheme="minorHAnsi" w:hAnsiTheme="minorHAnsi" w:cstheme="minorHAnsi"/>
          <w:color w:val="000000"/>
        </w:rPr>
        <w:t xml:space="preserve"> სხვები შეიცვალა, გაერთიანდა და ისე შევიდა სამოქმედო გეგმაში). სამოქმედო გეგმის </w:t>
      </w:r>
      <w:r w:rsidRPr="00B46513">
        <w:rPr>
          <w:rFonts w:asciiTheme="minorHAnsi" w:hAnsiTheme="minorHAnsi" w:cstheme="minorHAnsi"/>
        </w:rPr>
        <w:t>ყველა</w:t>
      </w:r>
      <w:r w:rsidRPr="00B46513">
        <w:rPr>
          <w:rFonts w:asciiTheme="minorHAnsi" w:hAnsiTheme="minorHAnsi" w:cstheme="minorHAnsi"/>
          <w:color w:val="000000"/>
        </w:rPr>
        <w:t xml:space="preserve"> ვალდებულება მიზნად ისახავს გააძლიეროს საკანონმდებლო ორგანოს ღიაობა და ანგარიშვალდებულება, გააუმჯობესოს სამოქალაქო ჩართულობა და საჯარო სერვისების მიწოდება.</w:t>
      </w:r>
    </w:p>
    <w:p w14:paraId="46C96381" w14:textId="77777777" w:rsidR="00D64DBE" w:rsidRPr="00B46513" w:rsidRDefault="00F2001E">
      <w:pPr>
        <w:spacing w:after="120" w:line="240" w:lineRule="auto"/>
        <w:jc w:val="both"/>
        <w:rPr>
          <w:rFonts w:asciiTheme="minorHAnsi" w:hAnsiTheme="minorHAnsi" w:cstheme="minorHAnsi"/>
        </w:rPr>
      </w:pPr>
      <w:r w:rsidRPr="00B46513">
        <w:rPr>
          <w:rFonts w:asciiTheme="minorHAnsi" w:hAnsiTheme="minorHAnsi" w:cstheme="minorHAnsi"/>
        </w:rPr>
        <w:t>აღსანიშნავია, რომ ამ პროცესს წინ უძღოდა როგორც საჯაროდ გამოცხადებული მოწოდება ღია მმართველობის სამოქმედო გეგმის იდეებისთვის,</w:t>
      </w:r>
      <w:r w:rsidRPr="00B46513">
        <w:rPr>
          <w:rFonts w:asciiTheme="minorHAnsi" w:hAnsiTheme="minorHAnsi" w:cstheme="minorHAnsi"/>
          <w:vertAlign w:val="superscript"/>
        </w:rPr>
        <w:footnoteReference w:id="4"/>
      </w:r>
      <w:r w:rsidRPr="00B46513">
        <w:rPr>
          <w:rFonts w:asciiTheme="minorHAnsi" w:hAnsiTheme="minorHAnsi" w:cstheme="minorHAnsi"/>
        </w:rPr>
        <w:t xml:space="preserve"> ასევე საკონსულტაციო ჯგუფის დამოუკიდებელი შეხვედრები, სადაც ჯგუფში არსებული იდეების განხილვა ხდებოდა.</w:t>
      </w:r>
      <w:r w:rsidRPr="00B46513">
        <w:rPr>
          <w:rFonts w:asciiTheme="minorHAnsi" w:hAnsiTheme="minorHAnsi" w:cstheme="minorHAnsi"/>
          <w:vertAlign w:val="superscript"/>
        </w:rPr>
        <w:footnoteReference w:id="5"/>
      </w:r>
      <w:r w:rsidRPr="00B46513">
        <w:rPr>
          <w:rFonts w:asciiTheme="minorHAnsi" w:hAnsiTheme="minorHAnsi" w:cstheme="minorHAnsi"/>
        </w:rPr>
        <w:t xml:space="preserve"> ჯგუფის წევრი ორგანიზაციების მიერ მომზადებული ვალდებულებათა პროექტები ხელმისაწვდომია უმაღლესი საბჭოს ვებგვერდზე.</w:t>
      </w:r>
      <w:r w:rsidRPr="00B46513">
        <w:rPr>
          <w:rFonts w:asciiTheme="minorHAnsi" w:hAnsiTheme="minorHAnsi" w:cstheme="minorHAnsi"/>
          <w:vertAlign w:val="superscript"/>
        </w:rPr>
        <w:footnoteReference w:id="6"/>
      </w:r>
      <w:r w:rsidRPr="00B46513">
        <w:rPr>
          <w:rFonts w:asciiTheme="minorHAnsi" w:hAnsiTheme="minorHAnsi" w:cstheme="minorHAnsi"/>
        </w:rPr>
        <w:t xml:space="preserve"> </w:t>
      </w:r>
      <w:r w:rsidRPr="00B46513">
        <w:rPr>
          <w:rFonts w:asciiTheme="minorHAnsi" w:hAnsiTheme="minorHAnsi" w:cstheme="minorHAnsi"/>
          <w:color w:val="000000"/>
        </w:rPr>
        <w:t xml:space="preserve">ღია მმართველობის საბჭომ კენჭი უყარა და მიიღო </w:t>
      </w:r>
      <w:r w:rsidRPr="00B46513">
        <w:rPr>
          <w:rFonts w:asciiTheme="minorHAnsi" w:hAnsiTheme="minorHAnsi" w:cstheme="minorHAnsi"/>
          <w:color w:val="000000"/>
          <w:highlight w:val="white"/>
        </w:rPr>
        <w:t xml:space="preserve">უმაღლესი საბჭოს აპარატის, დეპუტატებისა და ღია მმართველობის საბჭოსთან არსებული საკონსულტაციო </w:t>
      </w:r>
      <w:r w:rsidRPr="00B46513">
        <w:rPr>
          <w:rFonts w:asciiTheme="minorHAnsi" w:hAnsiTheme="minorHAnsi" w:cstheme="minorHAnsi"/>
        </w:rPr>
        <w:t>ჯგუფის მიერ</w:t>
      </w:r>
      <w:r w:rsidRPr="00B46513">
        <w:rPr>
          <w:rFonts w:asciiTheme="minorHAnsi" w:hAnsiTheme="minorHAnsi" w:cstheme="minorHAnsi"/>
          <w:color w:val="000000"/>
        </w:rPr>
        <w:t xml:space="preserve"> წარმოდგენილი რეკომენდაციები, სამოქმედო გეგმა კი წარუდგინა აჭარის უმაღლესი საბჭოს ბიუროს დასამტკიცებლად.</w:t>
      </w:r>
      <w:r w:rsidRPr="00B46513">
        <w:rPr>
          <w:rFonts w:asciiTheme="minorHAnsi" w:hAnsiTheme="minorHAnsi" w:cstheme="minorHAnsi"/>
          <w:color w:val="000000"/>
          <w:vertAlign w:val="superscript"/>
        </w:rPr>
        <w:footnoteReference w:id="7"/>
      </w:r>
      <w:r w:rsidRPr="00B46513">
        <w:rPr>
          <w:rFonts w:asciiTheme="minorHAnsi" w:hAnsiTheme="minorHAnsi" w:cstheme="minorHAnsi"/>
          <w:color w:val="000000"/>
        </w:rPr>
        <w:t xml:space="preserve"> 2020 წლის 14 აგვისტოს ბიურომ ერთხმად დაამტკიცა 2020-2021 წლების სამოქმედო გეგმა.</w:t>
      </w:r>
      <w:r w:rsidRPr="00B46513">
        <w:rPr>
          <w:rFonts w:asciiTheme="minorHAnsi" w:hAnsiTheme="minorHAnsi" w:cstheme="minorHAnsi"/>
          <w:color w:val="000000"/>
          <w:vertAlign w:val="superscript"/>
        </w:rPr>
        <w:footnoteReference w:id="8"/>
      </w:r>
      <w:r w:rsidRPr="00B46513">
        <w:rPr>
          <w:rFonts w:asciiTheme="minorHAnsi" w:hAnsiTheme="minorHAnsi" w:cstheme="minorHAnsi"/>
          <w:color w:val="000000"/>
        </w:rPr>
        <w:t xml:space="preserve"> გეგმა 15 ვალდებულებისგან შედგება, </w:t>
      </w:r>
      <w:r w:rsidRPr="00B46513">
        <w:rPr>
          <w:rFonts w:asciiTheme="minorHAnsi" w:hAnsiTheme="minorHAnsi" w:cstheme="minorHAnsi"/>
        </w:rPr>
        <w:t>რომელიც  4 ღია მმართველობის პრინციპების შესაბამისად ოთხ ჯგუფად იყოფა:</w:t>
      </w:r>
    </w:p>
    <w:p w14:paraId="46C96382" w14:textId="77777777" w:rsidR="00D64DBE" w:rsidRPr="00B46513" w:rsidRDefault="00D64DBE">
      <w:pPr>
        <w:spacing w:after="120" w:line="240" w:lineRule="auto"/>
        <w:jc w:val="both"/>
        <w:rPr>
          <w:rFonts w:asciiTheme="minorHAnsi" w:hAnsiTheme="minorHAnsi" w:cstheme="minorHAnsi"/>
        </w:rPr>
      </w:pPr>
    </w:p>
    <w:p w14:paraId="46C96383" w14:textId="495FC548" w:rsidR="00D64DBE" w:rsidRPr="00B46513" w:rsidRDefault="00B46513">
      <w:pPr>
        <w:spacing w:after="120" w:line="240" w:lineRule="auto"/>
        <w:jc w:val="both"/>
        <w:rPr>
          <w:rFonts w:asciiTheme="minorHAnsi" w:hAnsiTheme="minorHAnsi" w:cstheme="minorHAnsi"/>
        </w:rPr>
      </w:pPr>
      <w:r w:rsidRPr="00B46513">
        <w:rPr>
          <w:rFonts w:asciiTheme="minorHAnsi" w:hAnsiTheme="minorHAnsi" w:cstheme="minorHAnsi"/>
          <w:noProof/>
          <w:lang w:val="en-US" w:eastAsia="en-US"/>
        </w:rPr>
        <w:lastRenderedPageBreak/>
        <w:drawing>
          <wp:anchor distT="0" distB="0" distL="114300" distR="114300" simplePos="0" relativeHeight="251667456" behindDoc="0" locked="0" layoutInCell="1" allowOverlap="1" wp14:anchorId="7A2026AE" wp14:editId="4458BA86">
            <wp:simplePos x="0" y="0"/>
            <wp:positionH relativeFrom="margin">
              <wp:posOffset>-87630</wp:posOffset>
            </wp:positionH>
            <wp:positionV relativeFrom="paragraph">
              <wp:posOffset>250190</wp:posOffset>
            </wp:positionV>
            <wp:extent cx="6008370" cy="4343400"/>
            <wp:effectExtent l="0" t="0" r="11430" b="5715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46C96384" w14:textId="77777777" w:rsidR="00D64DBE" w:rsidRPr="00B46513" w:rsidRDefault="00D64DBE">
      <w:pPr>
        <w:spacing w:after="120" w:line="240" w:lineRule="auto"/>
        <w:jc w:val="both"/>
        <w:rPr>
          <w:rFonts w:asciiTheme="minorHAnsi" w:hAnsiTheme="minorHAnsi" w:cstheme="minorHAnsi"/>
        </w:rPr>
      </w:pPr>
    </w:p>
    <w:p w14:paraId="46C96385"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უმაღლესი საბჭოს წევრთა და თანამშრომელთათვის, ასევე დაინტერესებულ მხარეთათვის ინფორმაციის უკეთესად აღქმისა და სამოქმედო გეგმის შესრულების გამარტივებისთვის პარტნიორი ორგანიზაციების მხარდაჭერით  მომზადდა და დაიბეჭდა კალენდარი.</w:t>
      </w:r>
      <w:r w:rsidRPr="00B46513">
        <w:rPr>
          <w:rFonts w:asciiTheme="minorHAnsi" w:hAnsiTheme="minorHAnsi" w:cstheme="minorHAnsi"/>
          <w:color w:val="000000"/>
          <w:vertAlign w:val="superscript"/>
        </w:rPr>
        <w:footnoteReference w:id="9"/>
      </w:r>
      <w:r w:rsidRPr="00B46513">
        <w:rPr>
          <w:rFonts w:asciiTheme="minorHAnsi" w:hAnsiTheme="minorHAnsi" w:cstheme="minorHAnsi"/>
          <w:color w:val="000000"/>
        </w:rPr>
        <w:t xml:space="preserve"> </w:t>
      </w:r>
    </w:p>
    <w:p w14:paraId="46C96386" w14:textId="77777777" w:rsidR="00D64DBE" w:rsidRPr="00B46513" w:rsidRDefault="00D64DBE">
      <w:pPr>
        <w:spacing w:after="120" w:line="240" w:lineRule="auto"/>
        <w:jc w:val="both"/>
        <w:rPr>
          <w:rFonts w:asciiTheme="minorHAnsi" w:hAnsiTheme="minorHAnsi" w:cstheme="minorHAnsi"/>
        </w:rPr>
      </w:pPr>
    </w:p>
    <w:p w14:paraId="46C96387" w14:textId="77777777" w:rsidR="00D64DBE" w:rsidRPr="00B46513" w:rsidRDefault="00F2001E">
      <w:pPr>
        <w:spacing w:after="120" w:line="240" w:lineRule="auto"/>
        <w:jc w:val="both"/>
        <w:rPr>
          <w:rFonts w:asciiTheme="minorHAnsi" w:hAnsiTheme="minorHAnsi" w:cstheme="minorHAnsi"/>
          <w:b/>
          <w:color w:val="2E75B5"/>
        </w:rPr>
      </w:pPr>
      <w:r w:rsidRPr="00B46513">
        <w:rPr>
          <w:rFonts w:asciiTheme="minorHAnsi" w:hAnsiTheme="minorHAnsi" w:cstheme="minorHAnsi"/>
          <w:b/>
          <w:color w:val="2E75B5"/>
        </w:rPr>
        <w:t>ღია მმართველობის გეგმის შესრულების პროცესის მოკლე აღწერა</w:t>
      </w:r>
    </w:p>
    <w:p w14:paraId="46C96388"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color w:val="000000"/>
        </w:rPr>
        <w:t>ხაზგასმით უნდა აღინიშნოს, რომ უმაღლესი საბჭო აქტიური იყო ღიაობის ინიციატივების ინსტიტუციონალიზაციაში. 2021 წლის სექტემბერში, უმაღლესმა საბჭომ გამოყო 300,000 ლარი, ღიაობის სამოქმედო გეგმის ფარგლებში რამდენიმე ვალდებულების შესასრულებლად. ეს მოიცავდა უმაღლესი საბჭოს სესიების მაღალი ხარისხის პირდაპირი ტრანსლაციის უზრუნველყოფას, შენობის ხელმისაწვდომობის უზრუნველყოფას და ინფრასტრუქტურული სამუშაოების ჩატარებას მოქალაქეთა ჩართულობის ცენტრის გასახსნელად. </w:t>
      </w:r>
    </w:p>
    <w:p w14:paraId="46C96389"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color w:val="000000"/>
        </w:rPr>
        <w:t>2021 წლის 3 თებერვალს შედგა ღია მმართველობის საბჭოს საკონსულტაციო ჯგუფის ონლაინ შეხვედრა, სადაც განიხილეს ღიაობის 2020-2021 წლების სამოქმედო გეგმის ვალდებულებები.</w:t>
      </w:r>
    </w:p>
    <w:p w14:paraId="46C9638A" w14:textId="661D9D6C" w:rsidR="00D64DBE" w:rsidRPr="00B46513" w:rsidRDefault="00F2001E">
      <w:pPr>
        <w:spacing w:after="120" w:line="240" w:lineRule="auto"/>
        <w:jc w:val="both"/>
        <w:rPr>
          <w:rFonts w:asciiTheme="minorHAnsi" w:hAnsiTheme="minorHAnsi" w:cstheme="minorHAnsi"/>
        </w:rPr>
      </w:pPr>
      <w:r w:rsidRPr="00B46513">
        <w:rPr>
          <w:rFonts w:asciiTheme="minorHAnsi" w:hAnsiTheme="minorHAnsi" w:cstheme="minorHAnsi"/>
          <w:color w:val="000000"/>
        </w:rPr>
        <w:t xml:space="preserve">2021 წლის 12 მარტს აჭარის უმაღლესი საბჭოს ახალი მოწვევის ღია მმართველობის საბჭოს პირველი შეხვედრა გაიმართა, სადაც საბჭოს წევრებს მიეწოდათ ინფორმაცია სამოქმედო </w:t>
      </w:r>
      <w:r w:rsidRPr="00B46513">
        <w:rPr>
          <w:rFonts w:asciiTheme="minorHAnsi" w:hAnsiTheme="minorHAnsi" w:cstheme="minorHAnsi"/>
          <w:color w:val="000000"/>
        </w:rPr>
        <w:lastRenderedPageBreak/>
        <w:t xml:space="preserve">გეგმის ვალდებულებებისა და მისი განხორციელებისთვის დაგეგმილი აქტივობების შესახებ. შეხვედრაზე ვრცლად </w:t>
      </w:r>
      <w:r w:rsidRPr="00B46513">
        <w:rPr>
          <w:rFonts w:asciiTheme="minorHAnsi" w:hAnsiTheme="minorHAnsi" w:cstheme="minorHAnsi"/>
        </w:rPr>
        <w:t>ისაუბრეს</w:t>
      </w:r>
      <w:r w:rsidRPr="00B46513">
        <w:rPr>
          <w:rFonts w:asciiTheme="minorHAnsi" w:hAnsiTheme="minorHAnsi" w:cstheme="minorHAnsi"/>
          <w:b/>
        </w:rPr>
        <w:t xml:space="preserve"> </w:t>
      </w:r>
      <w:r w:rsidRPr="00B46513">
        <w:rPr>
          <w:rFonts w:asciiTheme="minorHAnsi" w:hAnsiTheme="minorHAnsi" w:cstheme="minorHAnsi"/>
        </w:rPr>
        <w:t xml:space="preserve">უმაღლესი საბჭოს ღია მმართველობის 2020-2021 წლების სამოქმედო გეგმის მიმდინარეობის, </w:t>
      </w:r>
      <w:r w:rsidRPr="00B46513">
        <w:rPr>
          <w:rFonts w:asciiTheme="minorHAnsi" w:hAnsiTheme="minorHAnsi" w:cstheme="minorHAnsi"/>
          <w:highlight w:val="white"/>
        </w:rPr>
        <w:t xml:space="preserve">შესრულებული და მიმდინარე აქტივობების შესახებ, ასევე, უმაღლესი საბჭოს როლზე მიზნების განხორციელებისა და მონიტორინგის მიმართულებით. </w:t>
      </w:r>
      <w:r w:rsidRPr="00B46513">
        <w:rPr>
          <w:rFonts w:asciiTheme="minorHAnsi" w:hAnsiTheme="minorHAnsi" w:cstheme="minorHAnsi"/>
        </w:rPr>
        <w:t xml:space="preserve">ყურადღება გამახვილდა  კომიტეტების სამოქმედო გეგმების შემუშავების პროცესში სამოქალაქო საზოგადოების ჩართულობის როლსა და მნიშვნელობაზე.  </w:t>
      </w:r>
      <w:r w:rsidR="00B46513" w:rsidRPr="00B46513">
        <w:rPr>
          <w:rFonts w:asciiTheme="minorHAnsi" w:hAnsiTheme="minorHAnsi" w:cstheme="minorHAnsi"/>
        </w:rPr>
        <w:t>დაიგეგმა</w:t>
      </w:r>
      <w:r w:rsidRPr="00B46513">
        <w:rPr>
          <w:rFonts w:asciiTheme="minorHAnsi" w:hAnsiTheme="minorHAnsi" w:cstheme="minorHAnsi"/>
        </w:rPr>
        <w:t xml:space="preserve">   ღია მმართველობის საბჭოსა და  საკონსულტაციო ჯგუფის შეხვედრა, ღია მმართველობის 2020-2021 წლების სამოქმედო გეგმის მიმდინარეობას დეტალურად განხილვის მიზნით. </w:t>
      </w:r>
    </w:p>
    <w:p w14:paraId="46C9638B" w14:textId="50E6CBB5"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 xml:space="preserve">შემდეგ ეტაპზე, 2021 წლის 1 აპრილს, გაიმართა ღია მმართველობის საბჭოსა და მისი საკონსულტაციო ჯგუფის შეხვედრა (ჰიბრიდულ ფორმატში, როგორც ონლაინ, ისე ფიზიკურად), სადაც მხარეებმა განიხილეს სამოქმედო გეგმის ვალდებულებების შესრულების პროგრესი და განისაზღვრა აქტივობები, რომლებიც საჭირო იყო ვალდებულებების განსახორციელებლად, მათ შორის, პარტნიორი ორგანიზაციების მხარდაჭერა მოქალაქეთა ჩართულობის ცენტრის ჩამოყალიბებაში, ონლაინ პლატფორმის შექმნაში, ანგარიშგების პრაქტიკის დანერგვაში და ა.შ. შეხვედრაზე საბჭომ ასევე ისაუბრა უმაღლესი საბჭოს შესაძლო რესურსებზე ვალდებულებების შესასრულებლად, კერძოდ მოქალაქეთა ჩართულობის ცენტრისთვის, სხდომების </w:t>
      </w:r>
      <w:r w:rsidR="00B46513" w:rsidRPr="00B46513">
        <w:rPr>
          <w:rFonts w:asciiTheme="minorHAnsi" w:hAnsiTheme="minorHAnsi" w:cstheme="minorHAnsi"/>
          <w:color w:val="000000"/>
        </w:rPr>
        <w:t>ინტერნეტ ტრანსლაციისა</w:t>
      </w:r>
      <w:r w:rsidRPr="00B46513">
        <w:rPr>
          <w:rFonts w:asciiTheme="minorHAnsi" w:hAnsiTheme="minorHAnsi" w:cstheme="minorHAnsi"/>
          <w:color w:val="000000"/>
        </w:rPr>
        <w:t xml:space="preserve"> და შენობის ადაპტირებისთვის ფინანსების გამოყოფის წინაპირობებზე. </w:t>
      </w:r>
    </w:p>
    <w:p w14:paraId="46C9638C" w14:textId="77777777" w:rsidR="00D64DBE" w:rsidRPr="00B46513" w:rsidRDefault="00D64DBE">
      <w:pPr>
        <w:spacing w:after="120" w:line="240" w:lineRule="auto"/>
        <w:jc w:val="both"/>
        <w:rPr>
          <w:rFonts w:asciiTheme="minorHAnsi" w:hAnsiTheme="minorHAnsi" w:cstheme="minorHAnsi"/>
          <w:color w:val="000000"/>
        </w:rPr>
      </w:pPr>
    </w:p>
    <w:p w14:paraId="46C9638D" w14:textId="77777777" w:rsidR="00D64DBE" w:rsidRPr="00B46513" w:rsidRDefault="00F2001E">
      <w:pPr>
        <w:keepNext/>
        <w:spacing w:after="120" w:line="240" w:lineRule="auto"/>
        <w:jc w:val="both"/>
        <w:rPr>
          <w:rFonts w:asciiTheme="minorHAnsi" w:hAnsiTheme="minorHAnsi" w:cstheme="minorHAnsi"/>
          <w:b/>
          <w:color w:val="2E75B5"/>
        </w:rPr>
      </w:pPr>
      <w:r w:rsidRPr="00B46513">
        <w:rPr>
          <w:rFonts w:asciiTheme="minorHAnsi" w:hAnsiTheme="minorHAnsi" w:cstheme="minorHAnsi"/>
          <w:b/>
          <w:color w:val="2E75B5"/>
        </w:rPr>
        <w:t>სამოქმედო გეგმის თვითშეფასების ანგარიშის შემუშავება</w:t>
      </w:r>
    </w:p>
    <w:p w14:paraId="46C9638E" w14:textId="77777777" w:rsidR="00D64DBE" w:rsidRPr="00B46513" w:rsidRDefault="00D64DBE">
      <w:pPr>
        <w:spacing w:after="0"/>
        <w:jc w:val="both"/>
        <w:rPr>
          <w:rFonts w:asciiTheme="minorHAnsi" w:hAnsiTheme="minorHAnsi" w:cstheme="minorHAnsi"/>
        </w:rPr>
      </w:pPr>
    </w:p>
    <w:p w14:paraId="46C9638F"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2022 წლის 31 მარტს  გაიმართა ტრენინგი, ღია მმართველობის სამოქმედო გეგმის თვითშეფასების ანგარიშის მომზადებაზე. ტრენინგი მიჰყავდა ღია მმართველობის სპეციალისტს, ლაშა გოგიძეს. ტრენინგი ევროკავშირის (EU), გაეროს განვითარების პროგრამის (UNDP) და ინფორმაციის თავისუფლების განვითარების ინსტიტუტის (IDFI) მხარდაჭერით გაიმართა. მას ესწრებოდნენ ღია მმართველობის საბჭოს წევრები, იურიდიული და ადამიანური რესურსების მართვის დეპარტამენტის, საორგანიზაციო და საქმისწარმოების დეპარტამენტის, მასმედიისა და საზოგადოებასთან ურთიერთობის დეპარტამენტისა და საერთაშორისო ურთიერთობებისა  და  სტრატეგიული განვითარების დეპარტამენტის თანამშრომლები.</w:t>
      </w:r>
    </w:p>
    <w:p w14:paraId="46C96390" w14:textId="77777777"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აჭარის უმაღლესი საბჭოსთვის მომზადდა ღია მმართველობის თვითშეფასების ანგარიშის სახელმძღვანელო, რათა ანგარიშგების პროცესი ღია მმართველობის პარტნიორობის სტანდარტების და საუკეთესო გამოცდილების გათვალისწინებით წარმართულიყო.</w:t>
      </w:r>
    </w:p>
    <w:p w14:paraId="46C96391" w14:textId="504A946B" w:rsidR="00D64DBE" w:rsidRPr="00B46513" w:rsidRDefault="00F2001E">
      <w:pPr>
        <w:spacing w:after="120" w:line="240" w:lineRule="auto"/>
        <w:jc w:val="both"/>
        <w:rPr>
          <w:rFonts w:asciiTheme="minorHAnsi" w:hAnsiTheme="minorHAnsi" w:cstheme="minorHAnsi"/>
          <w:color w:val="000000"/>
        </w:rPr>
      </w:pPr>
      <w:r w:rsidRPr="00B46513">
        <w:rPr>
          <w:rFonts w:asciiTheme="minorHAnsi" w:hAnsiTheme="minorHAnsi" w:cstheme="minorHAnsi"/>
          <w:color w:val="000000"/>
        </w:rPr>
        <w:t xml:space="preserve">ტრენინგის შემდეგ უმაღლესი საბჭოს  საზოგადოებასთან ურთიერთობის დეპარტამენტსა და  საერთაშორისო ურთიერთობებისა  და  სტრატეგიული განვითარების დეპარტამენტებს შორის გაიმართა  სამუშაო შეხვედრები. მიმდინარე წლის  12-13  აპრილს, მორიგ შეხვედრაზე, რომელსაც გაეროს განვითარების პროგრამის (UNDP) და  ინფორმაციის თავისუფლების განვითარების ინსტიტუტის (IDFI) წარმომადგენლებიც ესწრებოდნენ, ორ დეპარტამენტს   შორის გადანაწილდა ანგარიშის მომზადების სამუშაო. მუშაობის პროცესში შეგროვდა და დამუშავდა ინფორმაცია. სამუშაო რეჟიმის შემდეგი ეტაპი </w:t>
      </w:r>
      <w:r w:rsidR="00B46513" w:rsidRPr="00B46513">
        <w:rPr>
          <w:rFonts w:asciiTheme="minorHAnsi" w:hAnsiTheme="minorHAnsi" w:cstheme="minorHAnsi"/>
          <w:color w:val="000000"/>
        </w:rPr>
        <w:t>მოიცავდა, შესაბამისი</w:t>
      </w:r>
      <w:r w:rsidRPr="00B46513">
        <w:rPr>
          <w:rFonts w:asciiTheme="minorHAnsi" w:hAnsiTheme="minorHAnsi" w:cstheme="minorHAnsi"/>
          <w:color w:val="000000"/>
        </w:rPr>
        <w:t xml:space="preserve"> ანალიზის საფუძველზე   საბოლოო ანგარიშის სამუშაოო  ვერსიის შექმნას. </w:t>
      </w:r>
    </w:p>
    <w:p w14:paraId="46C96392" w14:textId="77777777" w:rsidR="00D64DBE" w:rsidRPr="00B46513" w:rsidRDefault="00F2001E">
      <w:pPr>
        <w:spacing w:after="120" w:line="240" w:lineRule="auto"/>
        <w:jc w:val="both"/>
        <w:rPr>
          <w:rFonts w:asciiTheme="minorHAnsi" w:hAnsiTheme="minorHAnsi" w:cstheme="minorHAnsi"/>
        </w:rPr>
      </w:pPr>
      <w:r w:rsidRPr="00B46513">
        <w:rPr>
          <w:rFonts w:asciiTheme="minorHAnsi" w:hAnsiTheme="minorHAnsi" w:cstheme="minorHAnsi"/>
        </w:rPr>
        <w:t>ანგარიშის შემუშავების პროცესში უზრუნველყოფილი იყო საჯაროობა, კერძოდ, ანგარიშის სამუშაო ვერსია გამოქვეყნდა უმაღლესი საბჭოს ვებგვერდზე 2022 წლის 6 მაისს და გაეგზავნა ღია მმართველობის საბჭოსთან არსებულ საკონსულტაციო ჯგუფს.</w:t>
      </w:r>
    </w:p>
    <w:p w14:paraId="46C96393" w14:textId="77777777" w:rsidR="00D64DBE" w:rsidRPr="00B46513" w:rsidRDefault="00D64DBE">
      <w:pPr>
        <w:spacing w:after="120" w:line="240" w:lineRule="auto"/>
        <w:jc w:val="both"/>
        <w:rPr>
          <w:rFonts w:asciiTheme="minorHAnsi" w:hAnsiTheme="minorHAnsi" w:cstheme="minorHAnsi"/>
        </w:rPr>
      </w:pPr>
    </w:p>
    <w:p w14:paraId="46C96394" w14:textId="77777777" w:rsidR="00D64DBE" w:rsidRPr="00B46513" w:rsidRDefault="00F2001E">
      <w:pPr>
        <w:pStyle w:val="1"/>
        <w:ind w:firstLine="360"/>
        <w:rPr>
          <w:rFonts w:asciiTheme="minorHAnsi" w:hAnsiTheme="minorHAnsi"/>
        </w:rPr>
      </w:pPr>
      <w:bookmarkStart w:id="11" w:name="_heading=h.3dy6vkm" w:colFirst="0" w:colLast="0"/>
      <w:bookmarkEnd w:id="11"/>
      <w:r w:rsidRPr="00B46513">
        <w:rPr>
          <w:rFonts w:asciiTheme="minorHAnsi" w:hAnsiTheme="minorHAnsi"/>
        </w:rPr>
        <w:br w:type="page"/>
      </w:r>
    </w:p>
    <w:p w14:paraId="46C96395" w14:textId="77777777" w:rsidR="00D64DBE" w:rsidRPr="00B46513" w:rsidRDefault="00F2001E">
      <w:pPr>
        <w:pStyle w:val="1"/>
        <w:ind w:firstLine="360"/>
        <w:rPr>
          <w:rFonts w:asciiTheme="minorHAnsi" w:hAnsiTheme="minorHAnsi"/>
        </w:rPr>
      </w:pPr>
      <w:bookmarkStart w:id="12" w:name="_Toc102752009"/>
      <w:r w:rsidRPr="00B46513">
        <w:rPr>
          <w:rFonts w:asciiTheme="minorHAnsi" w:hAnsiTheme="minorHAnsi"/>
        </w:rPr>
        <w:lastRenderedPageBreak/>
        <w:t>სამოქმედო გეგმის ვალდებულებების შესრულება</w:t>
      </w:r>
      <w:bookmarkEnd w:id="12"/>
    </w:p>
    <w:p w14:paraId="46C96396" w14:textId="77777777" w:rsidR="00D64DBE" w:rsidRPr="00B46513" w:rsidRDefault="00F2001E">
      <w:pPr>
        <w:spacing w:after="0"/>
        <w:ind w:firstLine="357"/>
        <w:jc w:val="both"/>
        <w:rPr>
          <w:rFonts w:asciiTheme="minorHAnsi" w:hAnsiTheme="minorHAnsi" w:cstheme="minorHAnsi"/>
        </w:rPr>
      </w:pPr>
      <w:r w:rsidRPr="00B46513">
        <w:rPr>
          <w:rFonts w:asciiTheme="minorHAnsi" w:hAnsiTheme="minorHAnsi" w:cstheme="minorHAnsi"/>
        </w:rPr>
        <w:t xml:space="preserve">ქვემოთ წარმოდგენილია სამოქმედო გეგმით გათვალისწინებული თითოეული ვალდებულების შესრულების ხარისხი, პროცესი, ხელშემშლელი გარემოებები, მიღწეული შედეგები და სამომავლო გეგმები. </w:t>
      </w:r>
    </w:p>
    <w:p w14:paraId="46C96397" w14:textId="77777777" w:rsidR="00D64DBE" w:rsidRPr="00B46513" w:rsidRDefault="00F2001E">
      <w:pPr>
        <w:ind w:firstLine="357"/>
        <w:jc w:val="both"/>
        <w:rPr>
          <w:rFonts w:asciiTheme="minorHAnsi" w:hAnsiTheme="minorHAnsi" w:cstheme="minorHAnsi"/>
        </w:rPr>
      </w:pPr>
      <w:r w:rsidRPr="00B46513">
        <w:rPr>
          <w:rFonts w:asciiTheme="minorHAnsi" w:hAnsiTheme="minorHAnsi" w:cstheme="minorHAnsi"/>
        </w:rPr>
        <w:t xml:space="preserve">რამდენადაც სამოქმედო გეგმა ითვალისწინებდა ცალკეული ვალდებულებებისთვის რამდენიმე ეტაპს და მათი შესრულების შეფასების ინდიკატორებს, შესრულების ხარისხი შეფასდა ოთხ დონეზე: </w:t>
      </w:r>
    </w:p>
    <w:p w14:paraId="46C96398" w14:textId="2457431D" w:rsidR="00D64DBE" w:rsidRPr="00B46513" w:rsidRDefault="00F2001E">
      <w:pPr>
        <w:numPr>
          <w:ilvl w:val="0"/>
          <w:numId w:val="6"/>
        </w:numPr>
        <w:pBdr>
          <w:top w:val="nil"/>
          <w:left w:val="nil"/>
          <w:bottom w:val="nil"/>
          <w:right w:val="nil"/>
          <w:between w:val="nil"/>
        </w:pBdr>
        <w:spacing w:after="0"/>
        <w:jc w:val="both"/>
        <w:rPr>
          <w:rFonts w:asciiTheme="minorHAnsi" w:hAnsiTheme="minorHAnsi" w:cstheme="minorHAnsi"/>
          <w:color w:val="000000"/>
        </w:rPr>
      </w:pPr>
      <w:r w:rsidRPr="00B46513">
        <w:rPr>
          <w:rFonts w:asciiTheme="minorHAnsi" w:hAnsiTheme="minorHAnsi" w:cstheme="minorHAnsi"/>
          <w:b/>
          <w:color w:val="000000"/>
        </w:rPr>
        <w:t xml:space="preserve">შესაბამისი ეტაპის/ვალდებულების შესრულება არ დაწყებულა </w:t>
      </w:r>
      <w:r w:rsidRPr="00B46513">
        <w:rPr>
          <w:rFonts w:asciiTheme="minorHAnsi" w:hAnsiTheme="minorHAnsi" w:cstheme="minorHAnsi"/>
          <w:color w:val="000000"/>
        </w:rPr>
        <w:t>(ღონისძიებების 0% შესრულდა)</w:t>
      </w:r>
      <w:r w:rsidRPr="00B46513">
        <w:rPr>
          <w:rFonts w:asciiTheme="minorHAnsi" w:hAnsiTheme="minorHAnsi" w:cstheme="minorHAnsi"/>
          <w:color w:val="000000"/>
        </w:rPr>
        <w:tab/>
      </w:r>
    </w:p>
    <w:p w14:paraId="46C96399" w14:textId="77777777" w:rsidR="00D64DBE" w:rsidRPr="00B46513" w:rsidRDefault="00F2001E">
      <w:pPr>
        <w:numPr>
          <w:ilvl w:val="0"/>
          <w:numId w:val="6"/>
        </w:numPr>
        <w:pBdr>
          <w:top w:val="nil"/>
          <w:left w:val="nil"/>
          <w:bottom w:val="nil"/>
          <w:right w:val="nil"/>
          <w:between w:val="nil"/>
        </w:pBdr>
        <w:spacing w:after="0"/>
        <w:jc w:val="both"/>
        <w:rPr>
          <w:rFonts w:asciiTheme="minorHAnsi" w:hAnsiTheme="minorHAnsi" w:cstheme="minorHAnsi"/>
          <w:color w:val="000000"/>
        </w:rPr>
      </w:pPr>
      <w:r w:rsidRPr="00B46513">
        <w:rPr>
          <w:rFonts w:asciiTheme="minorHAnsi" w:hAnsiTheme="minorHAnsi" w:cstheme="minorHAnsi"/>
          <w:b/>
          <w:color w:val="000000"/>
        </w:rPr>
        <w:t>შესაბამისი ეტაპი/ვალდებულება შეზღუდულად შესრულდა</w:t>
      </w:r>
      <w:r w:rsidRPr="00B46513">
        <w:rPr>
          <w:rFonts w:asciiTheme="minorHAnsi" w:hAnsiTheme="minorHAnsi" w:cstheme="minorHAnsi"/>
          <w:color w:val="000000"/>
        </w:rPr>
        <w:t xml:space="preserve"> (ღონისძიებების 1%-50% შესრულდა)</w:t>
      </w:r>
    </w:p>
    <w:p w14:paraId="46C9639A" w14:textId="77777777" w:rsidR="00D64DBE" w:rsidRPr="00B46513" w:rsidRDefault="00F2001E">
      <w:pPr>
        <w:numPr>
          <w:ilvl w:val="0"/>
          <w:numId w:val="6"/>
        </w:numPr>
        <w:pBdr>
          <w:top w:val="nil"/>
          <w:left w:val="nil"/>
          <w:bottom w:val="nil"/>
          <w:right w:val="nil"/>
          <w:between w:val="nil"/>
        </w:pBdr>
        <w:spacing w:after="0"/>
        <w:jc w:val="both"/>
        <w:rPr>
          <w:rFonts w:asciiTheme="minorHAnsi" w:hAnsiTheme="minorHAnsi" w:cstheme="minorHAnsi"/>
          <w:color w:val="000000"/>
        </w:rPr>
      </w:pPr>
      <w:r w:rsidRPr="00B46513">
        <w:rPr>
          <w:rFonts w:asciiTheme="minorHAnsi" w:hAnsiTheme="minorHAnsi" w:cstheme="minorHAnsi"/>
          <w:b/>
          <w:color w:val="000000"/>
        </w:rPr>
        <w:t xml:space="preserve">შესაბამისი ეტაპი/ვალდებულება არსებითად შესრულდა </w:t>
      </w:r>
      <w:r w:rsidRPr="00B46513">
        <w:rPr>
          <w:rFonts w:asciiTheme="minorHAnsi" w:hAnsiTheme="minorHAnsi" w:cstheme="minorHAnsi"/>
          <w:color w:val="000000"/>
        </w:rPr>
        <w:t>(ღონისძიებების 51%-99% შესრულდა)</w:t>
      </w:r>
    </w:p>
    <w:p w14:paraId="46C9639B" w14:textId="77777777" w:rsidR="00D64DBE" w:rsidRPr="00B46513" w:rsidRDefault="00F2001E">
      <w:pPr>
        <w:numPr>
          <w:ilvl w:val="0"/>
          <w:numId w:val="6"/>
        </w:numPr>
        <w:pBdr>
          <w:top w:val="nil"/>
          <w:left w:val="nil"/>
          <w:bottom w:val="nil"/>
          <w:right w:val="nil"/>
          <w:between w:val="nil"/>
        </w:pBdr>
        <w:jc w:val="both"/>
        <w:rPr>
          <w:rFonts w:asciiTheme="minorHAnsi" w:hAnsiTheme="minorHAnsi" w:cstheme="minorHAnsi"/>
          <w:color w:val="000000"/>
        </w:rPr>
      </w:pPr>
      <w:r w:rsidRPr="00B46513">
        <w:rPr>
          <w:rFonts w:asciiTheme="minorHAnsi" w:hAnsiTheme="minorHAnsi" w:cstheme="minorHAnsi"/>
          <w:b/>
          <w:color w:val="000000"/>
        </w:rPr>
        <w:t xml:space="preserve">შესაბამისი ეტაპი/ვალდებულება სრულად შესრულდა </w:t>
      </w:r>
      <w:r w:rsidRPr="00B46513">
        <w:rPr>
          <w:rFonts w:asciiTheme="minorHAnsi" w:hAnsiTheme="minorHAnsi" w:cstheme="minorHAnsi"/>
          <w:color w:val="000000"/>
        </w:rPr>
        <w:t>(ღონისძიებების 100% შესრულდა)</w:t>
      </w:r>
    </w:p>
    <w:p w14:paraId="46C9639C" w14:textId="77777777" w:rsidR="00D64DBE" w:rsidRPr="00B46513" w:rsidRDefault="00D64DBE">
      <w:pPr>
        <w:ind w:firstLine="357"/>
        <w:jc w:val="both"/>
        <w:rPr>
          <w:rFonts w:asciiTheme="minorHAnsi" w:hAnsiTheme="minorHAnsi" w:cstheme="minorHAnsi"/>
        </w:rPr>
      </w:pPr>
    </w:p>
    <w:tbl>
      <w:tblPr>
        <w:tblStyle w:val="afe"/>
        <w:tblW w:w="1010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4"/>
        <w:gridCol w:w="1705"/>
        <w:gridCol w:w="1339"/>
        <w:gridCol w:w="249"/>
        <w:gridCol w:w="1248"/>
        <w:gridCol w:w="105"/>
        <w:gridCol w:w="1464"/>
        <w:gridCol w:w="1844"/>
        <w:gridCol w:w="6"/>
      </w:tblGrid>
      <w:tr w:rsidR="00D64DBE" w:rsidRPr="00B46513" w14:paraId="46C9639E"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FFC000"/>
          </w:tcPr>
          <w:p w14:paraId="46C9639D" w14:textId="25C327BE" w:rsidR="00D64DBE" w:rsidRPr="00B46513" w:rsidRDefault="00F2001E">
            <w:pPr>
              <w:jc w:val="center"/>
              <w:rPr>
                <w:rFonts w:asciiTheme="minorHAnsi" w:eastAsia="Calibri" w:hAnsiTheme="minorHAnsi" w:cstheme="minorHAnsi"/>
              </w:rPr>
            </w:pPr>
            <w:bookmarkStart w:id="13" w:name="_heading=h.1t3h5sf" w:colFirst="0" w:colLast="0"/>
            <w:bookmarkEnd w:id="13"/>
            <w:r w:rsidRPr="00B46513">
              <w:rPr>
                <w:rFonts w:asciiTheme="minorHAnsi" w:eastAsia="Calibri" w:hAnsiTheme="minorHAnsi" w:cstheme="minorHAnsi"/>
                <w:b/>
              </w:rPr>
              <w:t>ვალდებულება 1: საჯარო კონსულტაციები საკანონმდებლო პროცესში</w:t>
            </w:r>
          </w:p>
        </w:tc>
      </w:tr>
      <w:tr w:rsidR="00D64DBE" w:rsidRPr="00B46513" w14:paraId="46C963A1" w14:textId="77777777">
        <w:tc>
          <w:tcPr>
            <w:tcW w:w="10103" w:type="dxa"/>
            <w:gridSpan w:val="9"/>
            <w:tcBorders>
              <w:top w:val="single" w:sz="4" w:space="0" w:color="000000"/>
              <w:left w:val="single" w:sz="4" w:space="0" w:color="000000"/>
              <w:bottom w:val="single" w:sz="4" w:space="0" w:color="000000"/>
              <w:right w:val="single" w:sz="4" w:space="0" w:color="000000"/>
            </w:tcBorders>
          </w:tcPr>
          <w:p w14:paraId="46C9639F"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3A0"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3A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A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A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3A6"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3A5"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3AE" w14:textId="77777777">
        <w:trPr>
          <w:gridAfter w:val="1"/>
          <w:wAfter w:w="6" w:type="dxa"/>
          <w:trHeight w:val="1493"/>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A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A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შესრულებამდე აჭარის უმაღლესი საბჭოს რეგლამენტი არ ითვალისწინებდა კანონპროექტების საჯარო განხილვას ან სხვაგვარ საჯარო კონსულტაციებს. </w:t>
            </w:r>
          </w:p>
          <w:p w14:paraId="46C963A9" w14:textId="77777777" w:rsidR="00D64DBE" w:rsidRPr="00B46513" w:rsidRDefault="00D64DBE">
            <w:pPr>
              <w:jc w:val="both"/>
              <w:rPr>
                <w:rFonts w:asciiTheme="minorHAnsi" w:eastAsia="Calibri" w:hAnsiTheme="minorHAnsi" w:cstheme="minorHAnsi"/>
              </w:rPr>
            </w:pPr>
          </w:p>
          <w:p w14:paraId="46C963A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 მუშაობს მნიშნველოვან კანონპროექტებზე როგორც რეგიონის, ასევე, ცენტრალურ დონეზე. ამ პროცესში კი სამოქალაქო ჩართულობა საჭიროებს გააქტიურებას (გამონაკლისია საკონსტიტუციო ცვლილებები, რაც სავალდებულო წესით რეგიონის ყველა მუნიციპალიტეტში უნდა იყოს საჯაროდ განხილული).</w:t>
            </w:r>
          </w:p>
          <w:p w14:paraId="46C963AB" w14:textId="77777777" w:rsidR="00D64DBE" w:rsidRPr="00B46513" w:rsidRDefault="00D64DBE">
            <w:pPr>
              <w:jc w:val="both"/>
              <w:rPr>
                <w:rFonts w:asciiTheme="minorHAnsi" w:eastAsia="Calibri" w:hAnsiTheme="minorHAnsi" w:cstheme="minorHAnsi"/>
              </w:rPr>
            </w:pPr>
          </w:p>
          <w:p w14:paraId="46C963A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შესრულებამდე საბჭოს ვებგვერდი ამის შესაძლებლობას არ იძლეოდა. უმაღლესი საბჭო აცნობიერებდა რა, რომ საკანონმდებლო ორგანოს ვებ­გვერდზე გამოქვეყნებულ კანონპროექტებზე კომენტარის გაკეთების შესაძლებლობა გაზრდის მოქალაქეთა ჩართულობის ხარისხს რეგიონის პოლიტიკის შემუშავების პროცესში, დაიწყო საკითხზე მუშაობა.</w:t>
            </w:r>
          </w:p>
          <w:p w14:paraId="46C963AD" w14:textId="77777777" w:rsidR="00D64DBE" w:rsidRPr="00B46513" w:rsidRDefault="00D64DBE">
            <w:pPr>
              <w:jc w:val="both"/>
              <w:rPr>
                <w:rFonts w:asciiTheme="minorHAnsi" w:eastAsia="Calibri" w:hAnsiTheme="minorHAnsi" w:cstheme="minorHAnsi"/>
                <w:i/>
              </w:rPr>
            </w:pPr>
          </w:p>
        </w:tc>
      </w:tr>
      <w:tr w:rsidR="00D64DBE" w:rsidRPr="00B46513" w14:paraId="46C963B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A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tcBorders>
              <w:top w:val="single" w:sz="4" w:space="0" w:color="000000"/>
              <w:left w:val="single" w:sz="4" w:space="0" w:color="000000"/>
              <w:bottom w:val="single" w:sz="4" w:space="0" w:color="000000"/>
              <w:right w:val="single" w:sz="4" w:space="0" w:color="000000"/>
            </w:tcBorders>
            <w:shd w:val="clear" w:color="auto" w:fill="D9D9D9"/>
          </w:tcPr>
          <w:p w14:paraId="46C963B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FFC000"/>
          </w:tcPr>
          <w:p w14:paraId="46C963B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B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3B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3B9"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B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B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B7"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sz w:val="18"/>
                <w:szCs w:val="18"/>
              </w:rPr>
              <w:t>დასრულების თარიღი:</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B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3C8"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B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3B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რეგლამენტში კანონპროექტებზე საჯარო კონსულტაციის ფიზიკური ან ელექტრონული ფორმატით ჩატარების ვალდებულების ასახვა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B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2020</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B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B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სრულად შესრულდა</w:t>
            </w:r>
            <w:r w:rsidRPr="00B46513">
              <w:rPr>
                <w:rFonts w:asciiTheme="minorHAnsi" w:eastAsia="Calibri" w:hAnsiTheme="minorHAnsi" w:cstheme="minorHAnsi"/>
              </w:rPr>
              <w:t xml:space="preserve"> </w:t>
            </w:r>
          </w:p>
          <w:p w14:paraId="46C963BF" w14:textId="77777777" w:rsidR="00D64DBE" w:rsidRPr="00B46513" w:rsidRDefault="00D64DBE">
            <w:pPr>
              <w:rPr>
                <w:rFonts w:asciiTheme="minorHAnsi" w:eastAsia="Calibri" w:hAnsiTheme="minorHAnsi" w:cstheme="minorHAnsi"/>
              </w:rPr>
            </w:pPr>
          </w:p>
          <w:p w14:paraId="46C963C0"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 xml:space="preserve">უმაღლესი საბჭოს რეგლამენტის 86-ე მუხლის მე-8 მუხლი ჩამოყალიბდა შემდეგნაირად: </w:t>
            </w:r>
          </w:p>
          <w:p w14:paraId="46C963C1" w14:textId="77777777" w:rsidR="00D64DBE" w:rsidRPr="00B46513" w:rsidRDefault="00D64DBE">
            <w:pPr>
              <w:spacing w:after="160"/>
              <w:rPr>
                <w:rFonts w:asciiTheme="minorHAnsi" w:eastAsia="Calibri" w:hAnsiTheme="minorHAnsi" w:cstheme="minorHAnsi"/>
                <w:color w:val="000000"/>
              </w:rPr>
            </w:pPr>
          </w:p>
          <w:p w14:paraId="46C963C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მუხლი 86</w:t>
            </w:r>
          </w:p>
          <w:p w14:paraId="46C963C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 xml:space="preserve">8. უმაღლესი საბჭოს ვებგვერდზე გამოქვეყნებულ კანონპროექტთან ან მის ცალკეულ მუხლებთან/პუნქტებთან დაკავშირებით, საჯარო კონსულტაციების მიღების მიზნით, ნებისმიერ პირს შეუძლია დააფიქსიროს თავისი მოსაზრება/შენიშვნა კომენტარის სახით. </w:t>
            </w:r>
          </w:p>
          <w:p w14:paraId="46C963C4" w14:textId="77777777" w:rsidR="00D64DBE" w:rsidRPr="00B46513" w:rsidRDefault="00D64DBE">
            <w:pPr>
              <w:jc w:val="both"/>
              <w:rPr>
                <w:rFonts w:asciiTheme="minorHAnsi" w:eastAsia="Calibri" w:hAnsiTheme="minorHAnsi" w:cstheme="minorHAnsi"/>
              </w:rPr>
            </w:pPr>
          </w:p>
          <w:p w14:paraId="46C963C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2021 წლის 20 მაისის რეგლამენტი №28-IIს - ვებგვერდი, 25.05.2021წ.</w:t>
            </w:r>
          </w:p>
          <w:p w14:paraId="46C963C6" w14:textId="77777777" w:rsidR="00D64DBE" w:rsidRPr="00B46513" w:rsidRDefault="00D64DBE">
            <w:pPr>
              <w:jc w:val="both"/>
              <w:rPr>
                <w:rFonts w:asciiTheme="minorHAnsi" w:eastAsia="Calibri" w:hAnsiTheme="minorHAnsi" w:cstheme="minorHAnsi"/>
              </w:rPr>
            </w:pPr>
          </w:p>
          <w:p w14:paraId="46C963C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შესაბამისად, შედეგად ვებ-გვერდზე კომენტარების გაკეთებას გაუჩნდა სამართლებრივი საფუძველი</w:t>
            </w:r>
          </w:p>
        </w:tc>
      </w:tr>
      <w:tr w:rsidR="00D64DBE" w:rsidRPr="00B46513" w14:paraId="46C963D0"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C9"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b/>
              </w:rPr>
              <w:lastRenderedPageBreak/>
              <w:t>ეტაპი 2</w:t>
            </w:r>
          </w:p>
          <w:p w14:paraId="46C963C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დეპუტატებისა და აპარატისათვის საკანონმდებლო პროცესში დაინტერესებული მხარეების ჩართულობის, უკუკავშირისა და ანგარიშგების სახელმძღვანელოს მომზადება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C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11.2020</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CC" w14:textId="77777777" w:rsidR="00D64DBE" w:rsidRPr="00B46513" w:rsidRDefault="00D64DBE">
            <w:pPr>
              <w:jc w:val="both"/>
              <w:rPr>
                <w:rFonts w:asciiTheme="minorHAnsi" w:eastAsia="Calibri" w:hAnsiTheme="minorHAnsi" w:cstheme="minorHAnsi"/>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6C963CD"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შეზღუდულად შესრულდა </w:t>
            </w:r>
          </w:p>
          <w:p w14:paraId="46C963CE" w14:textId="77777777" w:rsidR="00D64DBE" w:rsidRPr="00B46513" w:rsidRDefault="00D64DBE">
            <w:pPr>
              <w:jc w:val="both"/>
              <w:rPr>
                <w:rFonts w:asciiTheme="minorHAnsi" w:eastAsia="Calibri" w:hAnsiTheme="minorHAnsi" w:cstheme="minorHAnsi"/>
                <w:b/>
              </w:rPr>
            </w:pPr>
          </w:p>
          <w:p w14:paraId="46C963C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i/>
              </w:rPr>
              <w:t xml:space="preserve">სახელმძღვანელო არ შექმნილა, ანგარიშის მომზადების ეტაპზე მხოლოდ დაწყებულია მასზე მუშაობა. </w:t>
            </w:r>
          </w:p>
        </w:tc>
      </w:tr>
      <w:tr w:rsidR="00D64DBE" w:rsidRPr="00B46513" w14:paraId="46C963D6"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D1"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ეტაპი 3 </w:t>
            </w:r>
          </w:p>
          <w:p w14:paraId="46C963D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 xml:space="preserve">თანამშრომლების გადამზადება კომენტარების/შენიშვნების/მოსაზრებების მოგროვების, ანალიზის, უკუკავშირის წარმოების და ანგარიშგების საკითხებზე </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D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D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D5"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არ დაწყებულა </w:t>
            </w:r>
          </w:p>
        </w:tc>
      </w:tr>
      <w:tr w:rsidR="00D64DBE" w:rsidRPr="00B46513" w14:paraId="46C963D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D7"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3D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ვებგვერდზე ატვირთულ კანონპროექტებზე კომენტარის გაკეთების და/ან შეთავაზების/მოსაზრებების ატვირთვის შესაძლებლობის დანერგვა/პლატფორმის შექმნა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D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D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308" w:type="dxa"/>
            <w:gridSpan w:val="2"/>
            <w:tcBorders>
              <w:top w:val="single" w:sz="4" w:space="0" w:color="000000"/>
              <w:left w:val="single" w:sz="4" w:space="0" w:color="000000"/>
              <w:bottom w:val="single" w:sz="4" w:space="0" w:color="000000"/>
              <w:right w:val="single" w:sz="4" w:space="0" w:color="000000"/>
            </w:tcBorders>
          </w:tcPr>
          <w:p w14:paraId="46C963DB"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3DC" w14:textId="77777777" w:rsidR="00D64DBE" w:rsidRPr="00B46513" w:rsidRDefault="00D64DBE">
            <w:pPr>
              <w:rPr>
                <w:rFonts w:asciiTheme="minorHAnsi" w:eastAsia="Calibri" w:hAnsiTheme="minorHAnsi" w:cstheme="minorHAnsi"/>
                <w:b/>
              </w:rPr>
            </w:pPr>
          </w:p>
          <w:p w14:paraId="46C963D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შეიქმნა ონლაინ პლატფორმა chaerte.sca.ge, სადაც ატვირთულ კანონპროექტებზე კომენტარის გაკეთების და/ან შეთავაზების/მოსაზრებების ატვირთვის შესაძლებლობა უზრუნველყოფილია</w:t>
            </w:r>
          </w:p>
        </w:tc>
      </w:tr>
      <w:tr w:rsidR="00D64DBE" w:rsidRPr="00B46513" w14:paraId="46C963EB"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3DF"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3E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 საბჭოში წარდგენილ</w:t>
            </w:r>
          </w:p>
          <w:p w14:paraId="46C963E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კანონპროექტებზე ან საქართველოს</w:t>
            </w:r>
          </w:p>
          <w:p w14:paraId="46C963E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კანონმდებლობის ინიციატივებზე</w:t>
            </w:r>
          </w:p>
          <w:p w14:paraId="46C963E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საჯარო განხილვების ფიზიკური და</w:t>
            </w:r>
          </w:p>
          <w:p w14:paraId="46C963E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ელექტრონული ფორმატით ჩატარების</w:t>
            </w:r>
          </w:p>
          <w:p w14:paraId="46C963E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პრაქტიკის დანერგვა.</w:t>
            </w:r>
          </w:p>
        </w:tc>
        <w:tc>
          <w:tcPr>
            <w:tcW w:w="1588" w:type="dxa"/>
            <w:gridSpan w:val="2"/>
            <w:tcBorders>
              <w:top w:val="single" w:sz="4" w:space="0" w:color="000000"/>
              <w:left w:val="single" w:sz="4" w:space="0" w:color="000000"/>
              <w:bottom w:val="single" w:sz="4" w:space="0" w:color="000000"/>
              <w:right w:val="single" w:sz="4" w:space="0" w:color="000000"/>
            </w:tcBorders>
          </w:tcPr>
          <w:p w14:paraId="46C963E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1353" w:type="dxa"/>
            <w:gridSpan w:val="2"/>
            <w:tcBorders>
              <w:top w:val="single" w:sz="4" w:space="0" w:color="000000"/>
              <w:left w:val="single" w:sz="4" w:space="0" w:color="000000"/>
              <w:bottom w:val="single" w:sz="4" w:space="0" w:color="000000"/>
              <w:right w:val="single" w:sz="4" w:space="0" w:color="000000"/>
            </w:tcBorders>
          </w:tcPr>
          <w:p w14:paraId="46C963E7" w14:textId="77777777" w:rsidR="00D64DBE" w:rsidRPr="00B46513" w:rsidRDefault="00D64DBE">
            <w:pPr>
              <w:jc w:val="both"/>
              <w:rPr>
                <w:rFonts w:asciiTheme="minorHAnsi" w:eastAsia="Calibri" w:hAnsiTheme="minorHAnsi" w:cstheme="minorHAnsi"/>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6C963E8"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 xml:space="preserve">შეზღუდულად შესრულდა </w:t>
            </w:r>
          </w:p>
          <w:p w14:paraId="46C963E9" w14:textId="77777777" w:rsidR="00D64DBE" w:rsidRPr="00B46513" w:rsidRDefault="00D64DBE">
            <w:pPr>
              <w:jc w:val="both"/>
              <w:rPr>
                <w:rFonts w:asciiTheme="minorHAnsi" w:eastAsia="Calibri" w:hAnsiTheme="minorHAnsi" w:cstheme="minorHAnsi"/>
                <w:b/>
              </w:rPr>
            </w:pPr>
          </w:p>
          <w:p w14:paraId="46C963E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2021 წლის მარტში აჭარის უმაღლესმა საბჭომ ჩაატარა მისი ერთ-ერთი აქტის პროექტის - მედიის აკრედიტაციის წესის - საჯარო განხილვა დაინტერესებულ მხარეებთან, ჩართული იყვნენ მედიისა და სამოქალაქო საზოგადოების ორგანიზაციის წარმომადგენლები (იხ. ანგარიში ვალდებულება 5-ზე)</w:t>
            </w:r>
          </w:p>
        </w:tc>
      </w:tr>
      <w:tr w:rsidR="00D64DBE" w:rsidRPr="00B46513" w14:paraId="46C963E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E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ED" w14:textId="3125CFBA"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ვალდებულებისა და მისი შემადგენელი ეტაპების შესრულება პანდემიის გამო </w:t>
            </w:r>
            <w:r w:rsidR="00B46513" w:rsidRPr="00B46513">
              <w:rPr>
                <w:rFonts w:asciiTheme="minorHAnsi" w:eastAsia="Calibri" w:hAnsiTheme="minorHAnsi" w:cstheme="minorHAnsi"/>
                <w:i/>
              </w:rPr>
              <w:t>გარკვეულწილად</w:t>
            </w:r>
            <w:r w:rsidRPr="00B46513">
              <w:rPr>
                <w:rFonts w:asciiTheme="minorHAnsi" w:eastAsia="Calibri" w:hAnsiTheme="minorHAnsi" w:cstheme="minorHAnsi"/>
                <w:i/>
              </w:rPr>
              <w:t xml:space="preserve"> გაჭიანურდა, ძირითადი </w:t>
            </w:r>
            <w:r w:rsidRPr="00B46513">
              <w:rPr>
                <w:rFonts w:asciiTheme="minorHAnsi" w:eastAsia="Calibri" w:hAnsiTheme="minorHAnsi" w:cstheme="minorHAnsi"/>
                <w:i/>
              </w:rPr>
              <w:lastRenderedPageBreak/>
              <w:t>დამაბრკოლებელი გარემოება იყო ადამიანური რესურსების სიმცირე (შესაბამისი სახელმძღვანელოს მომზადებისა და თანამშრომელთა გადამზადებისთვის), ასევე, პანდემიით გამოწვეული შეზღუდვების გამო ვერ მოხერხდა ფიზიკური განხილვების ორგანიზება, ხოლო ონლაინ განხილვებისთვის საკმარისი ტექნიკური რესურსი არ იყო. ფინანსური რესურსების მოძიების პროცესი გაჭიანურდა, რამაც დააგვიანა პლატფორმის მომზადება - იგი 2022 წლის დასაწყისში ამოქმედდა, რაც, თავისთავად, აგვიანებს კანონპროექტებზე კომენტარის და უკუკავშირის პრაქტიკის დანერგვას.</w:t>
            </w:r>
          </w:p>
        </w:tc>
      </w:tr>
      <w:tr w:rsidR="00D64DBE" w:rsidRPr="00B46513" w14:paraId="46C963F6"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შედეგების აღწერა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F0"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აჭარის უმაღლესი საბჭოს რეგლამენტი უკვე ითვალისწინებს</w:t>
            </w:r>
          </w:p>
          <w:p w14:paraId="46C963F1"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კანონპროექტებზე საჯარო კონსულტაციებს ფიზიკური ან</w:t>
            </w:r>
          </w:p>
          <w:p w14:paraId="46C963F2"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ელექტრონული ფორმატით;</w:t>
            </w:r>
          </w:p>
          <w:p w14:paraId="46C963F3"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დაწყებულია მუშაობა დაინტერესებული მხარეების ჩართვის, უკუკავშირის და ანგარიშგების სახელმძღვანელოზე;</w:t>
            </w:r>
          </w:p>
          <w:p w14:paraId="46C963F4"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უმაღლესი საბჭოს ვებგვერდზე ინტეგრირებულია კომენტარების ან/და შეთავაზებების/მოსაზრებების წარდგენის ფუნქციონალი;</w:t>
            </w:r>
          </w:p>
          <w:p w14:paraId="46C963F5" w14:textId="77777777" w:rsidR="00D64DBE" w:rsidRPr="00B46513" w:rsidRDefault="00D64DBE">
            <w:pPr>
              <w:jc w:val="both"/>
              <w:rPr>
                <w:rFonts w:asciiTheme="minorHAnsi" w:eastAsia="Calibri" w:hAnsiTheme="minorHAnsi" w:cstheme="minorHAnsi"/>
                <w:i/>
              </w:rPr>
            </w:pPr>
          </w:p>
        </w:tc>
      </w:tr>
      <w:tr w:rsidR="00D64DBE" w:rsidRPr="00B46513" w14:paraId="46C963F9"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F8" w14:textId="77777777" w:rsidR="00D64DBE" w:rsidRPr="00B46513" w:rsidRDefault="00F2001E">
            <w:pPr>
              <w:numPr>
                <w:ilvl w:val="0"/>
                <w:numId w:val="14"/>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3C4043"/>
                <w:sz w:val="21"/>
                <w:szCs w:val="21"/>
                <w:highlight w:val="white"/>
              </w:rPr>
              <w:t>ეს ვალდებულება შესაძლოა გაგრძელდეს ახალ სამოქმედო გეგმაში, რადგან მნიშვნელოვანია რეგლამენტში განხორციელებული საკანონმდებლო ცვლილებების პრაქტიკაში დანერგვა და მისი პოპულარიზება.</w:t>
            </w:r>
          </w:p>
        </w:tc>
      </w:tr>
      <w:tr w:rsidR="00D64DBE" w:rsidRPr="00B46513" w14:paraId="46C963FB"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3FA"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3F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F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3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w:t>
            </w:r>
          </w:p>
        </w:tc>
      </w:tr>
      <w:tr w:rsidR="00D64DBE" w:rsidRPr="00B46513" w14:paraId="46C96401" w14:textId="77777777">
        <w:trPr>
          <w:gridAfter w:val="1"/>
          <w:wAfter w:w="6" w:type="dxa"/>
          <w:trHeight w:val="214"/>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3F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405"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0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0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40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40C"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40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0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40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40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0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საკონსტიტუციო, იურიდიული და საპროცედურო კომიტეტი</w:t>
            </w:r>
          </w:p>
          <w:p w14:paraId="46C9640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საზოგადოებასთან და მას-მედიასთან ურთიერთობის დეპარტამენტი</w:t>
            </w:r>
          </w:p>
        </w:tc>
      </w:tr>
      <w:tr w:rsidR="00D64DBE" w:rsidRPr="00B46513" w14:paraId="46C96413"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40D"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0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40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41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49" w:type="dxa"/>
            <w:gridSpan w:val="6"/>
            <w:tcBorders>
              <w:top w:val="single" w:sz="4" w:space="0" w:color="000000"/>
              <w:left w:val="single" w:sz="4" w:space="0" w:color="000000"/>
              <w:bottom w:val="single" w:sz="4" w:space="0" w:color="000000"/>
              <w:right w:val="single" w:sz="4" w:space="0" w:color="000000"/>
            </w:tcBorders>
          </w:tcPr>
          <w:p w14:paraId="46C9641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w:t>
            </w:r>
          </w:p>
          <w:p w14:paraId="46C9641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tc>
      </w:tr>
      <w:tr w:rsidR="00D64DBE" w:rsidRPr="00B46513" w14:paraId="46C96415" w14:textId="77777777">
        <w:tc>
          <w:tcPr>
            <w:tcW w:w="10103"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414"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417" w14:textId="77777777">
        <w:tc>
          <w:tcPr>
            <w:tcW w:w="10103" w:type="dxa"/>
            <w:gridSpan w:val="9"/>
            <w:tcBorders>
              <w:top w:val="single" w:sz="4" w:space="0" w:color="000000"/>
              <w:left w:val="single" w:sz="4" w:space="0" w:color="000000"/>
              <w:bottom w:val="single" w:sz="4" w:space="0" w:color="000000"/>
              <w:right w:val="single" w:sz="4" w:space="0" w:color="000000"/>
            </w:tcBorders>
          </w:tcPr>
          <w:p w14:paraId="46C96416" w14:textId="77777777" w:rsidR="00D64DBE" w:rsidRPr="00B46513" w:rsidRDefault="00D64DBE">
            <w:pPr>
              <w:jc w:val="both"/>
              <w:rPr>
                <w:rFonts w:asciiTheme="minorHAnsi" w:eastAsia="Calibri" w:hAnsiTheme="minorHAnsi" w:cstheme="minorHAnsi"/>
              </w:rPr>
            </w:pPr>
          </w:p>
        </w:tc>
      </w:tr>
    </w:tbl>
    <w:p w14:paraId="46C96418" w14:textId="77777777" w:rsidR="00D64DBE" w:rsidRPr="00B46513" w:rsidRDefault="00D64DBE">
      <w:pPr>
        <w:rPr>
          <w:rFonts w:asciiTheme="minorHAnsi" w:hAnsiTheme="minorHAnsi" w:cstheme="minorHAnsi"/>
        </w:rPr>
      </w:pPr>
    </w:p>
    <w:p w14:paraId="46C96419"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
        <w:tblW w:w="1022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851"/>
        <w:gridCol w:w="1418"/>
        <w:gridCol w:w="1551"/>
        <w:gridCol w:w="8"/>
        <w:gridCol w:w="1409"/>
        <w:gridCol w:w="1844"/>
      </w:tblGrid>
      <w:tr w:rsidR="00D64DBE" w:rsidRPr="00B46513" w14:paraId="46C9641B" w14:textId="77777777">
        <w:tc>
          <w:tcPr>
            <w:tcW w:w="10224" w:type="dxa"/>
            <w:gridSpan w:val="7"/>
            <w:tcBorders>
              <w:top w:val="single" w:sz="4" w:space="0" w:color="000000"/>
              <w:left w:val="single" w:sz="4" w:space="0" w:color="000000"/>
              <w:bottom w:val="single" w:sz="4" w:space="0" w:color="000000"/>
              <w:right w:val="single" w:sz="4" w:space="0" w:color="000000"/>
            </w:tcBorders>
            <w:shd w:val="clear" w:color="auto" w:fill="FFC000"/>
          </w:tcPr>
          <w:p w14:paraId="46C9641A"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b/>
              </w:rPr>
              <w:lastRenderedPageBreak/>
              <w:t>ვალდებულება 2: აღმასრულებელი ხელისუფლების კონტროლის გაძლიერება  სამოქალაქო საზოგადოებასთან ერთად</w:t>
            </w:r>
          </w:p>
        </w:tc>
      </w:tr>
      <w:tr w:rsidR="00D64DBE" w:rsidRPr="00B46513" w14:paraId="46C9641E" w14:textId="77777777">
        <w:tc>
          <w:tcPr>
            <w:tcW w:w="10224" w:type="dxa"/>
            <w:gridSpan w:val="7"/>
            <w:tcBorders>
              <w:top w:val="single" w:sz="4" w:space="0" w:color="000000"/>
              <w:left w:val="single" w:sz="4" w:space="0" w:color="000000"/>
              <w:bottom w:val="single" w:sz="4" w:space="0" w:color="000000"/>
              <w:right w:val="single" w:sz="4" w:space="0" w:color="000000"/>
            </w:tcBorders>
          </w:tcPr>
          <w:p w14:paraId="46C9641C"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41D"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დეკემბერი 2021 „მუდმივად“)</w:t>
            </w:r>
          </w:p>
        </w:tc>
      </w:tr>
      <w:tr w:rsidR="00D64DBE" w:rsidRPr="00B46513" w14:paraId="46C96421"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1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2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w:t>
            </w:r>
          </w:p>
        </w:tc>
      </w:tr>
      <w:tr w:rsidR="00D64DBE" w:rsidRPr="00B46513" w14:paraId="46C96423" w14:textId="77777777">
        <w:tc>
          <w:tcPr>
            <w:tcW w:w="1022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22"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428" w14:textId="77777777">
        <w:trPr>
          <w:trHeight w:val="1493"/>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2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აჭარის ავტონომიური რესპუბლიკის უმაღლესი საბჭოს ერთ-ერთი მთავარი ფუნქცია აღმასრულებელი ხელისუფლების ზედამხედველობაა. მართალია, საბჭოს რეგლამენტით რამდენიმე ახალი მექანიზმი დაინერგა, თუმცა მექანიზმების უდიდესი ნაწილი არ ითვალისწინებს სამოქალაქო ჩართულობას აღმასრულებელი ხელისუფლების კონტროლის პროცესში. </w:t>
            </w:r>
          </w:p>
          <w:p w14:paraId="46C96426" w14:textId="77777777" w:rsidR="00D64DBE" w:rsidRPr="00B46513" w:rsidRDefault="00D64DBE">
            <w:pPr>
              <w:rPr>
                <w:rFonts w:asciiTheme="minorHAnsi" w:eastAsia="Calibri" w:hAnsiTheme="minorHAnsi" w:cstheme="minorHAnsi"/>
              </w:rPr>
            </w:pPr>
          </w:p>
          <w:p w14:paraId="46C9642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ამ ეტაპზე არ არსებობს მნიშვნელოვანი პროექტების (საწყის ეტაპზე ინფრასტრუქტურული და სხვა მსხვილი პროექტების) შესახებ ერთიანი ვებ-პორტალი, სადაც განთავსდება ინფორმაცია საბიუჯეტო ხარჯების შესახებ (პროექტი, სატენდერო დოკუმენტაცია, მხარჯავი დაწესებულების მიერ ზედამხედველობის შესახებ დოკუმენტაცია, უმაღლესი საბჭოს მიერ განხორციელებული ზედამხედველობის შესახებ ინფორმაცია და ა.შ.).</w:t>
            </w:r>
          </w:p>
        </w:tc>
      </w:tr>
      <w:tr w:rsidR="00D64DBE" w:rsidRPr="00B46513" w14:paraId="46C9642E" w14:textId="77777777">
        <w:trPr>
          <w:trHeight w:val="195"/>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46C9642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51" w:type="dxa"/>
            <w:tcBorders>
              <w:top w:val="single" w:sz="4" w:space="0" w:color="000000"/>
              <w:left w:val="single" w:sz="4" w:space="0" w:color="000000"/>
              <w:bottom w:val="single" w:sz="4" w:space="0" w:color="000000"/>
              <w:right w:val="single" w:sz="4" w:space="0" w:color="000000"/>
            </w:tcBorders>
            <w:shd w:val="clear" w:color="auto" w:fill="D9D9D9"/>
          </w:tcPr>
          <w:p w14:paraId="46C9642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42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433" w14:textId="77777777" w:rsidTr="00B46513">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2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tcPr>
          <w:p w14:paraId="46C9643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3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253" w:type="dxa"/>
            <w:gridSpan w:val="2"/>
            <w:tcBorders>
              <w:top w:val="single" w:sz="4" w:space="0" w:color="000000"/>
              <w:left w:val="single" w:sz="4" w:space="0" w:color="000000"/>
              <w:bottom w:val="single" w:sz="4" w:space="0" w:color="000000"/>
              <w:right w:val="single" w:sz="4" w:space="0" w:color="000000"/>
            </w:tcBorders>
          </w:tcPr>
          <w:p w14:paraId="46C9643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439" w14:textId="77777777" w:rsidTr="00B46513">
        <w:tc>
          <w:tcPr>
            <w:tcW w:w="3994" w:type="dxa"/>
            <w:gridSpan w:val="2"/>
            <w:tcBorders>
              <w:top w:val="single" w:sz="4" w:space="0" w:color="000000"/>
              <w:left w:val="single" w:sz="4" w:space="0" w:color="000000"/>
              <w:bottom w:val="single" w:sz="4" w:space="0" w:color="000000"/>
              <w:right w:val="single" w:sz="4" w:space="0" w:color="000000"/>
            </w:tcBorders>
          </w:tcPr>
          <w:p w14:paraId="46C96434"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4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საზედამხედველო მექანიზმის და შესაბამისი პროცედურების შემუშავება სამოქალაქო სექტორის ჩართულობით, ვებ­-­პორტალის კონცეფციის შემუშავება</w:t>
            </w:r>
          </w:p>
        </w:tc>
        <w:tc>
          <w:tcPr>
            <w:tcW w:w="1418" w:type="dxa"/>
            <w:tcBorders>
              <w:top w:val="single" w:sz="4" w:space="0" w:color="000000"/>
              <w:left w:val="single" w:sz="4" w:space="0" w:color="000000"/>
              <w:bottom w:val="single" w:sz="4" w:space="0" w:color="000000"/>
              <w:right w:val="single" w:sz="4" w:space="0" w:color="000000"/>
            </w:tcBorders>
          </w:tcPr>
          <w:p w14:paraId="46C96436"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37"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3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3F"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3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2</w:t>
            </w:r>
          </w:p>
          <w:p w14:paraId="46C9643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რეგლამენტში საჭირო ცვლილებების განხორციელება</w:t>
            </w:r>
          </w:p>
        </w:tc>
        <w:tc>
          <w:tcPr>
            <w:tcW w:w="1418" w:type="dxa"/>
            <w:tcBorders>
              <w:top w:val="single" w:sz="4" w:space="0" w:color="000000"/>
              <w:left w:val="single" w:sz="4" w:space="0" w:color="000000"/>
              <w:bottom w:val="single" w:sz="4" w:space="0" w:color="000000"/>
              <w:right w:val="single" w:sz="4" w:space="0" w:color="000000"/>
            </w:tcBorders>
          </w:tcPr>
          <w:p w14:paraId="46C9643C"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3D"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3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45"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40"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3</w:t>
            </w:r>
          </w:p>
          <w:p w14:paraId="46C9644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და სამოქალაქო სექტორის წარმომადგენლებს შორის სამუშაო შეხვედრების გამართვა, შესაბამისი მექანიზმების და პროცედურების შესახებ, ვებ­-­პორტალის დანერგვისათვის პარტნიორის მოძიება</w:t>
            </w:r>
          </w:p>
        </w:tc>
        <w:tc>
          <w:tcPr>
            <w:tcW w:w="1418" w:type="dxa"/>
            <w:tcBorders>
              <w:top w:val="single" w:sz="4" w:space="0" w:color="000000"/>
              <w:left w:val="single" w:sz="4" w:space="0" w:color="000000"/>
              <w:bottom w:val="single" w:sz="4" w:space="0" w:color="000000"/>
              <w:right w:val="single" w:sz="4" w:space="0" w:color="000000"/>
            </w:tcBorders>
          </w:tcPr>
          <w:p w14:paraId="46C96442"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43"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4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4B"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46"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44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საზედამხედველო პროცესის ანგარიშგებისთვის დეპუტატების, სამოქალაქო სექტორის წარმომადგენლებისთვის და საბჭოს აპარატისთვის სახელმძღვანელო პრინციპების შემუშავება და გადამზადება</w:t>
            </w:r>
          </w:p>
        </w:tc>
        <w:tc>
          <w:tcPr>
            <w:tcW w:w="1418" w:type="dxa"/>
            <w:tcBorders>
              <w:top w:val="single" w:sz="4" w:space="0" w:color="000000"/>
              <w:left w:val="single" w:sz="4" w:space="0" w:color="000000"/>
              <w:bottom w:val="single" w:sz="4" w:space="0" w:color="000000"/>
              <w:right w:val="single" w:sz="4" w:space="0" w:color="000000"/>
            </w:tcBorders>
          </w:tcPr>
          <w:p w14:paraId="46C96448"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49"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4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51" w14:textId="77777777" w:rsidTr="00B46513">
        <w:tc>
          <w:tcPr>
            <w:tcW w:w="3994" w:type="dxa"/>
            <w:gridSpan w:val="2"/>
            <w:tcBorders>
              <w:top w:val="single" w:sz="4" w:space="0" w:color="000000"/>
              <w:left w:val="single" w:sz="4" w:space="0" w:color="000000"/>
              <w:bottom w:val="single" w:sz="4" w:space="0" w:color="000000"/>
              <w:right w:val="single" w:sz="4" w:space="0" w:color="000000"/>
            </w:tcBorders>
          </w:tcPr>
          <w:p w14:paraId="46C9644C"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44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ვებ­-­პორტალის სატესტო რეჟიმში ჩაშვება - პროექტების შესახებ ინფორმაციის ეტაპობრივი განთავსება</w:t>
            </w:r>
          </w:p>
        </w:tc>
        <w:tc>
          <w:tcPr>
            <w:tcW w:w="1418" w:type="dxa"/>
            <w:tcBorders>
              <w:top w:val="single" w:sz="4" w:space="0" w:color="000000"/>
              <w:left w:val="single" w:sz="4" w:space="0" w:color="000000"/>
              <w:bottom w:val="single" w:sz="4" w:space="0" w:color="000000"/>
              <w:right w:val="single" w:sz="4" w:space="0" w:color="000000"/>
            </w:tcBorders>
          </w:tcPr>
          <w:p w14:paraId="46C9644E"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4F"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5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57"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5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6</w:t>
            </w:r>
          </w:p>
          <w:p w14:paraId="46C96453" w14:textId="75399150"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საზედამხედველო პროექტების შერჩევა და სამოქალაქო ჩართულობით ზედამხედველობის </w:t>
            </w:r>
            <w:r w:rsidR="00B46513" w:rsidRPr="00B46513">
              <w:rPr>
                <w:rFonts w:asciiTheme="minorHAnsi" w:eastAsia="Calibri" w:hAnsiTheme="minorHAnsi" w:cstheme="minorHAnsi"/>
              </w:rPr>
              <w:t>განხორციელება</w:t>
            </w:r>
          </w:p>
        </w:tc>
        <w:tc>
          <w:tcPr>
            <w:tcW w:w="1418" w:type="dxa"/>
            <w:tcBorders>
              <w:top w:val="single" w:sz="4" w:space="0" w:color="000000"/>
              <w:left w:val="single" w:sz="4" w:space="0" w:color="000000"/>
              <w:bottom w:val="single" w:sz="4" w:space="0" w:color="000000"/>
              <w:right w:val="single" w:sz="4" w:space="0" w:color="000000"/>
            </w:tcBorders>
          </w:tcPr>
          <w:p w14:paraId="46C96454"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55"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5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5D" w14:textId="77777777" w:rsidTr="00B46513">
        <w:trPr>
          <w:trHeight w:val="200"/>
        </w:trPr>
        <w:tc>
          <w:tcPr>
            <w:tcW w:w="3994" w:type="dxa"/>
            <w:gridSpan w:val="2"/>
            <w:tcBorders>
              <w:top w:val="single" w:sz="4" w:space="0" w:color="000000"/>
              <w:left w:val="single" w:sz="4" w:space="0" w:color="000000"/>
              <w:bottom w:val="single" w:sz="4" w:space="0" w:color="000000"/>
              <w:right w:val="single" w:sz="4" w:space="0" w:color="000000"/>
            </w:tcBorders>
          </w:tcPr>
          <w:p w14:paraId="46C96458"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7</w:t>
            </w:r>
          </w:p>
          <w:p w14:paraId="46C9645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პროექტებზე ზედამხედველობის შესახებ სათანადო ანგარიშგება და ინფორმაციის ვებ­-­პორტალზე განთავსება</w:t>
            </w:r>
          </w:p>
        </w:tc>
        <w:tc>
          <w:tcPr>
            <w:tcW w:w="1418" w:type="dxa"/>
            <w:tcBorders>
              <w:top w:val="single" w:sz="4" w:space="0" w:color="000000"/>
              <w:left w:val="single" w:sz="4" w:space="0" w:color="000000"/>
              <w:bottom w:val="single" w:sz="4" w:space="0" w:color="000000"/>
              <w:right w:val="single" w:sz="4" w:space="0" w:color="000000"/>
            </w:tcBorders>
          </w:tcPr>
          <w:p w14:paraId="46C9645A" w14:textId="77777777" w:rsidR="00D64DBE" w:rsidRPr="00B46513" w:rsidRDefault="00D64DBE">
            <w:pPr>
              <w:jc w:val="both"/>
              <w:rPr>
                <w:rFonts w:asciiTheme="minorHAnsi" w:eastAsia="Calibri" w:hAnsiTheme="minorHAnsi" w:cstheme="minorHAnsi"/>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C9645B" w14:textId="77777777" w:rsidR="00D64DBE" w:rsidRPr="00B46513" w:rsidRDefault="00D64DBE">
            <w:pPr>
              <w:jc w:val="both"/>
              <w:rPr>
                <w:rFonts w:asciiTheme="minorHAnsi" w:eastAsia="Calibri" w:hAnsiTheme="minorHAnsi" w:cstheme="minorHAnsi"/>
              </w:rPr>
            </w:pPr>
          </w:p>
        </w:tc>
        <w:tc>
          <w:tcPr>
            <w:tcW w:w="3253" w:type="dxa"/>
            <w:gridSpan w:val="2"/>
            <w:tcBorders>
              <w:top w:val="single" w:sz="4" w:space="0" w:color="000000"/>
              <w:left w:val="single" w:sz="4" w:space="0" w:color="000000"/>
              <w:bottom w:val="single" w:sz="4" w:space="0" w:color="000000"/>
              <w:right w:val="single" w:sz="4" w:space="0" w:color="000000"/>
            </w:tcBorders>
          </w:tcPr>
          <w:p w14:paraId="46C9645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463"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5E" w14:textId="77777777" w:rsidR="00D64DBE" w:rsidRPr="00B46513" w:rsidRDefault="00D64DBE">
            <w:pPr>
              <w:jc w:val="both"/>
              <w:rPr>
                <w:rFonts w:asciiTheme="minorHAnsi" w:eastAsia="Calibri" w:hAnsiTheme="minorHAnsi" w:cstheme="minorHAnsi"/>
              </w:rPr>
            </w:pPr>
          </w:p>
          <w:p w14:paraId="46C9645F" w14:textId="77777777" w:rsidR="00D64DBE" w:rsidRPr="00B46513" w:rsidRDefault="00D64DBE">
            <w:pPr>
              <w:jc w:val="both"/>
              <w:rPr>
                <w:rFonts w:asciiTheme="minorHAnsi" w:eastAsia="Calibri" w:hAnsiTheme="minorHAnsi" w:cstheme="minorHAnsi"/>
              </w:rPr>
            </w:pPr>
          </w:p>
          <w:p w14:paraId="46C9646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6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ფინანსური რესურსების დროულად მოძიება ვერ მოხერხდა შესაბამისად, აღმასრულებელი ხელისუფლების ამ ვალდებულებით შემოთავაზებული საზედამხედველო მექანიზმისა და შესაბამისი პროცედურების შემუშავება (პროექტების შესახებ ერთიანი პორტალის შექმნა) ვერ განხორციელდა.  </w:t>
            </w:r>
          </w:p>
          <w:p w14:paraId="46C96462" w14:textId="77777777" w:rsidR="00D64DBE" w:rsidRPr="00B46513" w:rsidRDefault="00D64DBE">
            <w:pPr>
              <w:rPr>
                <w:rFonts w:asciiTheme="minorHAnsi" w:eastAsia="Calibri" w:hAnsiTheme="minorHAnsi" w:cstheme="minorHAnsi"/>
              </w:rPr>
            </w:pPr>
          </w:p>
        </w:tc>
      </w:tr>
      <w:tr w:rsidR="00D64DBE" w:rsidRPr="00B46513" w14:paraId="46C96467"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6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6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აღმასრულებელი ხელისუფლების კონტროლი სამოქალაქო საზოგადოებასთან ერთად - საზედამხედველო მექანიზმი და შესაბამისი პროცედურები არ შემუშავებულა და შესაბამისად შედეგიც ვერ დადგა.</w:t>
            </w:r>
          </w:p>
          <w:p w14:paraId="46C96466"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აღმასრულებელი ხელისუფლების კონტროლის მექანიზმი რეგულირდება შესაბამისი კანონმდებლობით: „აჭარის კონსტიტუცია მუხ. -15“ და „აჭარის ავტონომიური რესპუბლიკის რეგლამენტით, მუხ.126-127- 128-129-130-130-134-135.</w:t>
            </w:r>
          </w:p>
        </w:tc>
      </w:tr>
      <w:tr w:rsidR="00D64DBE" w:rsidRPr="00B46513" w14:paraId="46C9646C"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6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აღნიშნული ვალდებულების შემდგომი პერიოდის სამოქმედო გეგმის ფარგლებში გათვალისწინებაზე იმსჯელებს ღია მმართველობის საბჭო საკონსულტაციო ჯგუფთან ერთად და გადაწყვეტილების შესაბამისად, შესაძლოა გადაიდგას შემდეგი ნაბიჯები:</w:t>
            </w:r>
          </w:p>
          <w:p w14:paraId="46C9646A" w14:textId="77777777" w:rsidR="00D64DBE" w:rsidRPr="00B46513" w:rsidRDefault="00F2001E">
            <w:pPr>
              <w:numPr>
                <w:ilvl w:val="0"/>
                <w:numId w:val="12"/>
              </w:numPr>
              <w:rPr>
                <w:rFonts w:asciiTheme="minorHAnsi" w:eastAsia="Calibri" w:hAnsiTheme="minorHAnsi" w:cstheme="minorHAnsi"/>
              </w:rPr>
            </w:pPr>
            <w:r w:rsidRPr="00B46513">
              <w:rPr>
                <w:rFonts w:asciiTheme="minorHAnsi" w:eastAsia="Calibri" w:hAnsiTheme="minorHAnsi" w:cstheme="minorHAnsi"/>
              </w:rPr>
              <w:t>ფინანსური რესურსების დროულად მოძიება, (პროექტების შესახებ ერთიანი პორტალის შესაქმნელად);</w:t>
            </w:r>
          </w:p>
          <w:p w14:paraId="46C9646B" w14:textId="77777777" w:rsidR="00D64DBE" w:rsidRPr="00B46513" w:rsidRDefault="00F2001E">
            <w:pPr>
              <w:numPr>
                <w:ilvl w:val="0"/>
                <w:numId w:val="12"/>
              </w:numPr>
              <w:rPr>
                <w:rFonts w:asciiTheme="minorHAnsi" w:eastAsia="Calibri" w:hAnsiTheme="minorHAnsi" w:cstheme="minorHAnsi"/>
              </w:rPr>
            </w:pPr>
            <w:r w:rsidRPr="00B46513">
              <w:rPr>
                <w:rFonts w:asciiTheme="minorHAnsi" w:eastAsia="Calibri" w:hAnsiTheme="minorHAnsi" w:cstheme="minorHAnsi"/>
              </w:rPr>
              <w:t>საზედამხედველო პროექტების შერჩევა - დარგობრივი კომიტეტების მეშვეობით და სამოქალაქო საზოგადოების  ჩართულობით შერჩეული პროექტების განხორციელებაზე ზედამხედველობის განხორციელება.</w:t>
            </w:r>
          </w:p>
        </w:tc>
      </w:tr>
      <w:tr w:rsidR="00D64DBE" w:rsidRPr="00B46513" w14:paraId="46C9646E" w14:textId="77777777">
        <w:tc>
          <w:tcPr>
            <w:tcW w:w="1022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6D"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471"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6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w:t>
            </w:r>
          </w:p>
        </w:tc>
      </w:tr>
      <w:tr w:rsidR="00D64DBE" w:rsidRPr="00B46513" w14:paraId="46C96474" w14:textId="77777777">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7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478" w14:textId="77777777">
        <w:trPr>
          <w:trHeight w:val="229"/>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7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47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47E" w14:textId="77777777">
        <w:trPr>
          <w:trHeight w:val="229"/>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47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47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47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47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7D" w14:textId="77777777" w:rsidR="00D64DBE" w:rsidRPr="00B46513" w:rsidRDefault="00D64DBE">
            <w:pPr>
              <w:jc w:val="both"/>
              <w:rPr>
                <w:rFonts w:asciiTheme="minorHAnsi" w:eastAsia="Calibri" w:hAnsiTheme="minorHAnsi" w:cstheme="minorHAnsi"/>
              </w:rPr>
            </w:pPr>
          </w:p>
        </w:tc>
      </w:tr>
      <w:tr w:rsidR="00D64DBE" w:rsidRPr="00B46513" w14:paraId="46C96484" w14:textId="77777777">
        <w:trPr>
          <w:trHeight w:val="229"/>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47F" w14:textId="77777777" w:rsidR="00D64DBE" w:rsidRPr="00B46513" w:rsidRDefault="00D64DBE">
            <w:pPr>
              <w:jc w:val="both"/>
              <w:rPr>
                <w:rFonts w:asciiTheme="minorHAnsi" w:eastAsia="Calibri" w:hAnsiTheme="minorHAnsi" w:cstheme="minorHAnsi"/>
              </w:rPr>
            </w:pP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48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48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48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30" w:type="dxa"/>
            <w:gridSpan w:val="5"/>
            <w:tcBorders>
              <w:top w:val="single" w:sz="4" w:space="0" w:color="000000"/>
              <w:left w:val="single" w:sz="4" w:space="0" w:color="000000"/>
              <w:bottom w:val="single" w:sz="4" w:space="0" w:color="000000"/>
              <w:right w:val="single" w:sz="4" w:space="0" w:color="000000"/>
            </w:tcBorders>
          </w:tcPr>
          <w:p w14:paraId="46C96483" w14:textId="77777777" w:rsidR="00D64DBE" w:rsidRPr="00B46513" w:rsidRDefault="00D64DBE">
            <w:pPr>
              <w:jc w:val="both"/>
              <w:rPr>
                <w:rFonts w:asciiTheme="minorHAnsi" w:eastAsia="Calibri" w:hAnsiTheme="minorHAnsi" w:cstheme="minorHAnsi"/>
              </w:rPr>
            </w:pPr>
          </w:p>
        </w:tc>
      </w:tr>
      <w:tr w:rsidR="00D64DBE" w:rsidRPr="00B46513" w14:paraId="46C96486" w14:textId="77777777">
        <w:trPr>
          <w:trHeight w:val="229"/>
        </w:trPr>
        <w:tc>
          <w:tcPr>
            <w:tcW w:w="1022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85"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488" w14:textId="77777777">
        <w:trPr>
          <w:trHeight w:val="229"/>
        </w:trPr>
        <w:tc>
          <w:tcPr>
            <w:tcW w:w="10224" w:type="dxa"/>
            <w:gridSpan w:val="7"/>
            <w:tcBorders>
              <w:top w:val="single" w:sz="4" w:space="0" w:color="000000"/>
              <w:left w:val="single" w:sz="4" w:space="0" w:color="000000"/>
              <w:bottom w:val="single" w:sz="4" w:space="0" w:color="000000"/>
              <w:right w:val="single" w:sz="4" w:space="0" w:color="000000"/>
            </w:tcBorders>
            <w:shd w:val="clear" w:color="auto" w:fill="FFFFFF"/>
          </w:tcPr>
          <w:p w14:paraId="46C96487" w14:textId="77777777" w:rsidR="00D64DBE" w:rsidRPr="00B46513" w:rsidRDefault="00D64DBE">
            <w:pPr>
              <w:jc w:val="center"/>
              <w:rPr>
                <w:rFonts w:asciiTheme="minorHAnsi" w:eastAsia="Calibri" w:hAnsiTheme="minorHAnsi" w:cstheme="minorHAnsi"/>
              </w:rPr>
            </w:pPr>
          </w:p>
        </w:tc>
      </w:tr>
    </w:tbl>
    <w:p w14:paraId="46C96489" w14:textId="77777777" w:rsidR="00D64DBE" w:rsidRPr="00B46513" w:rsidRDefault="00D64DBE">
      <w:pPr>
        <w:rPr>
          <w:rFonts w:asciiTheme="minorHAnsi" w:hAnsiTheme="minorHAnsi" w:cstheme="minorHAnsi"/>
        </w:rPr>
      </w:pPr>
    </w:p>
    <w:p w14:paraId="46C9648A"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0"/>
        <w:tblW w:w="1024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4"/>
        <w:gridCol w:w="1279"/>
        <w:gridCol w:w="60"/>
        <w:gridCol w:w="1499"/>
        <w:gridCol w:w="1713"/>
        <w:gridCol w:w="1844"/>
      </w:tblGrid>
      <w:tr w:rsidR="00D64DBE" w:rsidRPr="00B46513" w14:paraId="46C9648C"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FFC000"/>
          </w:tcPr>
          <w:p w14:paraId="46C9648B"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3: აჭარის უმაღლესი საბჭოს მოქალაქეთა ჩართულობის ცენტრის შექმნა</w:t>
            </w:r>
          </w:p>
        </w:tc>
      </w:tr>
      <w:tr w:rsidR="00D64DBE" w:rsidRPr="00B46513" w14:paraId="46C9648F"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tcPr>
          <w:p w14:paraId="46C9648D"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48E"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492"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9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494"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93"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49B" w14:textId="77777777" w:rsidTr="00B46513">
        <w:trPr>
          <w:trHeight w:val="1493"/>
        </w:trPr>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9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 2020 წლის დასაწყისიდან აქტიურად ნერგავს ღია და საჯარო პრაქტიკებს საკუთარ საქმიანობაში, თუმცა გამოწვევად რჩებოდა მოქალაქეთა ბიუროკრატიული ბარიერების გარეშე მიღება და უფრო ახლო, მჭიდრო კავშირი მათთან. ამასთან, უმაღლესი საბჭოს შენობის მხოლოდ ნაწილია ადაპტირებული შეზღუდული შესაძლებლობების მქონე პირთათვის და მთლიანი შენობის სრული ადაპტირების პროცესი ძალზედ დიდ დროსა და ფინანსურ თუ სხვა რესურსს მოითხოვს.</w:t>
            </w:r>
          </w:p>
          <w:p w14:paraId="46C96497" w14:textId="77777777" w:rsidR="00D64DBE" w:rsidRPr="00B46513" w:rsidRDefault="00D64DBE">
            <w:pPr>
              <w:jc w:val="both"/>
              <w:rPr>
                <w:rFonts w:asciiTheme="minorHAnsi" w:eastAsia="Calibri" w:hAnsiTheme="minorHAnsi" w:cstheme="minorHAnsi"/>
              </w:rPr>
            </w:pPr>
          </w:p>
          <w:p w14:paraId="46C9649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2020 წლიდან განსაკუთრებულ გამოწვევად იქცა მომსახურების მიწოდება მინიმალური ფიზიკური კონტაქტით, რათა შემცირებულიყო კორონავირუსის გავრცელების რისკები. ამის ფონზე, მოქალაქის მიერ უმაღლეს საბჭოს შენობაში შემოსვლისთვის საშვის მიღების, შესაბამის პირებთან გასაუბრების, განცხადების დატოვების პროცესი საჭიროებს რამდენიმე სხვადასხვა ადამიანთან კომუნიკაციას, რაც ზრდის ვირუსის გავრცელების რისკს.</w:t>
            </w:r>
          </w:p>
          <w:p w14:paraId="46C96499" w14:textId="77777777" w:rsidR="00D64DBE" w:rsidRPr="00B46513" w:rsidRDefault="00D64DBE">
            <w:pPr>
              <w:jc w:val="both"/>
              <w:rPr>
                <w:rFonts w:asciiTheme="minorHAnsi" w:eastAsia="Calibri" w:hAnsiTheme="minorHAnsi" w:cstheme="minorHAnsi"/>
              </w:rPr>
            </w:pPr>
          </w:p>
          <w:p w14:paraId="46C9649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ცალკე აღსანიშნავია აჭარის უმაღლესი საბჭოს შენობა, რომელიც კულტურული მემკვიდრეობის ძეგლია და ბათუმის ერთ-ერთი სავიზიტო ბარათია. საბჭო ხშირად ატარებს შეხვედრებს სტუდენტებთან ან მოსწავლეებთან და შენობას სხვადასხვა ღონისძიებისთვის იყენებს, მასში უკვე თავმოყრილია არაერთი ისტორიული ნივთი ან ხელოვნების ნიმუში. თუმცა ერთიანი საექსკურსიო პროგრამა შემუშავებული არაა, რაც ხელიდან გაშვებული შესაძლებლობაა, გაიზარდოს ცნობადობა როგორც საბჭოს, ისე მისი ისტორიის და ზოგადად, პარლამენტარიზმის ისტორიაზე.</w:t>
            </w:r>
          </w:p>
        </w:tc>
      </w:tr>
      <w:tr w:rsidR="00D64DBE" w:rsidRPr="00B46513" w14:paraId="46C964A1" w14:textId="77777777" w:rsidTr="00B46513">
        <w:trPr>
          <w:trHeight w:val="465"/>
        </w:trPr>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9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497" w:type="dxa"/>
            <w:tcBorders>
              <w:top w:val="single" w:sz="4" w:space="0" w:color="000000"/>
              <w:left w:val="single" w:sz="4" w:space="0" w:color="000000"/>
              <w:bottom w:val="single" w:sz="4" w:space="0" w:color="000000"/>
              <w:right w:val="single" w:sz="4" w:space="0" w:color="000000"/>
            </w:tcBorders>
            <w:shd w:val="clear" w:color="auto" w:fill="D9D9D9"/>
          </w:tcPr>
          <w:p w14:paraId="46C9649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713" w:type="dxa"/>
            <w:shd w:val="clear" w:color="auto" w:fill="D9D9D9"/>
          </w:tcPr>
          <w:p w14:paraId="46C9649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shd w:val="clear" w:color="auto" w:fill="37A76F"/>
          </w:tcPr>
          <w:p w14:paraId="46C964A0"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4A6"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A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79" w:type="dxa"/>
            <w:tcBorders>
              <w:top w:val="single" w:sz="4" w:space="0" w:color="000000"/>
              <w:left w:val="single" w:sz="4" w:space="0" w:color="000000"/>
              <w:bottom w:val="single" w:sz="4" w:space="0" w:color="000000"/>
              <w:right w:val="single" w:sz="4" w:space="0" w:color="000000"/>
            </w:tcBorders>
          </w:tcPr>
          <w:p w14:paraId="46C964A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A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A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4AF"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A7"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4A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სამოქალაქო ჩართულობის ცენტრის კონცეფციის შემუშავება</w:t>
            </w:r>
          </w:p>
        </w:tc>
        <w:tc>
          <w:tcPr>
            <w:tcW w:w="1279" w:type="dxa"/>
            <w:tcBorders>
              <w:top w:val="single" w:sz="4" w:space="0" w:color="000000"/>
              <w:left w:val="single" w:sz="4" w:space="0" w:color="000000"/>
              <w:bottom w:val="single" w:sz="4" w:space="0" w:color="000000"/>
              <w:right w:val="single" w:sz="4" w:space="0" w:color="000000"/>
            </w:tcBorders>
          </w:tcPr>
          <w:p w14:paraId="46C964A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A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AB"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AC" w14:textId="77777777" w:rsidR="00D64DBE" w:rsidRPr="00B46513" w:rsidRDefault="00D64DBE">
            <w:pPr>
              <w:rPr>
                <w:rFonts w:asciiTheme="minorHAnsi" w:eastAsia="Calibri" w:hAnsiTheme="minorHAnsi" w:cstheme="minorHAnsi"/>
              </w:rPr>
            </w:pPr>
          </w:p>
          <w:p w14:paraId="46C964A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პარტნიორი ორგანიზაციების მხარდაჭერით შემუშავდა აჭარის უმაღლესი საბჭოს მოქალაქეთა ჩართულობის ცენტრის კონცეფცია, რომელიც ღიად განთავსებულია უმაღლესი საბჭოს ვებგვერდზე: </w:t>
            </w:r>
            <w:hyperlink r:id="rId28">
              <w:r w:rsidRPr="00B46513">
                <w:rPr>
                  <w:rFonts w:asciiTheme="minorHAnsi" w:eastAsia="Calibri" w:hAnsiTheme="minorHAnsi" w:cstheme="minorHAnsi"/>
                  <w:color w:val="1155CC"/>
                  <w:u w:val="single"/>
                </w:rPr>
                <w:t>https://bit.ly/3vKN07E</w:t>
              </w:r>
            </w:hyperlink>
          </w:p>
          <w:p w14:paraId="46C964A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 </w:t>
            </w:r>
          </w:p>
        </w:tc>
      </w:tr>
      <w:tr w:rsidR="00D64DBE" w:rsidRPr="00B46513" w14:paraId="46C964BA"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B0"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2</w:t>
            </w:r>
          </w:p>
          <w:p w14:paraId="46C964B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მოქალაქეთა ჩართულობის ცენტრის კონცეფციის განხილვა და დამტკიცება</w:t>
            </w:r>
          </w:p>
        </w:tc>
        <w:tc>
          <w:tcPr>
            <w:tcW w:w="1279" w:type="dxa"/>
            <w:tcBorders>
              <w:top w:val="single" w:sz="4" w:space="0" w:color="000000"/>
              <w:left w:val="single" w:sz="4" w:space="0" w:color="000000"/>
              <w:bottom w:val="single" w:sz="4" w:space="0" w:color="000000"/>
              <w:right w:val="single" w:sz="4" w:space="0" w:color="000000"/>
            </w:tcBorders>
          </w:tcPr>
          <w:p w14:paraId="46C964B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B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06.2021</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B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B5" w14:textId="77777777" w:rsidR="00D64DBE" w:rsidRPr="00B46513" w:rsidRDefault="00D64DBE">
            <w:pPr>
              <w:rPr>
                <w:rFonts w:asciiTheme="minorHAnsi" w:eastAsia="Calibri" w:hAnsiTheme="minorHAnsi" w:cstheme="minorHAnsi"/>
                <w:b/>
              </w:rPr>
            </w:pPr>
          </w:p>
          <w:p w14:paraId="46C964B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კონცეფცია განიხილა როგორც აჭარის უმაღლესი საბჭოს აპარატმა, ასევე ღია მმართველობის საბჭომ და მასთან მოქმედმა საკონსულტაციო ჯგუფმა 2021 წლის 1 აპრილს, მიღებული უკუკავშირის მიხედვით </w:t>
            </w:r>
            <w:r w:rsidRPr="00B46513">
              <w:rPr>
                <w:rFonts w:asciiTheme="minorHAnsi" w:eastAsia="Calibri" w:hAnsiTheme="minorHAnsi" w:cstheme="minorHAnsi"/>
              </w:rPr>
              <w:lastRenderedPageBreak/>
              <w:t>გადამუშავდა კონცეფცია და მასზე თანდართული სამოქმედო გეგმა.</w:t>
            </w:r>
          </w:p>
          <w:p w14:paraId="46C964B7" w14:textId="77777777" w:rsidR="00D64DBE" w:rsidRPr="00B46513" w:rsidRDefault="00D64DBE">
            <w:pPr>
              <w:rPr>
                <w:rFonts w:asciiTheme="minorHAnsi" w:eastAsia="Calibri" w:hAnsiTheme="minorHAnsi" w:cstheme="minorHAnsi"/>
              </w:rPr>
            </w:pPr>
          </w:p>
          <w:p w14:paraId="46C964B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(2021 წლის 1 აპრილის შეხვედრის შესახებ ინფორმაცია: </w:t>
            </w:r>
            <w:hyperlink r:id="rId29">
              <w:r w:rsidRPr="00B46513">
                <w:rPr>
                  <w:rFonts w:asciiTheme="minorHAnsi" w:eastAsia="Calibri" w:hAnsiTheme="minorHAnsi" w:cstheme="minorHAnsi"/>
                  <w:color w:val="1155CC"/>
                  <w:u w:val="single"/>
                </w:rPr>
                <w:t>https://bit.ly/3Fks3U8</w:t>
              </w:r>
            </w:hyperlink>
            <w:r w:rsidRPr="00B46513">
              <w:rPr>
                <w:rFonts w:asciiTheme="minorHAnsi" w:eastAsia="Calibri" w:hAnsiTheme="minorHAnsi" w:cstheme="minorHAnsi"/>
              </w:rPr>
              <w:t xml:space="preserve"> )</w:t>
            </w:r>
          </w:p>
          <w:p w14:paraId="46C964B9" w14:textId="77777777" w:rsidR="00D64DBE" w:rsidRPr="00B46513" w:rsidRDefault="00D64DBE">
            <w:pPr>
              <w:rPr>
                <w:rFonts w:asciiTheme="minorHAnsi" w:eastAsia="Calibri" w:hAnsiTheme="minorHAnsi" w:cstheme="minorHAnsi"/>
              </w:rPr>
            </w:pPr>
          </w:p>
        </w:tc>
      </w:tr>
      <w:tr w:rsidR="00D64DBE" w:rsidRPr="00B46513" w14:paraId="46C964C2"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BB"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 xml:space="preserve">ეტაპი 3 </w:t>
            </w:r>
          </w:p>
          <w:p w14:paraId="46C964B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ექსკურსიის პროგრამის შემუშავება (კულტურული მემკვიდრეობის სააგენტოს, მუზეუმების, საგანმანათლებლო დაწესებულებების და სხვა გარე დაინტერესებული მხარეების ჩართულობით) და დამტკიცება</w:t>
            </w:r>
          </w:p>
        </w:tc>
        <w:tc>
          <w:tcPr>
            <w:tcW w:w="1279" w:type="dxa"/>
            <w:tcBorders>
              <w:top w:val="single" w:sz="4" w:space="0" w:color="000000"/>
              <w:left w:val="single" w:sz="4" w:space="0" w:color="000000"/>
              <w:bottom w:val="single" w:sz="4" w:space="0" w:color="000000"/>
              <w:right w:val="single" w:sz="4" w:space="0" w:color="000000"/>
            </w:tcBorders>
          </w:tcPr>
          <w:p w14:paraId="46C964B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B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10.2021</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B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C0" w14:textId="77777777" w:rsidR="00D64DBE" w:rsidRPr="00B46513" w:rsidRDefault="00D64DBE">
            <w:pPr>
              <w:rPr>
                <w:rFonts w:asciiTheme="minorHAnsi" w:eastAsia="Calibri" w:hAnsiTheme="minorHAnsi" w:cstheme="minorHAnsi"/>
              </w:rPr>
            </w:pPr>
          </w:p>
          <w:p w14:paraId="46C964C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აპარატმა შეიმუშავა ექსკურსიის პროგრამა, თუმცა მისი განხილვა გარე დაინტერესებული მხარეების ჩართულობით ვერ ჩატარდა, ფიზიკური შეხვედრების შესახებ არსებული შეზღუდვებიდან და პროგრამის შედარებით დაგვიანებით შემუშავებიდან გამომდინარე.</w:t>
            </w:r>
          </w:p>
        </w:tc>
      </w:tr>
      <w:tr w:rsidR="00D64DBE" w:rsidRPr="00B46513" w14:paraId="46C964CB"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C3"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4</w:t>
            </w:r>
          </w:p>
          <w:p w14:paraId="46C964C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მოქალაქეთა ჩართულობის ცენტრის შექმნა, მოწყობა, აღჭურვა და საინფორმაციო მასალების მომზადება</w:t>
            </w:r>
          </w:p>
          <w:p w14:paraId="46C964C5" w14:textId="77777777" w:rsidR="00D64DBE" w:rsidRPr="00B46513" w:rsidRDefault="00D64DBE">
            <w:pPr>
              <w:rPr>
                <w:rFonts w:asciiTheme="minorHAnsi" w:eastAsia="Calibri" w:hAnsiTheme="minorHAnsi" w:cstheme="minorHAnsi"/>
              </w:rPr>
            </w:pPr>
          </w:p>
        </w:tc>
        <w:tc>
          <w:tcPr>
            <w:tcW w:w="1279" w:type="dxa"/>
            <w:tcBorders>
              <w:top w:val="single" w:sz="4" w:space="0" w:color="000000"/>
              <w:left w:val="single" w:sz="4" w:space="0" w:color="000000"/>
              <w:bottom w:val="single" w:sz="4" w:space="0" w:color="000000"/>
              <w:right w:val="single" w:sz="4" w:space="0" w:color="000000"/>
            </w:tcBorders>
          </w:tcPr>
          <w:p w14:paraId="46C964C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10.2021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C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C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C9" w14:textId="77777777" w:rsidR="00D64DBE" w:rsidRPr="00B46513" w:rsidRDefault="00D64DBE">
            <w:pPr>
              <w:rPr>
                <w:rFonts w:asciiTheme="minorHAnsi" w:eastAsia="Calibri" w:hAnsiTheme="minorHAnsi" w:cstheme="minorHAnsi"/>
              </w:rPr>
            </w:pPr>
          </w:p>
          <w:p w14:paraId="46C964C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აჭარის უმაღლესი საბჭოს 2021 წლის ბიუჯეტში წარმოიშვა გარკვეული დანაზოგები, რის შედეგადაც გამოიყო თანხა, გამოცხადდა   </w:t>
            </w:r>
            <w:r w:rsidRPr="00B46513">
              <w:rPr>
                <w:rFonts w:asciiTheme="minorHAnsi" w:eastAsia="Calibri" w:hAnsiTheme="minorHAnsi" w:cstheme="minorHAnsi"/>
                <w:highlight w:val="white"/>
              </w:rPr>
              <w:t>ელექტრონული ტენდერი აუქციონის გარეშე (NAT)</w:t>
            </w:r>
            <w:r w:rsidRPr="00B46513">
              <w:rPr>
                <w:rFonts w:asciiTheme="minorHAnsi" w:eastAsia="Calibri" w:hAnsiTheme="minorHAnsi" w:cstheme="minorHAnsi"/>
              </w:rPr>
              <w:t xml:space="preserve"> NAT210019702 მოქალაქეთა ჩართულობის ცენტრის მოსაწყობად და მის აღსაჭურვად.</w:t>
            </w:r>
            <w:r w:rsidRPr="00B46513">
              <w:rPr>
                <w:rFonts w:asciiTheme="minorHAnsi" w:eastAsia="Calibri" w:hAnsiTheme="minorHAnsi" w:cstheme="minorHAnsi"/>
                <w:vertAlign w:val="superscript"/>
              </w:rPr>
              <w:footnoteReference w:id="10"/>
            </w:r>
            <w:r w:rsidRPr="00B46513">
              <w:rPr>
                <w:rFonts w:asciiTheme="minorHAnsi" w:eastAsia="Calibri" w:hAnsiTheme="minorHAnsi" w:cstheme="minorHAnsi"/>
              </w:rPr>
              <w:t xml:space="preserve"> შედეგად აიგო სრულად ადაპტირებული სივრცე, სადაც განთავსებულია შეხვედრების მაგიდა, თანამშრომლისთვის გამოყოფილი სამუშაო სივრცე და საინფორმაციო მასალების განსათავსებელი დაფები. მომზადებულია საინფორმაციო მასალა პეტიციის შესახებ, მზადდება მასალები ჩართულობის სხვა მექანიზმებზე (სულ 10-მდე ბროშურა ან ფლაერი).</w:t>
            </w:r>
          </w:p>
        </w:tc>
      </w:tr>
      <w:tr w:rsidR="00D64DBE" w:rsidRPr="00B46513" w14:paraId="46C964D3"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CC"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4C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მოქალაქეთა ჩართულობის ცენტრში ადაპტირებული სერვისების დანერგვა, თანამშრომელთათვის ინსტრუქციის შემუშავება და მათი გადამზადება</w:t>
            </w:r>
          </w:p>
        </w:tc>
        <w:tc>
          <w:tcPr>
            <w:tcW w:w="1279" w:type="dxa"/>
            <w:tcBorders>
              <w:top w:val="single" w:sz="4" w:space="0" w:color="000000"/>
              <w:left w:val="single" w:sz="4" w:space="0" w:color="000000"/>
              <w:bottom w:val="single" w:sz="4" w:space="0" w:color="000000"/>
              <w:right w:val="single" w:sz="4" w:space="0" w:color="000000"/>
            </w:tcBorders>
          </w:tcPr>
          <w:p w14:paraId="46C964C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03.2022</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C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D0"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4D1" w14:textId="77777777" w:rsidR="00D64DBE" w:rsidRPr="00B46513" w:rsidRDefault="00D64DBE">
            <w:pPr>
              <w:rPr>
                <w:rFonts w:asciiTheme="minorHAnsi" w:eastAsia="Calibri" w:hAnsiTheme="minorHAnsi" w:cstheme="minorHAnsi"/>
              </w:rPr>
            </w:pPr>
          </w:p>
          <w:p w14:paraId="46C964D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ჩართულობის ცენტრის თანამშრომლებისთვის ჩატარდა სამუშაო შეხვედრა მოქალაქეთა ჩართულობის საკითხებზე და ცენტრის მიერ მისაწოდებელ სერვისებზე. 2022 წლის მაისის დასაწყისში დამატებით ჩატარდა მომსახურების სტანდარტების და შეზღუდული შესაძლებლობების პირთათვის მომსახურების გაწევის შესახებ ტრენინგები, შემუშავდება თანამშრომელთა ინსტრუქცია.</w:t>
            </w:r>
          </w:p>
        </w:tc>
      </w:tr>
      <w:tr w:rsidR="00D64DBE" w:rsidRPr="00B46513" w14:paraId="46C964DC" w14:textId="77777777" w:rsidTr="00B46513">
        <w:tc>
          <w:tcPr>
            <w:tcW w:w="3849" w:type="dxa"/>
            <w:gridSpan w:val="2"/>
            <w:tcBorders>
              <w:top w:val="single" w:sz="4" w:space="0" w:color="000000"/>
              <w:left w:val="single" w:sz="4" w:space="0" w:color="000000"/>
              <w:bottom w:val="single" w:sz="4" w:space="0" w:color="000000"/>
              <w:right w:val="single" w:sz="4" w:space="0" w:color="000000"/>
            </w:tcBorders>
          </w:tcPr>
          <w:p w14:paraId="46C964D4"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lastRenderedPageBreak/>
              <w:t>ეტაპი 6</w:t>
            </w:r>
          </w:p>
          <w:p w14:paraId="46C964D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ექსკურსიის პოპულარიზაცია და მუდმივი ექსკურსიების განრიგის/პროცედურის დანერგვა</w:t>
            </w:r>
          </w:p>
        </w:tc>
        <w:tc>
          <w:tcPr>
            <w:tcW w:w="1279" w:type="dxa"/>
            <w:tcBorders>
              <w:top w:val="single" w:sz="4" w:space="0" w:color="000000"/>
              <w:left w:val="single" w:sz="4" w:space="0" w:color="000000"/>
              <w:bottom w:val="single" w:sz="4" w:space="0" w:color="000000"/>
              <w:right w:val="single" w:sz="4" w:space="0" w:color="000000"/>
            </w:tcBorders>
          </w:tcPr>
          <w:p w14:paraId="46C964D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1559" w:type="dxa"/>
            <w:gridSpan w:val="2"/>
            <w:tcBorders>
              <w:top w:val="single" w:sz="4" w:space="0" w:color="000000"/>
              <w:left w:val="single" w:sz="4" w:space="0" w:color="000000"/>
              <w:bottom w:val="single" w:sz="4" w:space="0" w:color="000000"/>
              <w:right w:val="single" w:sz="4" w:space="0" w:color="000000"/>
            </w:tcBorders>
          </w:tcPr>
          <w:p w14:paraId="46C964D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555" w:type="dxa"/>
            <w:gridSpan w:val="2"/>
            <w:tcBorders>
              <w:top w:val="single" w:sz="4" w:space="0" w:color="000000"/>
              <w:left w:val="single" w:sz="4" w:space="0" w:color="000000"/>
              <w:bottom w:val="single" w:sz="4" w:space="0" w:color="000000"/>
              <w:right w:val="single" w:sz="4" w:space="0" w:color="000000"/>
            </w:tcBorders>
          </w:tcPr>
          <w:p w14:paraId="46C964D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არსებითად შესრულდა </w:t>
            </w:r>
          </w:p>
          <w:p w14:paraId="46C964D9" w14:textId="77777777" w:rsidR="00D64DBE" w:rsidRPr="00B46513" w:rsidRDefault="00D64DBE">
            <w:pPr>
              <w:rPr>
                <w:rFonts w:asciiTheme="minorHAnsi" w:eastAsia="Calibri" w:hAnsiTheme="minorHAnsi" w:cstheme="minorHAnsi"/>
              </w:rPr>
            </w:pPr>
          </w:p>
          <w:p w14:paraId="46C964D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მოქალაქეთა ჩართულობის ელექტრონულ პლატფორმაზე, chaerte.sca.ge განთავსებულია ინფორმაცია ექსკურსიების შესახებ და გამოყოფილია პასუხისმგებელი თანამშრომელი </w:t>
            </w:r>
            <w:r w:rsidRPr="00B46513">
              <w:rPr>
                <w:rFonts w:asciiTheme="minorHAnsi" w:eastAsia="Calibri" w:hAnsiTheme="minorHAnsi" w:cstheme="minorHAnsi"/>
                <w:sz w:val="18"/>
                <w:szCs w:val="18"/>
              </w:rPr>
              <w:t>(</w:t>
            </w:r>
            <w:r w:rsidRPr="00B46513">
              <w:rPr>
                <w:rFonts w:asciiTheme="minorHAnsi" w:eastAsia="Calibri" w:hAnsiTheme="minorHAnsi" w:cstheme="minorHAnsi"/>
                <w:color w:val="353535"/>
                <w:sz w:val="18"/>
                <w:szCs w:val="18"/>
                <w:highlight w:val="white"/>
              </w:rPr>
              <w:t>ცირა ხაჯიშვილი -577999025)</w:t>
            </w:r>
            <w:r w:rsidRPr="00B46513">
              <w:rPr>
                <w:rFonts w:asciiTheme="minorHAnsi" w:eastAsia="Calibri" w:hAnsiTheme="minorHAnsi" w:cstheme="minorHAnsi"/>
                <w:sz w:val="18"/>
                <w:szCs w:val="18"/>
              </w:rPr>
              <w:t xml:space="preserve">, </w:t>
            </w:r>
            <w:r w:rsidRPr="00B46513">
              <w:rPr>
                <w:rFonts w:asciiTheme="minorHAnsi" w:eastAsia="Calibri" w:hAnsiTheme="minorHAnsi" w:cstheme="minorHAnsi"/>
              </w:rPr>
              <w:t>რაც უზრუნველყოფს ექსკურსიის მუდმივობას. 2022 წლის აპრილში უკვე ჩატარდა ერთი ექსკურსია განახლებული პროგრამით.</w:t>
            </w:r>
            <w:r w:rsidRPr="00B46513">
              <w:rPr>
                <w:rFonts w:asciiTheme="minorHAnsi" w:eastAsia="Calibri" w:hAnsiTheme="minorHAnsi" w:cstheme="minorHAnsi"/>
                <w:vertAlign w:val="superscript"/>
              </w:rPr>
              <w:footnoteReference w:id="11"/>
            </w:r>
            <w:r w:rsidRPr="00B46513">
              <w:rPr>
                <w:rFonts w:asciiTheme="minorHAnsi" w:eastAsia="Calibri" w:hAnsiTheme="minorHAnsi" w:cstheme="minorHAnsi"/>
              </w:rPr>
              <w:t xml:space="preserve"> </w:t>
            </w:r>
          </w:p>
          <w:p w14:paraId="46C964D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ამავდროულად, მზადდება საინფორმაციო მასალები (ბროშურები) უფრო მეტი პოპულარიზაციისთვის.</w:t>
            </w:r>
          </w:p>
        </w:tc>
      </w:tr>
      <w:tr w:rsidR="00D64DBE" w:rsidRPr="00B46513" w14:paraId="46C964E0"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D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D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ვალდებულებისა და მისი შემადგენელი ეტაპების შესრულება ძირითადად გაჭიანურდა ფინანსური სახსრების დროული გამოყოფის შეფერხების გამო. ცენტრის აღჭურვისთვის თანხების მობილიზება მხოლოდ 2021 წლის ბოლოს მოხერხდა, ამავდროულად, გაჭიანურდა სახელმწიფო შესყიდვის ხელშეკრულების შესრულება და 2021 წლის ბოლოს ნაცვლად, 2022 წლის მარტის თვეში მოხერხდა სამუშაოების დასრულება. შესაბამისად, გართულდა ამ საკითხზე მიბმული სხვა აქტივობების შესრულება.</w:t>
            </w:r>
          </w:p>
          <w:p w14:paraId="46C964D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აპარატის მოსამსახურეთაგან შესაბამისი თანამშრომლების გამოყოფა დამოკიდებული იყო ასევე ცენტრის სამუშაოების დასრულებაზე, რის გამოც 2022 წლის 1 აპრილიდან მოხდა შესაბამისი პირებისთვის სათანადო ფუნქციების გამოყოფა, რამაც გადაავადა მათი გადამზადება და სახელმძღვანელო ინსტრუქციის მომზადება.</w:t>
            </w:r>
          </w:p>
        </w:tc>
      </w:tr>
      <w:tr w:rsidR="00D64DBE" w:rsidRPr="00B46513" w14:paraId="46C964E4"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E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საბჭოში უკვე ფუნქციონირებს მოქალაქეთა ჩართულობის ხელმისაწვდომი, ადაპტირებული სივრცე. მასში მოქალაქეებს წვდომა აქვთ საშვის პროცედურის და ბიუროკრატიული მექანიზმების გავლის გარეშე. მოქალაქეებს მარტივად შეუძლიათ მიიღონ ინფორმაცია უმაღლესი საბჭოს შესახებ, მისი გეგმების და შესრულებული აქტივობების შესახებ. შეუძლიათ იქვე გამოიყენონ ელექტრონული სერვისები ან მიიღონ დახმარება მათ გამოსაყენებლად, დაწერონ განცხადებები, ჩანიშნონ შეხვედრები შესაბამის თანამდებობის პირებთან, განთავსებულ ეკრანზე თვალი ადევნონ სხდომების ლაივსტრიმს და მიიღონ სხვა მომსახურებები.</w:t>
            </w:r>
          </w:p>
          <w:p w14:paraId="46C964E3" w14:textId="77777777" w:rsidR="00D64DBE" w:rsidRPr="00B46513" w:rsidRDefault="00D64DBE">
            <w:pPr>
              <w:jc w:val="both"/>
              <w:rPr>
                <w:rFonts w:asciiTheme="minorHAnsi" w:eastAsia="Calibri" w:hAnsiTheme="minorHAnsi" w:cstheme="minorHAnsi"/>
              </w:rPr>
            </w:pPr>
          </w:p>
        </w:tc>
      </w:tr>
      <w:tr w:rsidR="00D64DBE" w:rsidRPr="00B46513" w14:paraId="46C964E9"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E6" w14:textId="77777777" w:rsidR="00D64DBE" w:rsidRPr="00B46513" w:rsidRDefault="00F2001E">
            <w:pPr>
              <w:numPr>
                <w:ilvl w:val="0"/>
                <w:numId w:val="1"/>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მოქალაქეთა ჩართულობის ცენტრის თანამშრომელთა სრული გადამზადება მომსახურების სტანდარტებსა და სხვადასხვა მიდგომებზე;</w:t>
            </w:r>
          </w:p>
          <w:p w14:paraId="46C964E7" w14:textId="77777777" w:rsidR="00D64DBE" w:rsidRPr="00B46513" w:rsidRDefault="00F2001E">
            <w:pPr>
              <w:numPr>
                <w:ilvl w:val="0"/>
                <w:numId w:val="1"/>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მოქალაქეთა ჩართულობის ცენტრის მომსახურების ინსტრუქციის შემუშავება პარტნიორი ორგანიზაციების მიერ</w:t>
            </w:r>
          </w:p>
          <w:p w14:paraId="46C964E8" w14:textId="77777777" w:rsidR="00D64DBE" w:rsidRPr="00B46513" w:rsidRDefault="00F2001E">
            <w:pPr>
              <w:numPr>
                <w:ilvl w:val="0"/>
                <w:numId w:val="1"/>
              </w:numPr>
              <w:pBdr>
                <w:top w:val="nil"/>
                <w:left w:val="nil"/>
                <w:bottom w:val="nil"/>
                <w:right w:val="nil"/>
                <w:between w:val="nil"/>
              </w:pBdr>
              <w:spacing w:after="160"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საინფორმაციო მასალების დონორის მხარდაჭერით დამზადება და განთავსება ჩართულობის ცენტრში.</w:t>
            </w:r>
          </w:p>
        </w:tc>
      </w:tr>
      <w:tr w:rsidR="00D64DBE" w:rsidRPr="00B46513" w14:paraId="46C964EB"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4EA"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4EE"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E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მოქალაქეთა ჩართულობის განყოფილება</w:t>
            </w:r>
          </w:p>
        </w:tc>
      </w:tr>
      <w:tr w:rsidR="00D64DBE" w:rsidRPr="00B46513" w14:paraId="46C964F1"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F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ცირა ხაჯიშვილი (განყოფილების უფროსი)</w:t>
            </w:r>
          </w:p>
        </w:tc>
      </w:tr>
      <w:tr w:rsidR="00D64DBE" w:rsidRPr="00B46513" w14:paraId="46C964F5" w14:textId="77777777" w:rsidTr="00B46513">
        <w:tc>
          <w:tcPr>
            <w:tcW w:w="38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4F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ელ-ფოსტა და სამსახურებრივი ტელეფონი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F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032 228 54 79</w:t>
            </w:r>
          </w:p>
          <w:p w14:paraId="46C964F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Tsira1616@gmail.com</w:t>
            </w:r>
          </w:p>
        </w:tc>
      </w:tr>
      <w:tr w:rsidR="00D64DBE" w:rsidRPr="00B46513" w14:paraId="46C964FB" w14:textId="77777777" w:rsidTr="00B46513">
        <w:tc>
          <w:tcPr>
            <w:tcW w:w="214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4F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4F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4F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5"/>
            <w:tcBorders>
              <w:top w:val="single" w:sz="4" w:space="0" w:color="000000"/>
              <w:left w:val="single" w:sz="4" w:space="0" w:color="000000"/>
              <w:bottom w:val="single" w:sz="4" w:space="0" w:color="000000"/>
              <w:right w:val="single" w:sz="4" w:space="0" w:color="000000"/>
            </w:tcBorders>
          </w:tcPr>
          <w:p w14:paraId="46C964FA" w14:textId="77777777" w:rsidR="00D64DBE" w:rsidRPr="00B46513" w:rsidRDefault="00D64DBE">
            <w:pPr>
              <w:jc w:val="both"/>
              <w:rPr>
                <w:rFonts w:asciiTheme="minorHAnsi" w:eastAsia="Calibri" w:hAnsiTheme="minorHAnsi" w:cstheme="minorHAnsi"/>
              </w:rPr>
            </w:pPr>
          </w:p>
        </w:tc>
      </w:tr>
      <w:tr w:rsidR="00D64DBE" w:rsidRPr="00B46513" w14:paraId="46C96503" w14:textId="77777777" w:rsidTr="00B46513">
        <w:tc>
          <w:tcPr>
            <w:tcW w:w="2144" w:type="dxa"/>
            <w:vMerge/>
            <w:tcBorders>
              <w:top w:val="single" w:sz="4" w:space="0" w:color="000000"/>
              <w:left w:val="single" w:sz="4" w:space="0" w:color="000000"/>
              <w:bottom w:val="single" w:sz="4" w:space="0" w:color="000000"/>
              <w:right w:val="single" w:sz="4" w:space="0" w:color="000000"/>
            </w:tcBorders>
            <w:shd w:val="clear" w:color="auto" w:fill="D9D9D9"/>
          </w:tcPr>
          <w:p w14:paraId="46C964FC"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4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4F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4F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5"/>
            <w:tcBorders>
              <w:top w:val="single" w:sz="4" w:space="0" w:color="000000"/>
              <w:left w:val="single" w:sz="4" w:space="0" w:color="000000"/>
              <w:bottom w:val="single" w:sz="4" w:space="0" w:color="000000"/>
              <w:right w:val="single" w:sz="4" w:space="0" w:color="000000"/>
            </w:tcBorders>
          </w:tcPr>
          <w:p w14:paraId="46C965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50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50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შეზღუდული შესაძლებლობების მქონე პირთა საინფორმაციო ცენტრი</w:t>
            </w:r>
          </w:p>
        </w:tc>
      </w:tr>
      <w:tr w:rsidR="00D64DBE" w:rsidRPr="00B46513" w14:paraId="46C96505"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C96504"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507" w14:textId="77777777" w:rsidTr="00B46513">
        <w:tc>
          <w:tcPr>
            <w:tcW w:w="10242" w:type="dxa"/>
            <w:gridSpan w:val="7"/>
            <w:tcBorders>
              <w:top w:val="single" w:sz="4" w:space="0" w:color="000000"/>
              <w:left w:val="single" w:sz="4" w:space="0" w:color="000000"/>
              <w:bottom w:val="single" w:sz="4" w:space="0" w:color="000000"/>
              <w:right w:val="single" w:sz="4" w:space="0" w:color="000000"/>
            </w:tcBorders>
          </w:tcPr>
          <w:p w14:paraId="46C96506" w14:textId="77777777" w:rsidR="00D64DBE" w:rsidRPr="00B46513" w:rsidRDefault="00D64DBE">
            <w:pPr>
              <w:jc w:val="both"/>
              <w:rPr>
                <w:rFonts w:asciiTheme="minorHAnsi" w:eastAsia="Calibri" w:hAnsiTheme="minorHAnsi" w:cstheme="minorHAnsi"/>
                <w:sz w:val="18"/>
                <w:szCs w:val="18"/>
              </w:rPr>
            </w:pPr>
          </w:p>
        </w:tc>
      </w:tr>
    </w:tbl>
    <w:p w14:paraId="46C96508"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1"/>
        <w:tblW w:w="102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5"/>
        <w:gridCol w:w="1280"/>
        <w:gridCol w:w="59"/>
        <w:gridCol w:w="1500"/>
        <w:gridCol w:w="1710"/>
        <w:gridCol w:w="1844"/>
        <w:gridCol w:w="13"/>
      </w:tblGrid>
      <w:tr w:rsidR="00D64DBE" w:rsidRPr="00B46513" w14:paraId="46C9650A" w14:textId="77777777">
        <w:tc>
          <w:tcPr>
            <w:tcW w:w="10254" w:type="dxa"/>
            <w:gridSpan w:val="8"/>
            <w:shd w:val="clear" w:color="auto" w:fill="FFC000"/>
          </w:tcPr>
          <w:p w14:paraId="46C96509"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 xml:space="preserve">ვალდებულება 4. ელექტრონული და წერილობითი პეტიციის სისტემის დანერგვა </w:t>
            </w:r>
          </w:p>
        </w:tc>
      </w:tr>
      <w:tr w:rsidR="00D64DBE" w:rsidRPr="00B46513" w14:paraId="46C9650D" w14:textId="77777777">
        <w:tc>
          <w:tcPr>
            <w:tcW w:w="10254" w:type="dxa"/>
            <w:gridSpan w:val="8"/>
          </w:tcPr>
          <w:p w14:paraId="46C9650B"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50C"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ოქტომბერი 2021)</w:t>
            </w:r>
          </w:p>
        </w:tc>
      </w:tr>
      <w:tr w:rsidR="00D64DBE" w:rsidRPr="00B46513" w14:paraId="46C96510" w14:textId="77777777">
        <w:trPr>
          <w:gridAfter w:val="1"/>
          <w:wAfter w:w="13" w:type="dxa"/>
        </w:trPr>
        <w:tc>
          <w:tcPr>
            <w:tcW w:w="3848" w:type="dxa"/>
            <w:gridSpan w:val="2"/>
            <w:shd w:val="clear" w:color="auto" w:fill="D9D9D9"/>
          </w:tcPr>
          <w:p w14:paraId="46C9650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Pr>
          <w:p w14:paraId="46C9650F"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არ უმაღლესი საბჭო აპარატი</w:t>
            </w:r>
          </w:p>
        </w:tc>
      </w:tr>
      <w:tr w:rsidR="00D64DBE" w:rsidRPr="00B46513" w14:paraId="46C96512" w14:textId="77777777">
        <w:tc>
          <w:tcPr>
            <w:tcW w:w="10254" w:type="dxa"/>
            <w:gridSpan w:val="8"/>
            <w:shd w:val="clear" w:color="auto" w:fill="D9D9D9"/>
          </w:tcPr>
          <w:p w14:paraId="46C96511"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517" w14:textId="77777777">
        <w:trPr>
          <w:gridAfter w:val="1"/>
          <w:wAfter w:w="13" w:type="dxa"/>
          <w:trHeight w:val="2365"/>
        </w:trPr>
        <w:tc>
          <w:tcPr>
            <w:tcW w:w="3848" w:type="dxa"/>
            <w:gridSpan w:val="2"/>
            <w:shd w:val="clear" w:color="auto" w:fill="D9D9D9"/>
          </w:tcPr>
          <w:p w14:paraId="46C96513" w14:textId="77777777" w:rsidR="00D64DBE" w:rsidRPr="00B46513" w:rsidRDefault="00D64DBE">
            <w:pPr>
              <w:spacing w:after="160" w:line="259" w:lineRule="auto"/>
              <w:rPr>
                <w:rFonts w:asciiTheme="minorHAnsi" w:eastAsia="Calibri" w:hAnsiTheme="minorHAnsi" w:cstheme="minorHAnsi"/>
              </w:rPr>
            </w:pPr>
          </w:p>
        </w:tc>
        <w:tc>
          <w:tcPr>
            <w:tcW w:w="6393" w:type="dxa"/>
            <w:gridSpan w:val="5"/>
          </w:tcPr>
          <w:p w14:paraId="46C96514"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rPr>
              <w:t>აჭარის უმაღლესი საბჭოს რეგლამენტის მოქმედი რედაქცია არ ითვალისწინებს პეტიციის არც წერილობით და არც ელექტრონული ფორმით წარდგენას.</w:t>
            </w:r>
          </w:p>
          <w:p w14:paraId="46C96515" w14:textId="77777777" w:rsidR="00D64DBE" w:rsidRPr="00B46513" w:rsidRDefault="00D64DBE">
            <w:pPr>
              <w:spacing w:line="259" w:lineRule="auto"/>
              <w:jc w:val="both"/>
              <w:rPr>
                <w:rFonts w:asciiTheme="minorHAnsi" w:eastAsia="Calibri" w:hAnsiTheme="minorHAnsi" w:cstheme="minorHAnsi"/>
              </w:rPr>
            </w:pPr>
          </w:p>
          <w:p w14:paraId="46C96516"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rPr>
              <w:t>პეტიციის წარდგენა მნიშვნელოვანია მოქალაქეთა ჩართულობისათვის და ღია მმართველობის პრინციპების დანერგვისთვის. აუცილებელია პეტიციებით მიმართვისა და განხილვის წესის დანერგვა საერთაშორისო სტანდარტების შესაბამისად.</w:t>
            </w:r>
          </w:p>
        </w:tc>
      </w:tr>
      <w:tr w:rsidR="00D64DBE" w:rsidRPr="00B46513" w14:paraId="46C9651D" w14:textId="77777777" w:rsidTr="00B46513">
        <w:trPr>
          <w:gridAfter w:val="1"/>
          <w:wAfter w:w="13"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1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1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Pr>
          <w:p w14:paraId="46C9651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710" w:type="dxa"/>
            <w:shd w:val="clear" w:color="auto" w:fill="D9D9D9"/>
          </w:tcPr>
          <w:p w14:paraId="46C9651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shd w:val="clear" w:color="auto" w:fill="37A76F"/>
          </w:tcPr>
          <w:p w14:paraId="46C9651C"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522" w14:textId="77777777" w:rsidTr="00B46513">
        <w:trPr>
          <w:gridAfter w:val="1"/>
          <w:wAfter w:w="13" w:type="dxa"/>
        </w:trPr>
        <w:tc>
          <w:tcPr>
            <w:tcW w:w="3848" w:type="dxa"/>
            <w:gridSpan w:val="2"/>
            <w:shd w:val="clear" w:color="auto" w:fill="D9D9D9"/>
          </w:tcPr>
          <w:p w14:paraId="46C9651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80" w:type="dxa"/>
          </w:tcPr>
          <w:p w14:paraId="46C9651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Pr>
          <w:p w14:paraId="46C9652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4" w:type="dxa"/>
            <w:gridSpan w:val="2"/>
          </w:tcPr>
          <w:p w14:paraId="46C9652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52A" w14:textId="77777777" w:rsidTr="00B46513">
        <w:trPr>
          <w:gridAfter w:val="1"/>
          <w:wAfter w:w="13" w:type="dxa"/>
        </w:trPr>
        <w:tc>
          <w:tcPr>
            <w:tcW w:w="3848" w:type="dxa"/>
            <w:gridSpan w:val="2"/>
          </w:tcPr>
          <w:p w14:paraId="46C96523"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524"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ელექტრონული და წერილობითი პეტიციის წარდგენის დანერგვის მიზნით უმაღლესი საბჭოს რეგლამენტში შესაბამისი ცვლილების შეტანა</w:t>
            </w:r>
          </w:p>
        </w:tc>
        <w:tc>
          <w:tcPr>
            <w:tcW w:w="1280" w:type="dxa"/>
          </w:tcPr>
          <w:p w14:paraId="46C9652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09/2020 </w:t>
            </w:r>
          </w:p>
        </w:tc>
        <w:tc>
          <w:tcPr>
            <w:tcW w:w="1559" w:type="dxa"/>
            <w:gridSpan w:val="2"/>
          </w:tcPr>
          <w:p w14:paraId="46C9652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12/2020</w:t>
            </w:r>
          </w:p>
        </w:tc>
        <w:tc>
          <w:tcPr>
            <w:tcW w:w="3554" w:type="dxa"/>
            <w:gridSpan w:val="2"/>
            <w:shd w:val="clear" w:color="auto" w:fill="auto"/>
          </w:tcPr>
          <w:p w14:paraId="46C9652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28" w14:textId="77777777" w:rsidR="00D64DBE" w:rsidRPr="00B46513" w:rsidRDefault="00D64DBE">
            <w:pPr>
              <w:spacing w:after="160" w:line="259" w:lineRule="auto"/>
              <w:rPr>
                <w:rFonts w:asciiTheme="minorHAnsi" w:eastAsia="Calibri" w:hAnsiTheme="minorHAnsi" w:cstheme="minorHAnsi"/>
              </w:rPr>
            </w:pPr>
          </w:p>
          <w:p w14:paraId="46C96529"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ელექტრონული და წერილობითი პეტიციის წარდგენის დანერგვის მიზნით ცვლილებები შევიდა უმაღლესი საბჭოს რეგლამენტში და დეტალურად გაიწერა პეტიციის (წერილობითი/ელექტრონული) წარდგენის, გამოქვეყნების, განხილვის და დამტკიცების პროცედურა. იხილეთ განხორციელებული ცვლილება.</w:t>
            </w:r>
          </w:p>
        </w:tc>
      </w:tr>
      <w:tr w:rsidR="00D64DBE" w:rsidRPr="00B46513" w14:paraId="46C96532" w14:textId="77777777" w:rsidTr="00B46513">
        <w:trPr>
          <w:gridAfter w:val="1"/>
          <w:wAfter w:w="13" w:type="dxa"/>
        </w:trPr>
        <w:tc>
          <w:tcPr>
            <w:tcW w:w="3848" w:type="dxa"/>
            <w:gridSpan w:val="2"/>
          </w:tcPr>
          <w:p w14:paraId="46C9652B"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52C"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უმაღლესი საბჭოს შესაბამისი თანამშრომლების გადამზადება</w:t>
            </w:r>
          </w:p>
          <w:p w14:paraId="46C9652D" w14:textId="77777777" w:rsidR="00D64DBE" w:rsidRPr="00B46513" w:rsidRDefault="00D64DBE">
            <w:pPr>
              <w:rPr>
                <w:rFonts w:asciiTheme="minorHAnsi" w:eastAsia="Calibri" w:hAnsiTheme="minorHAnsi" w:cstheme="minorHAnsi"/>
                <w:b/>
              </w:rPr>
            </w:pPr>
          </w:p>
        </w:tc>
        <w:tc>
          <w:tcPr>
            <w:tcW w:w="1280" w:type="dxa"/>
          </w:tcPr>
          <w:p w14:paraId="46C9652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12/2020 </w:t>
            </w:r>
          </w:p>
        </w:tc>
        <w:tc>
          <w:tcPr>
            <w:tcW w:w="1559" w:type="dxa"/>
            <w:gridSpan w:val="2"/>
          </w:tcPr>
          <w:p w14:paraId="46C9652F"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03/2021</w:t>
            </w:r>
          </w:p>
        </w:tc>
        <w:tc>
          <w:tcPr>
            <w:tcW w:w="3554" w:type="dxa"/>
            <w:gridSpan w:val="2"/>
          </w:tcPr>
          <w:p w14:paraId="46C9653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31"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 xml:space="preserve">2021 წლის 23 აპრილს, ინფორმაციის თავისუფლების განვითარების ინსტიტუტმა (IDFI) აჭარის უმაღლესი საბჭოს თანამშრომლებთან სამუშაო შეხვედრა გამართა პეტიციის წარდგენისა და განხილვის პროცედურებთან დაკავშირებულ საკითხებზე. სამუშაო შეხვედრას ასევე ესწრებოდა პარლამენტის საპროცედურო საკითხთა და წესების კომიტეტის წარმომადგენელი, რომელმაც მონაწილეებს </w:t>
            </w:r>
            <w:r w:rsidRPr="00B46513">
              <w:rPr>
                <w:rFonts w:asciiTheme="minorHAnsi" w:eastAsia="Calibri" w:hAnsiTheme="minorHAnsi" w:cstheme="minorHAnsi"/>
              </w:rPr>
              <w:lastRenderedPageBreak/>
              <w:t>პარლამენტის გამოცდილება გაუზიარა.</w:t>
            </w:r>
            <w:r w:rsidRPr="00B46513">
              <w:rPr>
                <w:rFonts w:asciiTheme="minorHAnsi" w:eastAsia="Calibri" w:hAnsiTheme="minorHAnsi" w:cstheme="minorHAnsi"/>
                <w:vertAlign w:val="superscript"/>
              </w:rPr>
              <w:footnoteReference w:id="12"/>
            </w:r>
          </w:p>
        </w:tc>
      </w:tr>
      <w:tr w:rsidR="00D64DBE" w:rsidRPr="00B46513" w14:paraId="46C9653B" w14:textId="77777777" w:rsidTr="00B46513">
        <w:trPr>
          <w:gridAfter w:val="1"/>
          <w:wAfter w:w="13" w:type="dxa"/>
        </w:trPr>
        <w:tc>
          <w:tcPr>
            <w:tcW w:w="3848" w:type="dxa"/>
            <w:gridSpan w:val="2"/>
          </w:tcPr>
          <w:p w14:paraId="46C96533"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3</w:t>
            </w:r>
          </w:p>
          <w:p w14:paraId="46C96534"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წერილობით პეტიციის წარდგენის დანერგვა (ამოქმედება)</w:t>
            </w:r>
          </w:p>
        </w:tc>
        <w:tc>
          <w:tcPr>
            <w:tcW w:w="1280" w:type="dxa"/>
          </w:tcPr>
          <w:p w14:paraId="46C965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03/2021 </w:t>
            </w:r>
          </w:p>
        </w:tc>
        <w:tc>
          <w:tcPr>
            <w:tcW w:w="1559" w:type="dxa"/>
            <w:gridSpan w:val="2"/>
          </w:tcPr>
          <w:p w14:paraId="46C9653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554" w:type="dxa"/>
            <w:gridSpan w:val="2"/>
          </w:tcPr>
          <w:p w14:paraId="46C9653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38" w14:textId="77777777" w:rsidR="00D64DBE" w:rsidRPr="00B46513" w:rsidRDefault="00D64DBE">
            <w:pPr>
              <w:rPr>
                <w:rFonts w:asciiTheme="minorHAnsi" w:eastAsia="Calibri" w:hAnsiTheme="minorHAnsi" w:cstheme="minorHAnsi"/>
              </w:rPr>
            </w:pPr>
          </w:p>
          <w:p w14:paraId="46C9653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რეგლამენტში განხორციელებული ცვლილებით დაინერგა და ამოქმედდა წერილობითი პეტიციის წარდგენის მექანიზმი. </w:t>
            </w:r>
          </w:p>
          <w:p w14:paraId="46C9653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ამ ეტაპისთვის, უმაღლეს საბჭოში, აღნიშნული მექანიზმით პეტიცია არ  შემოსულა.</w:t>
            </w:r>
          </w:p>
        </w:tc>
      </w:tr>
      <w:tr w:rsidR="00D64DBE" w:rsidRPr="00B46513" w14:paraId="46C96543" w14:textId="77777777" w:rsidTr="00B46513">
        <w:trPr>
          <w:gridAfter w:val="1"/>
          <w:wAfter w:w="13" w:type="dxa"/>
        </w:trPr>
        <w:tc>
          <w:tcPr>
            <w:tcW w:w="3848" w:type="dxa"/>
            <w:gridSpan w:val="2"/>
          </w:tcPr>
          <w:p w14:paraId="46C9653C"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b/>
              </w:rPr>
              <w:t>ეტაპი 4</w:t>
            </w:r>
            <w:r w:rsidRPr="00B46513">
              <w:rPr>
                <w:rFonts w:asciiTheme="minorHAnsi" w:eastAsia="Calibri" w:hAnsiTheme="minorHAnsi" w:cstheme="minorHAnsi"/>
              </w:rPr>
              <w:t xml:space="preserve"> </w:t>
            </w:r>
          </w:p>
          <w:p w14:paraId="46C9653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ელექტრონული პეტიციის პლატფორმის კონცეფციის და ტექნიკური დავალების დამუშავება</w:t>
            </w:r>
          </w:p>
        </w:tc>
        <w:tc>
          <w:tcPr>
            <w:tcW w:w="1280" w:type="dxa"/>
          </w:tcPr>
          <w:p w14:paraId="46C9653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01/2021 </w:t>
            </w:r>
          </w:p>
        </w:tc>
        <w:tc>
          <w:tcPr>
            <w:tcW w:w="1559" w:type="dxa"/>
            <w:gridSpan w:val="2"/>
          </w:tcPr>
          <w:p w14:paraId="46C9653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10/2021</w:t>
            </w:r>
          </w:p>
        </w:tc>
        <w:tc>
          <w:tcPr>
            <w:tcW w:w="3554" w:type="dxa"/>
            <w:gridSpan w:val="2"/>
          </w:tcPr>
          <w:p w14:paraId="46C9654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41" w14:textId="77777777" w:rsidR="00D64DBE" w:rsidRPr="00B46513" w:rsidRDefault="00D64DBE">
            <w:pPr>
              <w:rPr>
                <w:rFonts w:asciiTheme="minorHAnsi" w:eastAsia="Calibri" w:hAnsiTheme="minorHAnsi" w:cstheme="minorHAnsi"/>
              </w:rPr>
            </w:pPr>
          </w:p>
          <w:p w14:paraId="46C96542"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მიღებულია პეტიციის წარდგენისა და განხილვის წესი და ელექტრონული პეტიციისა და მხარდაჭერის ინსტრუქცია, სამუშაო შეხვედრები საბჭოს თანამშრომლების, ახალი პლატფორმის შექმნაზე მომუშავე ჯგუფის წევრების, ევროკავშირის (EU) მხარდაჭერით და გაეროს განვითარების პროგრამის (UNDP), IDFI-ს წარმომადგენლების მონაწილეობით. აღნიშნული წესებისა და პროცედურების საფუძველზე აეწყო პლატფორმა chaerte.sca.ge და გაეშვა სატესტო რეჟიმში, შესაბამისად აღარ გახდა საჭირო კონცეფციის დამტკიცება. პლატფორმაზე უკვე ქვეყნდება ელ. პეტიციები. 13 აპრილის მდგომარეობით გამოქვეყნებულია 3 პეტიცია.</w:t>
            </w:r>
            <w:r w:rsidRPr="00B46513">
              <w:rPr>
                <w:rFonts w:asciiTheme="minorHAnsi" w:eastAsia="Calibri" w:hAnsiTheme="minorHAnsi" w:cstheme="minorHAnsi"/>
                <w:vertAlign w:val="superscript"/>
              </w:rPr>
              <w:footnoteReference w:id="13"/>
            </w:r>
            <w:r w:rsidRPr="00B46513">
              <w:rPr>
                <w:rFonts w:asciiTheme="minorHAnsi" w:eastAsia="Calibri" w:hAnsiTheme="minorHAnsi" w:cstheme="minorHAnsi"/>
              </w:rPr>
              <w:t xml:space="preserve"> </w:t>
            </w:r>
          </w:p>
        </w:tc>
      </w:tr>
      <w:tr w:rsidR="00D64DBE" w:rsidRPr="00B46513" w14:paraId="46C96546" w14:textId="77777777">
        <w:trPr>
          <w:gridAfter w:val="1"/>
          <w:wAfter w:w="13" w:type="dxa"/>
        </w:trPr>
        <w:tc>
          <w:tcPr>
            <w:tcW w:w="3848" w:type="dxa"/>
            <w:gridSpan w:val="2"/>
            <w:shd w:val="clear" w:color="auto" w:fill="D9D9D9"/>
          </w:tcPr>
          <w:p w14:paraId="46C9654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3" w:type="dxa"/>
            <w:gridSpan w:val="5"/>
          </w:tcPr>
          <w:p w14:paraId="46C9654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ვალდებულება სრულად შესრულდა, ხელისშემშლელი გარემოებები არ ყოფილა. </w:t>
            </w:r>
          </w:p>
        </w:tc>
      </w:tr>
      <w:tr w:rsidR="00D64DBE" w:rsidRPr="00B46513" w14:paraId="46C96554" w14:textId="77777777">
        <w:trPr>
          <w:gridAfter w:val="1"/>
          <w:wAfter w:w="13" w:type="dxa"/>
        </w:trPr>
        <w:tc>
          <w:tcPr>
            <w:tcW w:w="3848" w:type="dxa"/>
            <w:gridSpan w:val="2"/>
            <w:shd w:val="clear" w:color="auto" w:fill="D9D9D9"/>
          </w:tcPr>
          <w:p w14:paraId="46C9654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3" w:type="dxa"/>
            <w:gridSpan w:val="5"/>
          </w:tcPr>
          <w:p w14:paraId="46C96548"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გადამზადდა პეტიციაზე მომუშავე აპარატის ყველა თანამშრომელი</w:t>
            </w:r>
          </w:p>
          <w:p w14:paraId="46C96549"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ცვლილებები შევიდა რეგლამენტში </w:t>
            </w:r>
          </w:p>
          <w:p w14:paraId="46C9654A"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დაინერგა წერილობითი პეტიციის მექანიზმი- 25.12.2020</w:t>
            </w:r>
          </w:p>
          <w:p w14:paraId="46C9654B"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შეიქმნა ახალი პლატფორმა - Chaerte.sca.ge და ამოქმედდა ელექტრონული პეტიციის მექანიზმი - 01.01.2022</w:t>
            </w:r>
          </w:p>
          <w:p w14:paraId="46C9654C" w14:textId="77777777" w:rsidR="00D64DBE" w:rsidRPr="00B46513" w:rsidRDefault="00F2001E">
            <w:pPr>
              <w:numPr>
                <w:ilvl w:val="0"/>
                <w:numId w:val="2"/>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უკვე გამოქვეყნებულია შემდეგი 3 პეტიცია: </w:t>
            </w:r>
          </w:p>
          <w:p w14:paraId="46C9654D" w14:textId="77777777" w:rsidR="00D64DBE" w:rsidRPr="00B46513" w:rsidRDefault="00D64DBE">
            <w:pPr>
              <w:pBdr>
                <w:top w:val="nil"/>
                <w:left w:val="nil"/>
                <w:bottom w:val="nil"/>
                <w:right w:val="nil"/>
                <w:between w:val="nil"/>
              </w:pBdr>
              <w:spacing w:line="259" w:lineRule="auto"/>
              <w:ind w:left="720"/>
              <w:jc w:val="both"/>
              <w:rPr>
                <w:rFonts w:asciiTheme="minorHAnsi" w:eastAsia="Calibri" w:hAnsiTheme="minorHAnsi" w:cstheme="minorHAnsi"/>
                <w:color w:val="000000"/>
              </w:rPr>
            </w:pPr>
          </w:p>
          <w:p w14:paraId="46C9654E" w14:textId="77777777" w:rsidR="00D64DBE" w:rsidRPr="00B46513" w:rsidRDefault="00F2001E">
            <w:pPr>
              <w:numPr>
                <w:ilvl w:val="0"/>
                <w:numId w:val="9"/>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აჭარის ავტონომიურ რესპუბლიკაში ქალთა სოციალური-ეკონომიკური გაძლიერება/მხარდაჭერის მიზნობრივი პროგრამის შემუშავება; </w:t>
            </w:r>
          </w:p>
          <w:p w14:paraId="46C9654F" w14:textId="77777777" w:rsidR="00D64DBE" w:rsidRPr="00B46513" w:rsidRDefault="00F2001E">
            <w:pPr>
              <w:numPr>
                <w:ilvl w:val="0"/>
                <w:numId w:val="9"/>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აჭარის მუნიციპალიტეტების მაღალმთიანი დასახლებების მაღალსიჩქარიანი ინტერნეტით უზრუნველყოფა; </w:t>
            </w:r>
          </w:p>
          <w:p w14:paraId="46C96550" w14:textId="77777777" w:rsidR="00D64DBE" w:rsidRPr="00B46513" w:rsidRDefault="00F2001E">
            <w:pPr>
              <w:numPr>
                <w:ilvl w:val="0"/>
                <w:numId w:val="9"/>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lastRenderedPageBreak/>
              <w:t>აჭარის მუნიციპალიტეტების ცენტრებში თავისუფალი სივრცეების მოწყობა.</w:t>
            </w:r>
          </w:p>
          <w:p w14:paraId="46C96551" w14:textId="77777777" w:rsidR="00D64DBE" w:rsidRPr="00B46513" w:rsidRDefault="00D64DBE">
            <w:pPr>
              <w:pBdr>
                <w:top w:val="nil"/>
                <w:left w:val="nil"/>
                <w:bottom w:val="nil"/>
                <w:right w:val="nil"/>
                <w:between w:val="nil"/>
              </w:pBdr>
              <w:spacing w:line="259" w:lineRule="auto"/>
              <w:ind w:left="720"/>
              <w:jc w:val="both"/>
              <w:rPr>
                <w:rFonts w:asciiTheme="minorHAnsi" w:eastAsia="Calibri" w:hAnsiTheme="minorHAnsi" w:cstheme="minorHAnsi"/>
                <w:color w:val="000000"/>
              </w:rPr>
            </w:pPr>
          </w:p>
          <w:p w14:paraId="46C96553" w14:textId="60F5A156" w:rsidR="00D64DBE" w:rsidRPr="00B46513" w:rsidRDefault="00F2001E" w:rsidP="00B46513">
            <w:pPr>
              <w:numPr>
                <w:ilvl w:val="0"/>
                <w:numId w:val="7"/>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წერილობითი და ელექტრონული პეტიციის პოპულარიზაციის მიზნით მომზადდა და გავრცელდა საინფორმაციო მასალები (როგორც ფიზიკური ფორმით, ასევე სოციალური ქსელების საშუალებით)</w:t>
            </w:r>
            <w:r w:rsidRPr="00B46513">
              <w:rPr>
                <w:rFonts w:asciiTheme="minorHAnsi" w:eastAsia="Calibri" w:hAnsiTheme="minorHAnsi" w:cstheme="minorHAnsi"/>
                <w:color w:val="000000"/>
                <w:vertAlign w:val="superscript"/>
              </w:rPr>
              <w:footnoteReference w:id="14"/>
            </w:r>
            <w:r w:rsidRPr="00B46513">
              <w:rPr>
                <w:rFonts w:asciiTheme="minorHAnsi" w:eastAsia="Calibri" w:hAnsiTheme="minorHAnsi" w:cstheme="minorHAnsi"/>
                <w:color w:val="000000"/>
              </w:rPr>
              <w:t xml:space="preserve">      </w:t>
            </w:r>
          </w:p>
        </w:tc>
      </w:tr>
      <w:tr w:rsidR="00D64DBE" w:rsidRPr="00B46513" w14:paraId="46C96559" w14:textId="77777777">
        <w:trPr>
          <w:gridAfter w:val="1"/>
          <w:wAfter w:w="13" w:type="dxa"/>
        </w:trPr>
        <w:tc>
          <w:tcPr>
            <w:tcW w:w="3848" w:type="dxa"/>
            <w:gridSpan w:val="2"/>
            <w:shd w:val="clear" w:color="auto" w:fill="D9D9D9"/>
          </w:tcPr>
          <w:p w14:paraId="46C9655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3" w:type="dxa"/>
            <w:gridSpan w:val="5"/>
          </w:tcPr>
          <w:p w14:paraId="46C96556" w14:textId="76BFCFD7" w:rsidR="00D64DBE" w:rsidRPr="00B46513" w:rsidRDefault="00F2001E">
            <w:pPr>
              <w:numPr>
                <w:ilvl w:val="0"/>
                <w:numId w:val="16"/>
              </w:numPr>
              <w:pBdr>
                <w:top w:val="nil"/>
                <w:left w:val="nil"/>
                <w:bottom w:val="nil"/>
                <w:right w:val="nil"/>
                <w:between w:val="nil"/>
              </w:pBdr>
              <w:spacing w:line="259" w:lineRule="auto"/>
              <w:ind w:left="454"/>
              <w:jc w:val="both"/>
              <w:rPr>
                <w:rFonts w:asciiTheme="minorHAnsi" w:eastAsia="Calibri" w:hAnsiTheme="minorHAnsi" w:cstheme="minorHAnsi"/>
                <w:color w:val="000000"/>
                <w:sz w:val="18"/>
                <w:szCs w:val="18"/>
              </w:rPr>
            </w:pPr>
            <w:r w:rsidRPr="00B46513">
              <w:rPr>
                <w:rFonts w:asciiTheme="minorHAnsi" w:eastAsia="Calibri" w:hAnsiTheme="minorHAnsi" w:cstheme="minorHAnsi"/>
                <w:color w:val="000000"/>
                <w:sz w:val="18"/>
                <w:szCs w:val="18"/>
              </w:rPr>
              <w:t xml:space="preserve">ვალდებულება შესრულებულია სრულად, გაგრძელდება მუშაობა </w:t>
            </w:r>
            <w:r w:rsidR="00B46513" w:rsidRPr="00B46513">
              <w:rPr>
                <w:rFonts w:asciiTheme="minorHAnsi" w:eastAsia="Calibri" w:hAnsiTheme="minorHAnsi" w:cstheme="minorHAnsi"/>
                <w:color w:val="000000"/>
                <w:sz w:val="18"/>
                <w:szCs w:val="18"/>
              </w:rPr>
              <w:t>მექანიზმის</w:t>
            </w:r>
            <w:r w:rsidRPr="00B46513">
              <w:rPr>
                <w:rFonts w:asciiTheme="minorHAnsi" w:eastAsia="Calibri" w:hAnsiTheme="minorHAnsi" w:cstheme="minorHAnsi"/>
                <w:color w:val="000000"/>
                <w:sz w:val="18"/>
                <w:szCs w:val="18"/>
              </w:rPr>
              <w:t xml:space="preserve"> მდგრადობისთვის და საზოგადოებაში პოპულარიზაციისთვის, რათა უზრუნველყოფილ იქნას მოქალაქეთა მხრიდან მისი პრაქტიკაში აქტიური გამოყენება.</w:t>
            </w:r>
          </w:p>
          <w:p w14:paraId="46C96558" w14:textId="3F7FA36E" w:rsidR="00D64DBE" w:rsidRPr="00B46513" w:rsidRDefault="00F2001E" w:rsidP="00B46513">
            <w:pPr>
              <w:numPr>
                <w:ilvl w:val="0"/>
                <w:numId w:val="16"/>
              </w:numPr>
              <w:pBdr>
                <w:top w:val="nil"/>
                <w:left w:val="nil"/>
                <w:bottom w:val="nil"/>
                <w:right w:val="nil"/>
                <w:between w:val="nil"/>
              </w:pBdr>
              <w:spacing w:line="259" w:lineRule="auto"/>
              <w:ind w:left="454"/>
              <w:jc w:val="both"/>
              <w:rPr>
                <w:rFonts w:asciiTheme="minorHAnsi" w:eastAsia="Calibri" w:hAnsiTheme="minorHAnsi" w:cstheme="minorHAnsi"/>
                <w:color w:val="000000"/>
              </w:rPr>
            </w:pPr>
            <w:r w:rsidRPr="00B46513">
              <w:rPr>
                <w:rFonts w:asciiTheme="minorHAnsi" w:eastAsia="Calibri" w:hAnsiTheme="minorHAnsi" w:cstheme="minorHAnsi"/>
                <w:color w:val="000000"/>
              </w:rPr>
              <w:t>საბჭომ, შესაძლოა, მსოფლიოს საუკეთესო პრაქტიკიდან გამომდინარე, გადახედოს ვალდებულების მიმდინარეობას, შეაფასოს, გაანალიზოს შედეგები და საჭიროების შემთხვევაში, დაგეგმოს სიახლეები.</w:t>
            </w:r>
          </w:p>
        </w:tc>
      </w:tr>
      <w:tr w:rsidR="00D64DBE" w:rsidRPr="00B46513" w14:paraId="46C9655B" w14:textId="77777777">
        <w:tc>
          <w:tcPr>
            <w:tcW w:w="10254" w:type="dxa"/>
            <w:gridSpan w:val="8"/>
            <w:shd w:val="clear" w:color="auto" w:fill="D9D9D9"/>
          </w:tcPr>
          <w:p w14:paraId="46C9655A"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561" w14:textId="77777777">
        <w:trPr>
          <w:gridAfter w:val="1"/>
          <w:wAfter w:w="13" w:type="dxa"/>
        </w:trPr>
        <w:tc>
          <w:tcPr>
            <w:tcW w:w="3848" w:type="dxa"/>
            <w:gridSpan w:val="2"/>
            <w:shd w:val="clear" w:color="auto" w:fill="D9D9D9"/>
          </w:tcPr>
          <w:p w14:paraId="46C9655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5"/>
          </w:tcPr>
          <w:p w14:paraId="46C9655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იურიდიული და ადამიანური რესურსების მართვის დეპარტამენტი.</w:t>
            </w:r>
          </w:p>
          <w:p w14:paraId="46C9655E" w14:textId="77777777" w:rsidR="00D64DBE" w:rsidRPr="00B46513" w:rsidRDefault="00D64DBE">
            <w:pPr>
              <w:jc w:val="both"/>
              <w:rPr>
                <w:rFonts w:asciiTheme="minorHAnsi" w:eastAsia="Calibri" w:hAnsiTheme="minorHAnsi" w:cstheme="minorHAnsi"/>
              </w:rPr>
            </w:pPr>
          </w:p>
          <w:p w14:paraId="46C96560" w14:textId="374514E5" w:rsidR="00D64DBE" w:rsidRPr="00B46513" w:rsidRDefault="00F2001E" w:rsidP="00B46513">
            <w:pPr>
              <w:jc w:val="both"/>
              <w:rPr>
                <w:rFonts w:asciiTheme="minorHAnsi" w:eastAsia="Calibri" w:hAnsiTheme="minorHAnsi" w:cstheme="minorHAnsi"/>
              </w:rPr>
            </w:pPr>
            <w:r w:rsidRPr="00B46513">
              <w:rPr>
                <w:rFonts w:asciiTheme="minorHAnsi" w:eastAsia="Calibri" w:hAnsiTheme="minorHAnsi" w:cstheme="minorHAnsi"/>
              </w:rPr>
              <w:t>საკონსტიტუციო, იურიდიული და საპროცედურო საკითხთა კომიტეტი</w:t>
            </w:r>
          </w:p>
        </w:tc>
      </w:tr>
      <w:tr w:rsidR="00D64DBE" w:rsidRPr="00B46513" w14:paraId="46C96566" w14:textId="77777777">
        <w:trPr>
          <w:gridAfter w:val="1"/>
          <w:wAfter w:w="13" w:type="dxa"/>
        </w:trPr>
        <w:tc>
          <w:tcPr>
            <w:tcW w:w="3848" w:type="dxa"/>
            <w:gridSpan w:val="2"/>
            <w:shd w:val="clear" w:color="auto" w:fill="D9D9D9"/>
          </w:tcPr>
          <w:p w14:paraId="46C9656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5"/>
          </w:tcPr>
          <w:p w14:paraId="46C9656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ვაჟა ცეცხლაძე (დეპარტამენტის უფროსი)</w:t>
            </w:r>
          </w:p>
          <w:p w14:paraId="46C96565" w14:textId="27BAEEE7" w:rsidR="00D64DBE" w:rsidRPr="00B46513" w:rsidRDefault="00F2001E" w:rsidP="00B46513">
            <w:pPr>
              <w:jc w:val="both"/>
              <w:rPr>
                <w:rFonts w:asciiTheme="minorHAnsi" w:eastAsia="Calibri" w:hAnsiTheme="minorHAnsi" w:cstheme="minorHAnsi"/>
              </w:rPr>
            </w:pPr>
            <w:r w:rsidRPr="00B46513">
              <w:rPr>
                <w:rFonts w:asciiTheme="minorHAnsi" w:eastAsia="Calibri" w:hAnsiTheme="minorHAnsi" w:cstheme="minorHAnsi"/>
              </w:rPr>
              <w:t>პაატა კეშელავა (კომიტეტის აპარატის უფროსი)</w:t>
            </w:r>
          </w:p>
        </w:tc>
      </w:tr>
      <w:tr w:rsidR="00D64DBE" w:rsidRPr="00B46513" w14:paraId="46C9656C" w14:textId="77777777">
        <w:trPr>
          <w:gridAfter w:val="1"/>
          <w:wAfter w:w="13" w:type="dxa"/>
        </w:trPr>
        <w:tc>
          <w:tcPr>
            <w:tcW w:w="3848" w:type="dxa"/>
            <w:gridSpan w:val="2"/>
            <w:shd w:val="clear" w:color="auto" w:fill="D9D9D9"/>
          </w:tcPr>
          <w:p w14:paraId="46C9656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3" w:type="dxa"/>
            <w:gridSpan w:val="5"/>
          </w:tcPr>
          <w:p w14:paraId="46C96568" w14:textId="77777777" w:rsidR="00D64DBE" w:rsidRPr="00B46513" w:rsidRDefault="00F80A83">
            <w:pPr>
              <w:jc w:val="both"/>
              <w:rPr>
                <w:rFonts w:asciiTheme="minorHAnsi" w:eastAsia="Calibri" w:hAnsiTheme="minorHAnsi" w:cstheme="minorHAnsi"/>
              </w:rPr>
            </w:pPr>
            <w:hyperlink r:id="rId30">
              <w:r w:rsidR="00F2001E" w:rsidRPr="00B46513">
                <w:rPr>
                  <w:rFonts w:asciiTheme="minorHAnsi" w:eastAsia="Calibri" w:hAnsiTheme="minorHAnsi" w:cstheme="minorHAnsi"/>
                  <w:color w:val="EE7B08"/>
                  <w:u w:val="single"/>
                </w:rPr>
                <w:t>vazhatsetskhladze@gmail.com</w:t>
              </w:r>
            </w:hyperlink>
          </w:p>
          <w:p w14:paraId="46C9656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0322285450</w:t>
            </w:r>
          </w:p>
          <w:p w14:paraId="46C9656A" w14:textId="77777777" w:rsidR="00D64DBE" w:rsidRPr="00B46513" w:rsidRDefault="00F80A83">
            <w:pPr>
              <w:jc w:val="both"/>
              <w:rPr>
                <w:rFonts w:asciiTheme="minorHAnsi" w:eastAsia="Calibri" w:hAnsiTheme="minorHAnsi" w:cstheme="minorHAnsi"/>
              </w:rPr>
            </w:pPr>
            <w:hyperlink r:id="rId31">
              <w:r w:rsidR="00F2001E" w:rsidRPr="00B46513">
                <w:rPr>
                  <w:rFonts w:asciiTheme="minorHAnsi" w:eastAsia="Calibri" w:hAnsiTheme="minorHAnsi" w:cstheme="minorHAnsi"/>
                  <w:color w:val="EE7B08"/>
                  <w:u w:val="single"/>
                </w:rPr>
                <w:t>pkeshelava@yahoo.com</w:t>
              </w:r>
            </w:hyperlink>
            <w:r w:rsidR="00F2001E" w:rsidRPr="00B46513">
              <w:rPr>
                <w:rFonts w:asciiTheme="minorHAnsi" w:eastAsia="Calibri" w:hAnsiTheme="minorHAnsi" w:cstheme="minorHAnsi"/>
              </w:rPr>
              <w:t xml:space="preserve"> </w:t>
            </w:r>
          </w:p>
          <w:p w14:paraId="46C9656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0322285477</w:t>
            </w:r>
          </w:p>
        </w:tc>
      </w:tr>
      <w:tr w:rsidR="00D64DBE" w:rsidRPr="00B46513" w14:paraId="46C96574" w14:textId="77777777">
        <w:trPr>
          <w:gridAfter w:val="1"/>
          <w:wAfter w:w="13" w:type="dxa"/>
        </w:trPr>
        <w:tc>
          <w:tcPr>
            <w:tcW w:w="2143" w:type="dxa"/>
            <w:vMerge w:val="restart"/>
            <w:shd w:val="clear" w:color="auto" w:fill="D9D9D9"/>
          </w:tcPr>
          <w:p w14:paraId="46C9656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shd w:val="clear" w:color="auto" w:fill="D9D9D9"/>
          </w:tcPr>
          <w:p w14:paraId="46C9656E"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56F"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57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5"/>
          </w:tcPr>
          <w:p w14:paraId="46C9657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საზოგადოებასთან და მას-მედიასთან ურთიერთობის დეპარტამენტი</w:t>
            </w:r>
          </w:p>
          <w:p w14:paraId="46C9657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ღია მმართველობის საბჭოსთან არსებული საკონსულტაციო ჯგუფი</w:t>
            </w:r>
          </w:p>
          <w:p w14:paraId="46C9657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საქართველოს პარლამენტი</w:t>
            </w:r>
          </w:p>
        </w:tc>
      </w:tr>
      <w:tr w:rsidR="00D64DBE" w:rsidRPr="00B46513" w14:paraId="46C9657B" w14:textId="77777777">
        <w:trPr>
          <w:gridAfter w:val="1"/>
          <w:wAfter w:w="13" w:type="dxa"/>
        </w:trPr>
        <w:tc>
          <w:tcPr>
            <w:tcW w:w="2143" w:type="dxa"/>
            <w:vMerge/>
            <w:shd w:val="clear" w:color="auto" w:fill="D9D9D9"/>
          </w:tcPr>
          <w:p w14:paraId="46C96575"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shd w:val="clear" w:color="auto" w:fill="D9D9D9"/>
          </w:tcPr>
          <w:p w14:paraId="46C9657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57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57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5"/>
          </w:tcPr>
          <w:p w14:paraId="46C9657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w:t>
            </w:r>
          </w:p>
          <w:p w14:paraId="46C9657A"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tc>
      </w:tr>
      <w:tr w:rsidR="00D64DBE" w:rsidRPr="00B46513" w14:paraId="46C9657D" w14:textId="77777777">
        <w:tc>
          <w:tcPr>
            <w:tcW w:w="10254" w:type="dxa"/>
            <w:gridSpan w:val="8"/>
            <w:shd w:val="clear" w:color="auto" w:fill="D9D9D9"/>
          </w:tcPr>
          <w:p w14:paraId="46C9657C"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57F" w14:textId="77777777">
        <w:tc>
          <w:tcPr>
            <w:tcW w:w="10254" w:type="dxa"/>
            <w:gridSpan w:val="8"/>
          </w:tcPr>
          <w:p w14:paraId="46C9657E" w14:textId="77777777" w:rsidR="00D64DBE" w:rsidRPr="00B46513" w:rsidRDefault="00D64DBE">
            <w:pPr>
              <w:spacing w:after="160" w:line="259" w:lineRule="auto"/>
              <w:jc w:val="both"/>
              <w:rPr>
                <w:rFonts w:asciiTheme="minorHAnsi" w:eastAsia="Calibri" w:hAnsiTheme="minorHAnsi" w:cstheme="minorHAnsi"/>
              </w:rPr>
            </w:pPr>
          </w:p>
        </w:tc>
      </w:tr>
    </w:tbl>
    <w:p w14:paraId="46C96580"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p w14:paraId="46C96581" w14:textId="77777777" w:rsidR="00D64DBE" w:rsidRPr="00B46513" w:rsidRDefault="00D64DBE">
      <w:pPr>
        <w:rPr>
          <w:rFonts w:asciiTheme="minorHAnsi" w:hAnsiTheme="minorHAnsi" w:cstheme="minorHAnsi"/>
        </w:rPr>
      </w:pPr>
    </w:p>
    <w:tbl>
      <w:tblPr>
        <w:tblStyle w:val="aff2"/>
        <w:tblW w:w="1025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134"/>
        <w:gridCol w:w="206"/>
        <w:gridCol w:w="1354"/>
        <w:gridCol w:w="431"/>
        <w:gridCol w:w="1425"/>
        <w:gridCol w:w="1845"/>
        <w:gridCol w:w="6"/>
      </w:tblGrid>
      <w:tr w:rsidR="00D64DBE" w:rsidRPr="00B46513" w14:paraId="46C96583" w14:textId="77777777">
        <w:tc>
          <w:tcPr>
            <w:tcW w:w="10253" w:type="dxa"/>
            <w:gridSpan w:val="9"/>
            <w:shd w:val="clear" w:color="auto" w:fill="63A537"/>
          </w:tcPr>
          <w:p w14:paraId="46C96582"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ვალდებულება 5. მედიის აკრედიტაციის მექანიზმის შემუშავება</w:t>
            </w:r>
          </w:p>
        </w:tc>
      </w:tr>
      <w:tr w:rsidR="00D64DBE" w:rsidRPr="00B46513" w14:paraId="46C96586" w14:textId="77777777">
        <w:tc>
          <w:tcPr>
            <w:tcW w:w="10253" w:type="dxa"/>
            <w:gridSpan w:val="9"/>
          </w:tcPr>
          <w:p w14:paraId="46C96584"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585"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2021)</w:t>
            </w:r>
          </w:p>
        </w:tc>
      </w:tr>
      <w:tr w:rsidR="00D64DBE" w:rsidRPr="00B46513" w14:paraId="46C9658B" w14:textId="77777777">
        <w:trPr>
          <w:gridAfter w:val="1"/>
          <w:wAfter w:w="6" w:type="dxa"/>
        </w:trPr>
        <w:tc>
          <w:tcPr>
            <w:tcW w:w="3852" w:type="dxa"/>
            <w:gridSpan w:val="2"/>
            <w:shd w:val="clear" w:color="auto" w:fill="D9D9D9"/>
          </w:tcPr>
          <w:p w14:paraId="46C9658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58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არ უმაღლესი საბჭო:</w:t>
            </w:r>
          </w:p>
          <w:p w14:paraId="46C96589" w14:textId="77777777" w:rsidR="00D64DBE" w:rsidRPr="00B46513" w:rsidRDefault="00F2001E">
            <w:pPr>
              <w:numPr>
                <w:ilvl w:val="0"/>
                <w:numId w:val="10"/>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მასმედიასა და საზოგადოებასთან ურთიერთობის დეპარტამენტი, </w:t>
            </w:r>
          </w:p>
          <w:p w14:paraId="46C9658A" w14:textId="77777777" w:rsidR="00D64DBE" w:rsidRPr="00B46513" w:rsidRDefault="00F2001E">
            <w:pPr>
              <w:numPr>
                <w:ilvl w:val="0"/>
                <w:numId w:val="10"/>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იურიდიული და ადამიანური რესურსების მართვის დეპარტამენტი. </w:t>
            </w:r>
          </w:p>
        </w:tc>
      </w:tr>
      <w:tr w:rsidR="00D64DBE" w:rsidRPr="00B46513" w14:paraId="46C9658D" w14:textId="77777777">
        <w:tc>
          <w:tcPr>
            <w:tcW w:w="10253" w:type="dxa"/>
            <w:gridSpan w:val="9"/>
            <w:shd w:val="clear" w:color="auto" w:fill="D9D9D9"/>
          </w:tcPr>
          <w:p w14:paraId="46C9658C"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593" w14:textId="77777777">
        <w:trPr>
          <w:gridAfter w:val="1"/>
          <w:wAfter w:w="6" w:type="dxa"/>
          <w:trHeight w:val="1493"/>
        </w:trPr>
        <w:tc>
          <w:tcPr>
            <w:tcW w:w="3852" w:type="dxa"/>
            <w:gridSpan w:val="2"/>
            <w:shd w:val="clear" w:color="auto" w:fill="D9D9D9"/>
          </w:tcPr>
          <w:p w14:paraId="46C9658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5" w:type="dxa"/>
            <w:gridSpan w:val="6"/>
          </w:tcPr>
          <w:p w14:paraId="46C9658F"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შენობაში გარეშე პირთა შესვლა წარმოებს უსაფრთხოების შესაბამისი წესების თანახმად, რომელიც ასევე ითვალისწინებს მასობრივი ინფორმაციის საშუალებების წარმომადგენლების, აკრედიტაციის წესის საფუძველზე, შენობაში შესვლას. თუმცა, ზემოთაღნიშნული წესი არ არსებობდა და მედიასაშუალებების წარმომადგენლებს უმაღლეს საბჭოში ყოველი ვიზიტისას უწევდათ ერთჯერადი საშვის მიღება. ეს კი გარკვეულ პროცედურებს, დროს საჭიროებდა და შესაბამისად, ნეგატიურად აისახებოდა საბჭოს საქმიანობის გამჭვირვალობაზე. </w:t>
            </w:r>
          </w:p>
          <w:p w14:paraId="46C96590" w14:textId="77777777" w:rsidR="00D64DBE" w:rsidRPr="00B46513" w:rsidRDefault="00D64DBE">
            <w:pPr>
              <w:spacing w:line="259" w:lineRule="auto"/>
              <w:rPr>
                <w:rFonts w:asciiTheme="minorHAnsi" w:eastAsia="Calibri" w:hAnsiTheme="minorHAnsi" w:cstheme="minorHAnsi"/>
              </w:rPr>
            </w:pPr>
          </w:p>
          <w:p w14:paraId="46C96591"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 xml:space="preserve">მიზანშეწონილია, უმაღლესმა საბჭომ შეიმუშავოს და მიიღოს აკრედიტაციის წესი მედიის წარმომადგენლებისათვის, რაც უზრუნველყოფს საბჭოს საქმიანობის  საჯაროობას, ხელმისაწვდომობასა და გამჭვირვალობას. </w:t>
            </w:r>
          </w:p>
          <w:p w14:paraId="46C96592" w14:textId="77777777" w:rsidR="00D64DBE" w:rsidRPr="00B46513" w:rsidRDefault="00D64DBE">
            <w:pPr>
              <w:pBdr>
                <w:top w:val="nil"/>
                <w:left w:val="nil"/>
                <w:bottom w:val="nil"/>
                <w:right w:val="nil"/>
                <w:between w:val="nil"/>
              </w:pBdr>
              <w:spacing w:after="160" w:line="259" w:lineRule="auto"/>
              <w:ind w:left="720"/>
              <w:jc w:val="both"/>
              <w:rPr>
                <w:rFonts w:asciiTheme="minorHAnsi" w:eastAsia="Calibri" w:hAnsiTheme="minorHAnsi" w:cstheme="minorHAnsi"/>
                <w:i/>
                <w:color w:val="000000"/>
              </w:rPr>
            </w:pPr>
          </w:p>
        </w:tc>
      </w:tr>
      <w:tr w:rsidR="00D64DBE" w:rsidRPr="00B46513" w14:paraId="46C96599"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9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9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59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shd w:val="clear" w:color="auto" w:fill="D9D9D9"/>
          </w:tcPr>
          <w:p w14:paraId="46C9659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598"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59E" w14:textId="77777777" w:rsidTr="00B46513">
        <w:trPr>
          <w:gridAfter w:val="1"/>
          <w:wAfter w:w="6" w:type="dxa"/>
          <w:trHeight w:val="695"/>
        </w:trPr>
        <w:tc>
          <w:tcPr>
            <w:tcW w:w="3852" w:type="dxa"/>
            <w:gridSpan w:val="2"/>
            <w:shd w:val="clear" w:color="auto" w:fill="D9D9D9"/>
          </w:tcPr>
          <w:p w14:paraId="46C9659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134" w:type="dxa"/>
          </w:tcPr>
          <w:p w14:paraId="46C9659B"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60" w:type="dxa"/>
            <w:gridSpan w:val="2"/>
          </w:tcPr>
          <w:p w14:paraId="46C9659C"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701" w:type="dxa"/>
            <w:gridSpan w:val="3"/>
          </w:tcPr>
          <w:p w14:paraId="46C9659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5A6" w14:textId="77777777" w:rsidTr="00B46513">
        <w:trPr>
          <w:gridAfter w:val="1"/>
          <w:wAfter w:w="6" w:type="dxa"/>
        </w:trPr>
        <w:tc>
          <w:tcPr>
            <w:tcW w:w="3852" w:type="dxa"/>
            <w:gridSpan w:val="2"/>
          </w:tcPr>
          <w:p w14:paraId="46C9659F"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5A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აკრედიტაციის წესის შემუშავება</w:t>
            </w:r>
          </w:p>
          <w:p w14:paraId="46C965A1" w14:textId="77777777" w:rsidR="00D64DBE" w:rsidRPr="00B46513" w:rsidRDefault="00D64DBE">
            <w:pPr>
              <w:spacing w:after="160" w:line="259" w:lineRule="auto"/>
              <w:rPr>
                <w:rFonts w:asciiTheme="minorHAnsi" w:eastAsia="Calibri" w:hAnsiTheme="minorHAnsi" w:cstheme="minorHAnsi"/>
              </w:rPr>
            </w:pPr>
          </w:p>
        </w:tc>
        <w:tc>
          <w:tcPr>
            <w:tcW w:w="1134" w:type="dxa"/>
          </w:tcPr>
          <w:p w14:paraId="46C965A2"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60" w:type="dxa"/>
            <w:gridSpan w:val="2"/>
          </w:tcPr>
          <w:p w14:paraId="46C965A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10.2020</w:t>
            </w:r>
          </w:p>
        </w:tc>
        <w:tc>
          <w:tcPr>
            <w:tcW w:w="3701" w:type="dxa"/>
            <w:gridSpan w:val="3"/>
          </w:tcPr>
          <w:p w14:paraId="46C965A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A5"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აჭარის ავტონომიური რესპუბლიკის უმაღლეს საბჭოში პრესკონფერენციის გამართვისა და  მასობრივი ინფორმაციის საშუალებების წარმომადგენლების აკრედიტაციის წესი შემუშავდა განსაზღვრულ ვადაში</w:t>
            </w:r>
          </w:p>
        </w:tc>
      </w:tr>
      <w:tr w:rsidR="00D64DBE" w:rsidRPr="00B46513" w14:paraId="46C965AF" w14:textId="77777777" w:rsidTr="00B46513">
        <w:trPr>
          <w:gridAfter w:val="1"/>
          <w:wAfter w:w="6" w:type="dxa"/>
        </w:trPr>
        <w:tc>
          <w:tcPr>
            <w:tcW w:w="3852" w:type="dxa"/>
            <w:gridSpan w:val="2"/>
          </w:tcPr>
          <w:p w14:paraId="46C965A7"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5A8"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აკრედიტაციის წესის განხილვა სამოქალაქო სექტორისა და მედიის წარმომადგენლებთან</w:t>
            </w:r>
          </w:p>
        </w:tc>
        <w:tc>
          <w:tcPr>
            <w:tcW w:w="1134" w:type="dxa"/>
          </w:tcPr>
          <w:p w14:paraId="46C965A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60" w:type="dxa"/>
            <w:gridSpan w:val="2"/>
          </w:tcPr>
          <w:p w14:paraId="46C965A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03.2021</w:t>
            </w:r>
          </w:p>
          <w:p w14:paraId="46C965AB" w14:textId="77777777" w:rsidR="00D64DBE" w:rsidRPr="00B46513" w:rsidRDefault="00D64DBE">
            <w:pPr>
              <w:spacing w:after="160" w:line="259" w:lineRule="auto"/>
              <w:rPr>
                <w:rFonts w:asciiTheme="minorHAnsi" w:eastAsia="Calibri" w:hAnsiTheme="minorHAnsi" w:cstheme="minorHAnsi"/>
              </w:rPr>
            </w:pPr>
          </w:p>
        </w:tc>
        <w:tc>
          <w:tcPr>
            <w:tcW w:w="3701" w:type="dxa"/>
            <w:gridSpan w:val="3"/>
          </w:tcPr>
          <w:p w14:paraId="46C965A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A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აკრედიტაციის წესის პროექტის განხილვის მიზნით გაიმართა სამუშაო შეხვედრა მედიასაშუალებებისა და სამოქალაქო სექტორის ჩართულობით. გამოთქმული შენიშვნების უმრავლესობა აისახა აკრედიტაციის წესის საბოლოო ვარიანტში: </w:t>
            </w:r>
          </w:p>
          <w:p w14:paraId="46C965AE" w14:textId="77777777" w:rsidR="00D64DBE" w:rsidRPr="00B46513" w:rsidRDefault="00F80A83">
            <w:pPr>
              <w:spacing w:after="160" w:line="259" w:lineRule="auto"/>
              <w:rPr>
                <w:rFonts w:asciiTheme="minorHAnsi" w:eastAsia="Calibri" w:hAnsiTheme="minorHAnsi" w:cstheme="minorHAnsi"/>
              </w:rPr>
            </w:pPr>
            <w:hyperlink r:id="rId32">
              <w:r w:rsidR="00F2001E" w:rsidRPr="00B46513">
                <w:rPr>
                  <w:rFonts w:asciiTheme="minorHAnsi" w:eastAsia="Calibri" w:hAnsiTheme="minorHAnsi" w:cstheme="minorHAnsi"/>
                  <w:color w:val="1155CC"/>
                  <w:u w:val="single"/>
                </w:rPr>
                <w:t>https://bit.ly/3OXd3Ql</w:t>
              </w:r>
            </w:hyperlink>
          </w:p>
        </w:tc>
      </w:tr>
      <w:tr w:rsidR="00D64DBE" w:rsidRPr="00B46513" w14:paraId="46C965B8" w14:textId="77777777" w:rsidTr="00B46513">
        <w:trPr>
          <w:gridAfter w:val="1"/>
          <w:wAfter w:w="6" w:type="dxa"/>
          <w:trHeight w:val="3203"/>
        </w:trPr>
        <w:tc>
          <w:tcPr>
            <w:tcW w:w="3852" w:type="dxa"/>
            <w:gridSpan w:val="2"/>
          </w:tcPr>
          <w:p w14:paraId="46C965B0"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3 ეტაპი</w:t>
            </w:r>
          </w:p>
          <w:p w14:paraId="46C965B1" w14:textId="77777777" w:rsidR="00D64DBE" w:rsidRPr="00B46513" w:rsidRDefault="00F2001E">
            <w:pPr>
              <w:rPr>
                <w:rFonts w:asciiTheme="minorHAnsi" w:eastAsia="Calibri" w:hAnsiTheme="minorHAnsi" w:cstheme="minorHAnsi"/>
                <w:color w:val="EE7B08"/>
                <w:u w:val="single"/>
              </w:rPr>
            </w:pPr>
            <w:r w:rsidRPr="00B46513">
              <w:rPr>
                <w:rFonts w:asciiTheme="minorHAnsi" w:eastAsia="Calibri" w:hAnsiTheme="minorHAnsi" w:cstheme="minorHAnsi"/>
              </w:rPr>
              <w:t>აკრედიტაციის წესის დამტკიცება და გაცნობა უმაღლესი საბჭოს შესაბამისი თანამშრომლებისათვის</w:t>
            </w:r>
          </w:p>
        </w:tc>
        <w:tc>
          <w:tcPr>
            <w:tcW w:w="1134" w:type="dxa"/>
          </w:tcPr>
          <w:p w14:paraId="46C965B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11.2020</w:t>
            </w:r>
          </w:p>
        </w:tc>
        <w:tc>
          <w:tcPr>
            <w:tcW w:w="1560" w:type="dxa"/>
            <w:gridSpan w:val="2"/>
          </w:tcPr>
          <w:p w14:paraId="46C965B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701" w:type="dxa"/>
            <w:gridSpan w:val="3"/>
          </w:tcPr>
          <w:p w14:paraId="46C965B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5B5" w14:textId="77777777" w:rsidR="00D64DBE" w:rsidRPr="00B46513" w:rsidRDefault="00D64DBE">
            <w:pPr>
              <w:rPr>
                <w:rFonts w:asciiTheme="minorHAnsi" w:eastAsia="Calibri" w:hAnsiTheme="minorHAnsi" w:cstheme="minorHAnsi"/>
              </w:rPr>
            </w:pPr>
          </w:p>
          <w:p w14:paraId="46C965B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აკრედიტაციის წესს გაეცნო მასმედიასა და საზოგადოებასთან ურთიერთობის (ვალდებულების შესრულებისას აღნიშნული სტრუქტურული ერთეულის დასახელება - საზოგადოებასთან ურთიერთობისა და პროტოკოლის დეპარტამენტი) დეპარტამენტის ყველა თანამშრომელი და  გამოქვეყნდა უმაღლესი საბჭოს ოფიციალურ ვებგვერდზე: </w:t>
            </w:r>
          </w:p>
          <w:p w14:paraId="46C965B7" w14:textId="77777777" w:rsidR="00D64DBE" w:rsidRPr="00B46513" w:rsidRDefault="00F80A83">
            <w:pPr>
              <w:rPr>
                <w:rFonts w:asciiTheme="minorHAnsi" w:eastAsia="Calibri" w:hAnsiTheme="minorHAnsi" w:cstheme="minorHAnsi"/>
              </w:rPr>
            </w:pPr>
            <w:hyperlink r:id="rId33">
              <w:r w:rsidR="00F2001E" w:rsidRPr="00B46513">
                <w:rPr>
                  <w:rFonts w:asciiTheme="minorHAnsi" w:eastAsia="Calibri" w:hAnsiTheme="minorHAnsi" w:cstheme="minorHAnsi"/>
                  <w:color w:val="1155CC"/>
                  <w:u w:val="single"/>
                </w:rPr>
                <w:t>https://bit.ly/3sg9uew</w:t>
              </w:r>
            </w:hyperlink>
          </w:p>
        </w:tc>
      </w:tr>
      <w:tr w:rsidR="00D64DBE" w:rsidRPr="00B46513" w14:paraId="46C965BB" w14:textId="77777777">
        <w:trPr>
          <w:gridAfter w:val="1"/>
          <w:wAfter w:w="6" w:type="dxa"/>
        </w:trPr>
        <w:tc>
          <w:tcPr>
            <w:tcW w:w="3852" w:type="dxa"/>
            <w:gridSpan w:val="2"/>
            <w:shd w:val="clear" w:color="auto" w:fill="D9D9D9"/>
          </w:tcPr>
          <w:p w14:paraId="46C965B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5" w:type="dxa"/>
            <w:gridSpan w:val="6"/>
          </w:tcPr>
          <w:p w14:paraId="46C965BA" w14:textId="77777777" w:rsidR="00D64DBE" w:rsidRPr="00B46513" w:rsidRDefault="00F2001E">
            <w:pPr>
              <w:spacing w:after="160" w:line="259" w:lineRule="auto"/>
              <w:jc w:val="both"/>
              <w:rPr>
                <w:rFonts w:asciiTheme="minorHAnsi" w:eastAsia="Calibri" w:hAnsiTheme="minorHAnsi" w:cstheme="minorHAnsi"/>
                <w:i/>
              </w:rPr>
            </w:pPr>
            <w:r w:rsidRPr="00B46513">
              <w:rPr>
                <w:rFonts w:asciiTheme="minorHAnsi" w:eastAsia="Calibri" w:hAnsiTheme="minorHAnsi" w:cstheme="minorHAnsi"/>
              </w:rPr>
              <w:t>შემუშავებული წესის პროექტი კომენტარებისა და მოსაზრებების წარმოდგენისათვის გადაეგზავნა ინფორმაცია ელექტრონული ფოსტით მედიასაშუალებების წარმომადგენლებს,  თუმცა ამ ფორმით უკუკავშირი არ მომხდარა, შესაბამისად ვალდებულება შესრულდა განსაზღვრულ ვადაზე დაგვიანებით, სანამ შესაძლებელი გახდებოდა ფიზიკური განხილვის ორგანიზება.</w:t>
            </w:r>
          </w:p>
        </w:tc>
      </w:tr>
      <w:tr w:rsidR="00D64DBE" w:rsidRPr="00B46513" w14:paraId="46C965CB" w14:textId="77777777">
        <w:trPr>
          <w:gridAfter w:val="1"/>
          <w:wAfter w:w="6" w:type="dxa"/>
        </w:trPr>
        <w:tc>
          <w:tcPr>
            <w:tcW w:w="3852" w:type="dxa"/>
            <w:gridSpan w:val="2"/>
            <w:shd w:val="clear" w:color="auto" w:fill="D9D9D9"/>
          </w:tcPr>
          <w:p w14:paraId="46C965B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5" w:type="dxa"/>
            <w:gridSpan w:val="6"/>
          </w:tcPr>
          <w:p w14:paraId="46C965BD"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შემუშავდა აკრედიტაციის წესის პროექტი</w:t>
            </w:r>
          </w:p>
          <w:p w14:paraId="46C965BE"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აკრედიტაციის წესის საბოლოო ვარიანტი ჩამოყალიბდა მედიის წარმომადგენლებისა და სამოქალაქო სექტორის   მონაწილეობით</w:t>
            </w:r>
          </w:p>
          <w:p w14:paraId="46C965BF"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აკრედიტაციის წესი დამტკიცდა</w:t>
            </w:r>
          </w:p>
          <w:p w14:paraId="46C965C0"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მედიასაშუალებების წარმომადგენლებზე, მოთხოვნის შესაბამისად, დამზადდა და გაიცა სააკრედიტაციო მოწმობები: </w:t>
            </w:r>
          </w:p>
          <w:p w14:paraId="46C965C1"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აჭარის ტვ - 1 წლიანი აკრედიტაცია გაიცა 14 თანამშრომელზე, ხოლო 3 თვიანი მოწმობები დამზადდა 10 ადამიანზე (ჟურნალისტი, ოპერატორი, რეჟისორი, პირდაპირი ჩართვის ჯგუფი და ა.შ)</w:t>
            </w:r>
          </w:p>
          <w:p w14:paraId="46C965C2"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ტვ ფორმულა - 3 თანამშრომელი</w:t>
            </w:r>
          </w:p>
          <w:p w14:paraId="46C965C3"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ფაქტმეტრი - 1 თანამშრომელი</w:t>
            </w:r>
          </w:p>
          <w:p w14:paraId="46C965C4"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გაზეთი აჭარა - 3 თანამშრომელი</w:t>
            </w:r>
          </w:p>
          <w:p w14:paraId="46C965C5"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ტვ იმედი - 2 თანამშრომელი</w:t>
            </w:r>
          </w:p>
          <w:p w14:paraId="46C965C6"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შპს მთავარი - 2 თანამშრომელი</w:t>
            </w:r>
          </w:p>
          <w:p w14:paraId="46C965C7" w14:textId="77777777" w:rsidR="00D64DBE" w:rsidRPr="00B46513" w:rsidRDefault="00F2001E">
            <w:pPr>
              <w:numPr>
                <w:ilvl w:val="0"/>
                <w:numId w:val="11"/>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ტვ 25 – 10 თანამშრომელი</w:t>
            </w:r>
          </w:p>
          <w:p w14:paraId="46C965C8" w14:textId="77777777" w:rsidR="00D64DBE" w:rsidRPr="00B46513" w:rsidRDefault="00D64DBE">
            <w:pPr>
              <w:pBdr>
                <w:top w:val="nil"/>
                <w:left w:val="nil"/>
                <w:bottom w:val="nil"/>
                <w:right w:val="nil"/>
                <w:between w:val="nil"/>
              </w:pBdr>
              <w:spacing w:line="259" w:lineRule="auto"/>
              <w:ind w:left="1080"/>
              <w:jc w:val="both"/>
              <w:rPr>
                <w:rFonts w:asciiTheme="minorHAnsi" w:eastAsia="Calibri" w:hAnsiTheme="minorHAnsi" w:cstheme="minorHAnsi"/>
                <w:color w:val="000000"/>
              </w:rPr>
            </w:pPr>
          </w:p>
          <w:p w14:paraId="46C965C9"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მასმედიის წარმომადგენლები, საკანონმდებლო ორგანოში ვიზიტისას, სისტემატურად იყენებენ სააკრედიტაციო ბარათებს (ყველა მედია საშუალება შენობაში შესასვლელად იყენებს ამ წესს მიხედვით) </w:t>
            </w:r>
          </w:p>
          <w:p w14:paraId="46C965CA" w14:textId="77777777" w:rsidR="00D64DBE" w:rsidRPr="00B46513" w:rsidRDefault="00F2001E">
            <w:pPr>
              <w:numPr>
                <w:ilvl w:val="0"/>
                <w:numId w:val="3"/>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წესი გამოქვეყნებულია ვებგვერდზე - </w:t>
            </w:r>
            <w:hyperlink r:id="rId34">
              <w:r w:rsidRPr="00B46513">
                <w:rPr>
                  <w:rFonts w:asciiTheme="minorHAnsi" w:eastAsia="Calibri" w:hAnsiTheme="minorHAnsi" w:cstheme="minorHAnsi"/>
                  <w:color w:val="EE7B08"/>
                  <w:u w:val="single"/>
                </w:rPr>
                <w:t>www.sca.ge</w:t>
              </w:r>
            </w:hyperlink>
            <w:r w:rsidRPr="00B46513">
              <w:rPr>
                <w:rFonts w:asciiTheme="minorHAnsi" w:eastAsia="Calibri" w:hAnsiTheme="minorHAnsi" w:cstheme="minorHAnsi"/>
                <w:color w:val="000000"/>
              </w:rPr>
              <w:t xml:space="preserve">   და პლატფორმაზე -  chaerte.sca.ge.  ყველა დაინტერესებულ პირს შეუძლია მისი გაცნობა, დადგენილი წესით აკრედიტაციის მოთხოვნა და მიღება.</w:t>
            </w:r>
          </w:p>
        </w:tc>
      </w:tr>
      <w:tr w:rsidR="00D64DBE" w:rsidRPr="00B46513" w14:paraId="46C965CF" w14:textId="77777777">
        <w:trPr>
          <w:gridAfter w:val="1"/>
          <w:wAfter w:w="6" w:type="dxa"/>
          <w:trHeight w:val="1650"/>
        </w:trPr>
        <w:tc>
          <w:tcPr>
            <w:tcW w:w="3852" w:type="dxa"/>
            <w:gridSpan w:val="2"/>
            <w:shd w:val="clear" w:color="auto" w:fill="D9D9D9"/>
          </w:tcPr>
          <w:p w14:paraId="46C965C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5" w:type="dxa"/>
            <w:gridSpan w:val="6"/>
          </w:tcPr>
          <w:p w14:paraId="46C965CD" w14:textId="77777777" w:rsidR="00D64DBE" w:rsidRPr="00B46513" w:rsidRDefault="00F2001E">
            <w:pPr>
              <w:numPr>
                <w:ilvl w:val="0"/>
                <w:numId w:val="17"/>
              </w:numPr>
              <w:pBdr>
                <w:top w:val="nil"/>
                <w:left w:val="nil"/>
                <w:bottom w:val="nil"/>
                <w:right w:val="nil"/>
                <w:between w:val="nil"/>
              </w:pBdr>
              <w:spacing w:after="160" w:line="259" w:lineRule="auto"/>
              <w:ind w:left="454"/>
              <w:jc w:val="both"/>
              <w:rPr>
                <w:rFonts w:asciiTheme="minorHAnsi" w:eastAsia="Calibri" w:hAnsiTheme="minorHAnsi" w:cstheme="minorHAnsi"/>
                <w:color w:val="000000"/>
              </w:rPr>
            </w:pPr>
            <w:r w:rsidRPr="00B46513">
              <w:rPr>
                <w:rFonts w:asciiTheme="minorHAnsi" w:eastAsia="Calibri" w:hAnsiTheme="minorHAnsi" w:cstheme="minorHAnsi"/>
                <w:color w:val="000000"/>
              </w:rPr>
              <w:t xml:space="preserve">წესის შესაბამისად მომავალშიც გაიცემა მედიასაშუალებებზე შესაბამისი სააკრედიტაციო მოწმობები  </w:t>
            </w:r>
          </w:p>
          <w:p w14:paraId="46C965CE" w14:textId="77777777" w:rsidR="00D64DBE" w:rsidRPr="00B46513" w:rsidRDefault="00F2001E">
            <w:pPr>
              <w:numPr>
                <w:ilvl w:val="0"/>
                <w:numId w:val="17"/>
              </w:numPr>
              <w:pBdr>
                <w:top w:val="nil"/>
                <w:left w:val="nil"/>
                <w:bottom w:val="nil"/>
                <w:right w:val="nil"/>
                <w:between w:val="nil"/>
              </w:pBdr>
              <w:spacing w:after="160" w:line="259" w:lineRule="auto"/>
              <w:ind w:left="454"/>
              <w:jc w:val="both"/>
              <w:rPr>
                <w:rFonts w:asciiTheme="minorHAnsi" w:eastAsia="Calibri" w:hAnsiTheme="minorHAnsi" w:cstheme="minorHAnsi"/>
                <w:b/>
                <w:color w:val="000000"/>
              </w:rPr>
            </w:pPr>
            <w:r w:rsidRPr="00B46513">
              <w:rPr>
                <w:rFonts w:asciiTheme="minorHAnsi" w:eastAsia="Calibri" w:hAnsiTheme="minorHAnsi" w:cstheme="minorHAnsi"/>
                <w:color w:val="000000"/>
              </w:rPr>
              <w:t>საჭიროების შემთხვევაში, უკუკავშირის საფუძველზე, შესაძლოა წესი გადაიხედოს სათანადო ცვლილებების განსახორციელებლად</w:t>
            </w:r>
          </w:p>
        </w:tc>
      </w:tr>
      <w:tr w:rsidR="00D64DBE" w:rsidRPr="00B46513" w14:paraId="46C965D1" w14:textId="77777777">
        <w:tc>
          <w:tcPr>
            <w:tcW w:w="10253" w:type="dxa"/>
            <w:gridSpan w:val="9"/>
            <w:shd w:val="clear" w:color="auto" w:fill="D9D9D9"/>
          </w:tcPr>
          <w:p w14:paraId="46C965D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5D4" w14:textId="77777777">
        <w:trPr>
          <w:gridAfter w:val="1"/>
          <w:wAfter w:w="6" w:type="dxa"/>
        </w:trPr>
        <w:tc>
          <w:tcPr>
            <w:tcW w:w="3852" w:type="dxa"/>
            <w:gridSpan w:val="2"/>
            <w:shd w:val="clear" w:color="auto" w:fill="D9D9D9"/>
          </w:tcPr>
          <w:p w14:paraId="46C965D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5D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tc>
      </w:tr>
      <w:tr w:rsidR="00D64DBE" w:rsidRPr="00B46513" w14:paraId="46C965D8" w14:textId="77777777">
        <w:trPr>
          <w:gridAfter w:val="1"/>
          <w:wAfter w:w="6" w:type="dxa"/>
        </w:trPr>
        <w:tc>
          <w:tcPr>
            <w:tcW w:w="3852" w:type="dxa"/>
            <w:gridSpan w:val="2"/>
            <w:shd w:val="clear" w:color="auto" w:fill="D9D9D9"/>
          </w:tcPr>
          <w:p w14:paraId="46C965D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5" w:type="dxa"/>
            <w:gridSpan w:val="6"/>
          </w:tcPr>
          <w:p w14:paraId="46C965D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ფერიდე უსტიაშვილი - დეპარტამენტის უფროსი</w:t>
            </w:r>
          </w:p>
          <w:p w14:paraId="46C965D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tc>
      </w:tr>
      <w:tr w:rsidR="00D64DBE" w:rsidRPr="00B46513" w14:paraId="46C965DE" w14:textId="77777777">
        <w:trPr>
          <w:gridAfter w:val="1"/>
          <w:wAfter w:w="6" w:type="dxa"/>
        </w:trPr>
        <w:tc>
          <w:tcPr>
            <w:tcW w:w="3852" w:type="dxa"/>
            <w:gridSpan w:val="2"/>
            <w:shd w:val="clear" w:color="auto" w:fill="D9D9D9"/>
          </w:tcPr>
          <w:p w14:paraId="46C965D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5" w:type="dxa"/>
            <w:gridSpan w:val="6"/>
          </w:tcPr>
          <w:p w14:paraId="46C965DA" w14:textId="77777777" w:rsidR="00D64DBE" w:rsidRPr="00B46513" w:rsidRDefault="00F80A83">
            <w:pPr>
              <w:spacing w:line="259" w:lineRule="auto"/>
              <w:jc w:val="both"/>
              <w:rPr>
                <w:rFonts w:asciiTheme="minorHAnsi" w:eastAsia="Calibri" w:hAnsiTheme="minorHAnsi" w:cstheme="minorHAnsi"/>
              </w:rPr>
            </w:pPr>
            <w:hyperlink r:id="rId35">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p>
          <w:p w14:paraId="46C965DB" w14:textId="77777777" w:rsidR="00D64DBE" w:rsidRPr="00B46513" w:rsidRDefault="00F80A83">
            <w:pPr>
              <w:spacing w:line="259" w:lineRule="auto"/>
              <w:jc w:val="both"/>
              <w:rPr>
                <w:rFonts w:asciiTheme="minorHAnsi" w:eastAsia="Calibri" w:hAnsiTheme="minorHAnsi" w:cstheme="minorHAnsi"/>
              </w:rPr>
            </w:pPr>
            <w:hyperlink r:id="rId36">
              <w:r w:rsidR="00F2001E" w:rsidRPr="00B46513">
                <w:rPr>
                  <w:rFonts w:asciiTheme="minorHAnsi" w:eastAsia="Calibri" w:hAnsiTheme="minorHAnsi" w:cstheme="minorHAnsi"/>
                  <w:color w:val="EE7B08"/>
                  <w:u w:val="single"/>
                </w:rPr>
                <w:t>suzyvasha@gmail.com</w:t>
              </w:r>
            </w:hyperlink>
            <w:r w:rsidR="00F2001E" w:rsidRPr="00B46513">
              <w:rPr>
                <w:rFonts w:asciiTheme="minorHAnsi" w:eastAsia="Calibri" w:hAnsiTheme="minorHAnsi" w:cstheme="minorHAnsi"/>
              </w:rPr>
              <w:t xml:space="preserve"> </w:t>
            </w:r>
          </w:p>
          <w:p w14:paraId="46C965DC"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032 2 28 54 90</w:t>
            </w:r>
          </w:p>
          <w:p w14:paraId="46C965D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032 2 28 54 79</w:t>
            </w:r>
          </w:p>
        </w:tc>
      </w:tr>
      <w:tr w:rsidR="00D64DBE" w:rsidRPr="00B46513" w14:paraId="46C965E4" w14:textId="77777777">
        <w:trPr>
          <w:gridAfter w:val="1"/>
          <w:wAfter w:w="6" w:type="dxa"/>
        </w:trPr>
        <w:tc>
          <w:tcPr>
            <w:tcW w:w="2146" w:type="dxa"/>
            <w:vMerge w:val="restart"/>
            <w:shd w:val="clear" w:color="auto" w:fill="D9D9D9"/>
          </w:tcPr>
          <w:p w14:paraId="46C965DF"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5E0"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5E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5E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5" w:type="dxa"/>
            <w:gridSpan w:val="6"/>
          </w:tcPr>
          <w:p w14:paraId="46C965E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იურიდიული და ადამიანური რესურსების მართვის დეპარტამენტი</w:t>
            </w:r>
          </w:p>
        </w:tc>
      </w:tr>
      <w:tr w:rsidR="00D64DBE" w:rsidRPr="00B46513" w14:paraId="46C965EB" w14:textId="77777777">
        <w:trPr>
          <w:gridAfter w:val="1"/>
          <w:wAfter w:w="6" w:type="dxa"/>
        </w:trPr>
        <w:tc>
          <w:tcPr>
            <w:tcW w:w="2146" w:type="dxa"/>
            <w:vMerge/>
            <w:shd w:val="clear" w:color="auto" w:fill="D9D9D9"/>
          </w:tcPr>
          <w:p w14:paraId="46C965E5"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5E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5E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5E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5" w:type="dxa"/>
            <w:gridSpan w:val="6"/>
          </w:tcPr>
          <w:p w14:paraId="46C965E9"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 xml:space="preserve">მასმედიის წარმომადგენლები (გაზეთი აჭარა, ტვ25, ტვ აჭარა, ფაქტ ჩეკი, რადიო აჭარა, ტვ 12) </w:t>
            </w:r>
          </w:p>
          <w:p w14:paraId="46C965E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განხილვაში ჩართული სამოქალაქო ორგანიზაციები (გაეროს განვითარების პროგრამა (UNDP), ინფორმაციის თავისუფლების განვითარების ინსტიტუტი (IDFI), საერთაშორისო გამჭვირვალობა - საქართველო)</w:t>
            </w:r>
          </w:p>
        </w:tc>
      </w:tr>
      <w:tr w:rsidR="00D64DBE" w:rsidRPr="00B46513" w14:paraId="46C965ED" w14:textId="77777777">
        <w:tc>
          <w:tcPr>
            <w:tcW w:w="10253" w:type="dxa"/>
            <w:gridSpan w:val="9"/>
            <w:shd w:val="clear" w:color="auto" w:fill="D9D9D9"/>
          </w:tcPr>
          <w:p w14:paraId="46C965EC"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5EF" w14:textId="77777777">
        <w:tc>
          <w:tcPr>
            <w:tcW w:w="10253" w:type="dxa"/>
            <w:gridSpan w:val="9"/>
          </w:tcPr>
          <w:p w14:paraId="46C965EE" w14:textId="77777777" w:rsidR="00D64DBE" w:rsidRPr="00B46513" w:rsidRDefault="00D64DBE">
            <w:pPr>
              <w:spacing w:after="160" w:line="259" w:lineRule="auto"/>
              <w:jc w:val="both"/>
              <w:rPr>
                <w:rFonts w:asciiTheme="minorHAnsi" w:eastAsia="Calibri" w:hAnsiTheme="minorHAnsi" w:cstheme="minorHAnsi"/>
              </w:rPr>
            </w:pPr>
          </w:p>
        </w:tc>
      </w:tr>
    </w:tbl>
    <w:p w14:paraId="46C965F0" w14:textId="77777777" w:rsidR="00D64DBE" w:rsidRPr="00B46513" w:rsidRDefault="00D64DBE">
      <w:pPr>
        <w:rPr>
          <w:rFonts w:asciiTheme="minorHAnsi" w:hAnsiTheme="minorHAnsi" w:cstheme="minorHAnsi"/>
        </w:rPr>
      </w:pPr>
    </w:p>
    <w:p w14:paraId="46C965F1" w14:textId="77777777" w:rsidR="00D64DBE" w:rsidRPr="00B46513" w:rsidRDefault="00D64DBE">
      <w:pPr>
        <w:rPr>
          <w:rFonts w:asciiTheme="minorHAnsi" w:hAnsiTheme="minorHAnsi" w:cstheme="minorHAnsi"/>
        </w:rPr>
      </w:pPr>
    </w:p>
    <w:p w14:paraId="46C965F2" w14:textId="77777777" w:rsidR="00D64DBE" w:rsidRPr="00B46513" w:rsidRDefault="00D64DBE">
      <w:pPr>
        <w:rPr>
          <w:rFonts w:asciiTheme="minorHAnsi" w:hAnsiTheme="minorHAnsi" w:cstheme="minorHAnsi"/>
        </w:rPr>
      </w:pPr>
    </w:p>
    <w:p w14:paraId="46C965F3" w14:textId="77777777" w:rsidR="00D64DBE" w:rsidRPr="00B46513" w:rsidRDefault="00D64DBE">
      <w:pPr>
        <w:rPr>
          <w:rFonts w:asciiTheme="minorHAnsi" w:hAnsiTheme="minorHAnsi" w:cstheme="minorHAnsi"/>
        </w:rPr>
      </w:pPr>
    </w:p>
    <w:p w14:paraId="46C965F4"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3"/>
        <w:tblW w:w="1025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134"/>
        <w:gridCol w:w="206"/>
        <w:gridCol w:w="1354"/>
        <w:gridCol w:w="431"/>
        <w:gridCol w:w="1425"/>
        <w:gridCol w:w="1845"/>
        <w:gridCol w:w="6"/>
      </w:tblGrid>
      <w:tr w:rsidR="00D64DBE" w:rsidRPr="00B46513" w14:paraId="46C965F6" w14:textId="77777777">
        <w:tc>
          <w:tcPr>
            <w:tcW w:w="10253" w:type="dxa"/>
            <w:gridSpan w:val="9"/>
            <w:shd w:val="clear" w:color="auto" w:fill="63A537"/>
          </w:tcPr>
          <w:p w14:paraId="46C965F5"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6: სპეციალური საჭიროების მქონე პირთათვის უმაღლესი საბჭოს ვებგვერდის ადაპტირება</w:t>
            </w:r>
          </w:p>
        </w:tc>
      </w:tr>
      <w:tr w:rsidR="00D64DBE" w:rsidRPr="00B46513" w14:paraId="46C965F9" w14:textId="77777777">
        <w:tc>
          <w:tcPr>
            <w:tcW w:w="10253" w:type="dxa"/>
            <w:gridSpan w:val="9"/>
          </w:tcPr>
          <w:p w14:paraId="46C965F7"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5F8"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(დეკემბერი 2020 - ივლისი 2021)</w:t>
            </w:r>
          </w:p>
        </w:tc>
      </w:tr>
      <w:tr w:rsidR="00D64DBE" w:rsidRPr="00B46513" w14:paraId="46C965FC" w14:textId="77777777">
        <w:trPr>
          <w:gridAfter w:val="1"/>
          <w:wAfter w:w="6" w:type="dxa"/>
        </w:trPr>
        <w:tc>
          <w:tcPr>
            <w:tcW w:w="3852" w:type="dxa"/>
            <w:gridSpan w:val="2"/>
            <w:shd w:val="clear" w:color="auto" w:fill="D9D9D9"/>
          </w:tcPr>
          <w:p w14:paraId="46C965F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5F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5FE" w14:textId="77777777">
        <w:tc>
          <w:tcPr>
            <w:tcW w:w="10253" w:type="dxa"/>
            <w:gridSpan w:val="9"/>
            <w:shd w:val="clear" w:color="auto" w:fill="D9D9D9"/>
          </w:tcPr>
          <w:p w14:paraId="46C965FD"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605" w14:textId="77777777">
        <w:trPr>
          <w:gridAfter w:val="1"/>
          <w:wAfter w:w="6" w:type="dxa"/>
          <w:trHeight w:val="1493"/>
        </w:trPr>
        <w:tc>
          <w:tcPr>
            <w:tcW w:w="3852" w:type="dxa"/>
            <w:gridSpan w:val="2"/>
            <w:shd w:val="clear" w:color="auto" w:fill="D9D9D9"/>
          </w:tcPr>
          <w:p w14:paraId="46C965F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5" w:type="dxa"/>
            <w:gridSpan w:val="6"/>
          </w:tcPr>
          <w:p w14:paraId="46C966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საქართველოს პარლამენტმა 2013 წელს მოახდინა გაეროს შეზღუდული შესაძლებლობის მქონე პირთა უფლებების დაცვის კონვენციის რატიფიცირება და, შესაბამისად, აიღო ვალდებულება უზრუნველყოს და ხელი შეუწყოს შეზღუდული შესაძლებლობის მქონე პირთა უფლებების დაცვას. მოქალაქეების ინკლუზიური ჩართულობის უზრუნველყოფა დემოკრატიული საზოგადოების ერთ-ერთი ფუძემდებლური პრინციპია. სწორედ ამ პრინციპის დაცვისთვის საჭირო გახდა აღნიშნული ვალდებულების ასახვა </w:t>
            </w:r>
            <w:hyperlink r:id="rId37">
              <w:r w:rsidRPr="00B46513">
                <w:rPr>
                  <w:rFonts w:asciiTheme="minorHAnsi" w:eastAsia="Calibri" w:hAnsiTheme="minorHAnsi" w:cstheme="minorHAnsi"/>
                  <w:color w:val="EE7B08"/>
                  <w:u w:val="single"/>
                </w:rPr>
                <w:t>სამოქმედო გეგმაში</w:t>
              </w:r>
            </w:hyperlink>
            <w:r w:rsidRPr="00B46513">
              <w:rPr>
                <w:rFonts w:asciiTheme="minorHAnsi" w:eastAsia="Calibri" w:hAnsiTheme="minorHAnsi" w:cstheme="minorHAnsi"/>
              </w:rPr>
              <w:t xml:space="preserve"> და მისი შესრულება.</w:t>
            </w:r>
          </w:p>
          <w:p w14:paraId="46C96601" w14:textId="77777777" w:rsidR="00D64DBE" w:rsidRPr="00B46513" w:rsidRDefault="00D64DBE">
            <w:pPr>
              <w:jc w:val="both"/>
              <w:rPr>
                <w:rFonts w:asciiTheme="minorHAnsi" w:eastAsia="Calibri" w:hAnsiTheme="minorHAnsi" w:cstheme="minorHAnsi"/>
              </w:rPr>
            </w:pPr>
          </w:p>
          <w:p w14:paraId="46C9660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ვებ-გვერდი sca.ge არ იყო ხელმისაწვდომი შეზღუდული შესაძლებლობის მქონე პირებისათვის, არ იყო ადაპტირებული და მორგებული ხმოვან წამკითხველ  პროგრამებზე.</w:t>
            </w:r>
          </w:p>
          <w:p w14:paraId="46C96603" w14:textId="77777777" w:rsidR="00D64DBE" w:rsidRPr="00B46513" w:rsidRDefault="00D64DBE">
            <w:pPr>
              <w:jc w:val="both"/>
              <w:rPr>
                <w:rFonts w:asciiTheme="minorHAnsi" w:eastAsia="Calibri" w:hAnsiTheme="minorHAnsi" w:cstheme="minorHAnsi"/>
              </w:rPr>
            </w:pPr>
          </w:p>
          <w:p w14:paraId="46C96604"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rPr>
              <w:t>შეუძლებელი იყო ყველას თანაბრად ესარგებლა საკანონმდებლო ორგანოს ვებ-გვერდით და მიეღო მისთვის საინტერესო და სასურველი ინფორმაცია.</w:t>
            </w:r>
            <w:r w:rsidRPr="00B46513">
              <w:rPr>
                <w:rFonts w:asciiTheme="minorHAnsi" w:eastAsia="Calibri" w:hAnsiTheme="minorHAnsi" w:cstheme="minorHAnsi"/>
                <w:i/>
              </w:rPr>
              <w:t xml:space="preserve"> </w:t>
            </w:r>
          </w:p>
        </w:tc>
      </w:tr>
      <w:tr w:rsidR="00D64DBE" w:rsidRPr="00B46513" w14:paraId="46C9660B"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0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0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0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shd w:val="clear" w:color="auto" w:fill="D9D9D9"/>
          </w:tcPr>
          <w:p w14:paraId="46C9660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60A"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610" w14:textId="77777777" w:rsidTr="00B46513">
        <w:trPr>
          <w:gridAfter w:val="1"/>
          <w:wAfter w:w="6" w:type="dxa"/>
        </w:trPr>
        <w:tc>
          <w:tcPr>
            <w:tcW w:w="3852" w:type="dxa"/>
            <w:gridSpan w:val="2"/>
            <w:shd w:val="clear" w:color="auto" w:fill="D9D9D9"/>
          </w:tcPr>
          <w:p w14:paraId="46C9660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134" w:type="dxa"/>
          </w:tcPr>
          <w:p w14:paraId="46C9660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დაწყების თარიღი: </w:t>
            </w:r>
          </w:p>
        </w:tc>
        <w:tc>
          <w:tcPr>
            <w:tcW w:w="1560" w:type="dxa"/>
            <w:gridSpan w:val="2"/>
          </w:tcPr>
          <w:p w14:paraId="46C9660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დასრულების თარიღი:  </w:t>
            </w:r>
          </w:p>
        </w:tc>
        <w:tc>
          <w:tcPr>
            <w:tcW w:w="3701" w:type="dxa"/>
            <w:gridSpan w:val="3"/>
          </w:tcPr>
          <w:p w14:paraId="46C9660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618" w14:textId="77777777" w:rsidTr="00B46513">
        <w:trPr>
          <w:gridAfter w:val="1"/>
          <w:wAfter w:w="6" w:type="dxa"/>
        </w:trPr>
        <w:tc>
          <w:tcPr>
            <w:tcW w:w="3852" w:type="dxa"/>
            <w:gridSpan w:val="2"/>
          </w:tcPr>
          <w:p w14:paraId="46C96611"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 xml:space="preserve">ეტაპი 1 </w:t>
            </w:r>
          </w:p>
          <w:p w14:paraId="46C9661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ვებგვერდის სპეციალური საჭიროებებისადმი ადაპტირების კონცეფციის შემუშავება</w:t>
            </w:r>
          </w:p>
        </w:tc>
        <w:tc>
          <w:tcPr>
            <w:tcW w:w="1134" w:type="dxa"/>
          </w:tcPr>
          <w:p w14:paraId="46C9661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12 2020</w:t>
            </w:r>
          </w:p>
        </w:tc>
        <w:tc>
          <w:tcPr>
            <w:tcW w:w="1560" w:type="dxa"/>
            <w:gridSpan w:val="2"/>
          </w:tcPr>
          <w:p w14:paraId="46C9661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06 2021</w:t>
            </w:r>
          </w:p>
        </w:tc>
        <w:tc>
          <w:tcPr>
            <w:tcW w:w="3701" w:type="dxa"/>
            <w:gridSpan w:val="3"/>
          </w:tcPr>
          <w:p w14:paraId="46C9661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1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დონორი და პარტნიორი ორგანიზაციების მხარდაჭერით მომზადდა შეზღუდული შესაძლებლობის მქონე პირთათვის  აჭარის უმაღლესი საბჭოს ვებგვერდის მისაწვდომობის </w:t>
            </w:r>
            <w:hyperlink r:id="rId38">
              <w:r w:rsidRPr="00B46513">
                <w:rPr>
                  <w:rFonts w:asciiTheme="minorHAnsi" w:eastAsia="Calibri" w:hAnsiTheme="minorHAnsi" w:cstheme="minorHAnsi"/>
                  <w:color w:val="EE7B08"/>
                  <w:u w:val="single"/>
                </w:rPr>
                <w:t>კონცეფცია</w:t>
              </w:r>
            </w:hyperlink>
            <w:r w:rsidRPr="00B46513">
              <w:rPr>
                <w:rFonts w:asciiTheme="minorHAnsi" w:eastAsia="Calibri" w:hAnsiTheme="minorHAnsi" w:cstheme="minorHAnsi"/>
              </w:rPr>
              <w:t>, რომელიც შემუშავდა Web Content Accessibility Guidelines (WCAG) 2.1-ზე დაყრდნობით. WCAG წარმოადგენს ავტორიტეტულ გლობალურ გაერთიანებას, რომლის მიზანია შეზღუდული შესაძლებლობის მქონე პირებისათვის ერთიანი მისაწვდომობის სტანდარტის შექმნა. კონცეფციის შემუშავებისას კონსულტაციებში ჩართული იყვნენ შეზღუდული შესაძლებლობის მქონე პირთა მხარდაჭერისა და საინფორმაციო უზრუნველყოფის ცენტრი - აჭარას წარმომადგენლები.</w:t>
            </w:r>
            <w:r w:rsidRPr="00B46513">
              <w:rPr>
                <w:rFonts w:asciiTheme="minorHAnsi" w:eastAsia="Calibri" w:hAnsiTheme="minorHAnsi" w:cstheme="minorHAnsi"/>
                <w:vertAlign w:val="superscript"/>
              </w:rPr>
              <w:footnoteReference w:id="15"/>
            </w:r>
          </w:p>
          <w:p w14:paraId="46C96617" w14:textId="77777777" w:rsidR="00D64DBE" w:rsidRPr="00B46513" w:rsidRDefault="00D64DBE">
            <w:pPr>
              <w:spacing w:after="160" w:line="259" w:lineRule="auto"/>
              <w:rPr>
                <w:rFonts w:asciiTheme="minorHAnsi" w:eastAsia="Calibri" w:hAnsiTheme="minorHAnsi" w:cstheme="minorHAnsi"/>
              </w:rPr>
            </w:pPr>
          </w:p>
        </w:tc>
      </w:tr>
      <w:tr w:rsidR="00D64DBE" w:rsidRPr="00B46513" w14:paraId="46C96622" w14:textId="77777777" w:rsidTr="00B46513">
        <w:trPr>
          <w:gridAfter w:val="1"/>
          <w:wAfter w:w="6" w:type="dxa"/>
        </w:trPr>
        <w:tc>
          <w:tcPr>
            <w:tcW w:w="3852" w:type="dxa"/>
            <w:gridSpan w:val="2"/>
          </w:tcPr>
          <w:p w14:paraId="46C96619"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2</w:t>
            </w:r>
          </w:p>
          <w:p w14:paraId="46C9661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ვებგვერდის სპეციალური საჭიროებებისადმი ადაპტაციისთვის პროექტის და ხარჯთაღრიცხვის მომზადება</w:t>
            </w:r>
          </w:p>
          <w:p w14:paraId="46C9661B" w14:textId="77777777" w:rsidR="00D64DBE" w:rsidRPr="00B46513" w:rsidRDefault="00D64DBE">
            <w:pPr>
              <w:spacing w:after="160" w:line="259" w:lineRule="auto"/>
              <w:rPr>
                <w:rFonts w:asciiTheme="minorHAnsi" w:eastAsia="Calibri" w:hAnsiTheme="minorHAnsi" w:cstheme="minorHAnsi"/>
              </w:rPr>
            </w:pPr>
          </w:p>
        </w:tc>
        <w:tc>
          <w:tcPr>
            <w:tcW w:w="1134" w:type="dxa"/>
          </w:tcPr>
          <w:p w14:paraId="46C9661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06 2021</w:t>
            </w:r>
          </w:p>
        </w:tc>
        <w:tc>
          <w:tcPr>
            <w:tcW w:w="1560" w:type="dxa"/>
            <w:gridSpan w:val="2"/>
          </w:tcPr>
          <w:p w14:paraId="46C9661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07 2021</w:t>
            </w:r>
          </w:p>
        </w:tc>
        <w:tc>
          <w:tcPr>
            <w:tcW w:w="3701" w:type="dxa"/>
            <w:gridSpan w:val="3"/>
          </w:tcPr>
          <w:p w14:paraId="46C9661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1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ვებ-გვერდის ადაპტირების კონცეფცია ასევე წარმოადგენდა ვებ-გვერდის ადაპტირების პროექტს, შესაბამისად საჭირო იყო მის საფუძველზე ხარჯთაღრიცხვის მომზადება. ინფორმაციის თავისუფლების განვითარების ინსტიტუტმა (IDFI) განახორციელა ბაზრის კვლევა ვებ-გვერდის ადაპტირებისთვის საჭირო ხარჯთაღრიცხვის დასადგენად და მოსამზადებლად.  </w:t>
            </w:r>
          </w:p>
          <w:p w14:paraId="46C9662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ინდიკატორები მოიცავდა ვებ-გვერდის სტანდარტების შესაბამისად ადაპტირების პროექტის და ხარჯთაღრიცხვის შემუშავებას და პროექტის დამტკიცებას და ადაპტაციის სამოქმედო გეგმის განსაზღვრას. </w:t>
            </w:r>
          </w:p>
          <w:p w14:paraId="46C9662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ორივე ეტაპის შესრულებით ინდიკატორებით დასახული შედეგი მიღწეულია, რამდენადაც შემუშავებულია ადაპტირების კონცეფცია და პროექტი, ასევე, მომზადებულია ხარჯთაღრიცხვა. ადაპტაციის სამოქმედო გეგმა არ შემუშავებულა, რამდენადაც კონცეფციისა და ხარჯთაღრიცხვის მომზადება საკმარისი აღმოჩნდა ვებგვერდის ადაპტირებისთვის.</w:t>
            </w:r>
            <w:r w:rsidRPr="00B46513">
              <w:rPr>
                <w:rFonts w:asciiTheme="minorHAnsi" w:eastAsia="Calibri" w:hAnsiTheme="minorHAnsi" w:cstheme="minorHAnsi"/>
                <w:vertAlign w:val="superscript"/>
              </w:rPr>
              <w:footnoteReference w:id="16"/>
            </w:r>
            <w:r w:rsidRPr="00B46513">
              <w:rPr>
                <w:rFonts w:asciiTheme="minorHAnsi" w:eastAsia="Calibri" w:hAnsiTheme="minorHAnsi" w:cstheme="minorHAnsi"/>
              </w:rPr>
              <w:t xml:space="preserve"> </w:t>
            </w:r>
          </w:p>
        </w:tc>
      </w:tr>
      <w:tr w:rsidR="00D64DBE" w:rsidRPr="00B46513" w14:paraId="46C96625" w14:textId="77777777">
        <w:trPr>
          <w:gridAfter w:val="1"/>
          <w:wAfter w:w="6" w:type="dxa"/>
        </w:trPr>
        <w:tc>
          <w:tcPr>
            <w:tcW w:w="3852" w:type="dxa"/>
            <w:gridSpan w:val="2"/>
            <w:shd w:val="clear" w:color="auto" w:fill="D9D9D9"/>
          </w:tcPr>
          <w:p w14:paraId="46C9662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5" w:type="dxa"/>
            <w:gridSpan w:val="6"/>
          </w:tcPr>
          <w:p w14:paraId="46C9662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შესრულებას ხელი არ შეშლია.</w:t>
            </w:r>
          </w:p>
        </w:tc>
      </w:tr>
      <w:tr w:rsidR="00D64DBE" w:rsidRPr="00B46513" w14:paraId="46C9662B" w14:textId="77777777">
        <w:trPr>
          <w:gridAfter w:val="1"/>
          <w:wAfter w:w="6" w:type="dxa"/>
        </w:trPr>
        <w:tc>
          <w:tcPr>
            <w:tcW w:w="3852" w:type="dxa"/>
            <w:gridSpan w:val="2"/>
            <w:shd w:val="clear" w:color="auto" w:fill="D9D9D9"/>
          </w:tcPr>
          <w:p w14:paraId="46C9662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5" w:type="dxa"/>
            <w:gridSpan w:val="6"/>
          </w:tcPr>
          <w:p w14:paraId="46C96627"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გარდა ვალდებულების ეტაპებისა, რაც მოიცავდა კონცეფციის და ხარჯთაღრიცხვის მომზადებას, ინფორმაციის თავისუფლების განვითარების ინსტიტუტთან თანამშრომლობითა და ევროკავშირისა (EU)  და გაეროს განვითარების პროგრამის (UNDP) მხარდაჭერით, ადაპტირდა უმაღლესი საბჭოს ვებ-გვერდი </w:t>
            </w:r>
            <w:hyperlink r:id="rId39">
              <w:r w:rsidRPr="00B46513">
                <w:rPr>
                  <w:rFonts w:asciiTheme="minorHAnsi" w:eastAsia="Calibri" w:hAnsiTheme="minorHAnsi" w:cstheme="minorHAnsi"/>
                  <w:i/>
                  <w:color w:val="EE7B08"/>
                  <w:u w:val="single"/>
                </w:rPr>
                <w:t>sca.ge</w:t>
              </w:r>
            </w:hyperlink>
            <w:r w:rsidRPr="00B46513">
              <w:rPr>
                <w:rFonts w:asciiTheme="minorHAnsi" w:eastAsia="Calibri" w:hAnsiTheme="minorHAnsi" w:cstheme="minorHAnsi"/>
                <w:i/>
              </w:rPr>
              <w:t xml:space="preserve"> და უკვე ხელმისაწვდომია შეზღუდული შესაძლებლობის მქონე პირებისათვის. </w:t>
            </w:r>
          </w:p>
          <w:p w14:paraId="46C96628"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ადაპტირებულ ვებგვერდზე შესაძლებელია ტექსტისა და ფონის, ფერის, შრიფტის შეცვლა. სპეციალური წამკითხველი პროგრამით, რომლის საინსტალაციო ფაილი განთავსებულია ვებგვერდზე, შესაძლებელია ტექსტის ხმოვანი წაკითხვა; ვებგვერდი ასევე იძლევა საშუალებას, საინფორმაციო მასალები განთავსდეს სინქრონიზებული სუბტიტრებით. </w:t>
            </w:r>
          </w:p>
          <w:p w14:paraId="46C96629"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უმაღლესი საბჭოს ვებგვერდის ადაპტირება ხელს შეუწყობს უმაღლეს საბჭოს, გაზარდოს ვებგვერდის შინაარსის თანაბარი </w:t>
            </w:r>
            <w:r w:rsidRPr="00B46513">
              <w:rPr>
                <w:rFonts w:asciiTheme="minorHAnsi" w:eastAsia="Calibri" w:hAnsiTheme="minorHAnsi" w:cstheme="minorHAnsi"/>
                <w:i/>
              </w:rPr>
              <w:lastRenderedPageBreak/>
              <w:t>ხელმისაწვდომობა და უზრუნველყოს მოქალაქეთა ინკლუზიური ჩართულობა, რაც, თავის მხრივ, გაზრდის უმაღლესი საბჭოს გამჭვირვალობასა და ღიაობას და დადებით ზეგავლენას მოახდენს მოქალაქეთა ჩართულობაზე აჭარის უმაღლესი საბჭოს მიერ გადაწყვეტილებების მიღების პროცესში.</w:t>
            </w:r>
          </w:p>
          <w:p w14:paraId="46C9662A" w14:textId="77777777" w:rsidR="00D64DBE" w:rsidRPr="00B46513" w:rsidRDefault="00D64DBE">
            <w:pPr>
              <w:spacing w:after="160" w:line="259" w:lineRule="auto"/>
              <w:jc w:val="both"/>
              <w:rPr>
                <w:rFonts w:asciiTheme="minorHAnsi" w:eastAsia="Calibri" w:hAnsiTheme="minorHAnsi" w:cstheme="minorHAnsi"/>
                <w:i/>
              </w:rPr>
            </w:pPr>
          </w:p>
        </w:tc>
      </w:tr>
      <w:tr w:rsidR="00D64DBE" w:rsidRPr="00B46513" w14:paraId="46C9662F" w14:textId="77777777">
        <w:trPr>
          <w:gridAfter w:val="1"/>
          <w:wAfter w:w="6" w:type="dxa"/>
        </w:trPr>
        <w:tc>
          <w:tcPr>
            <w:tcW w:w="3852" w:type="dxa"/>
            <w:gridSpan w:val="2"/>
            <w:shd w:val="clear" w:color="auto" w:fill="D9D9D9"/>
          </w:tcPr>
          <w:p w14:paraId="46C9662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5" w:type="dxa"/>
            <w:gridSpan w:val="6"/>
          </w:tcPr>
          <w:p w14:paraId="46C9662D"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ვალდებულება სრულად  შესრულდა, თუმცა </w:t>
            </w:r>
            <w:r w:rsidRPr="00B46513">
              <w:rPr>
                <w:rFonts w:asciiTheme="minorHAnsi" w:eastAsia="Calibri" w:hAnsiTheme="minorHAnsi" w:cstheme="minorHAnsi"/>
              </w:rPr>
              <w:t>გაგრძელდება მუშაობა შეზღუდული შესაძლებლობის მქონე პირთათვის ვებგვერდის ფართო პოპულარიზაციისთვის და მათი მოსაზრებების გათვალისწინებით ვებგვერდის შემდგომი დახვეწისთვის.</w:t>
            </w:r>
          </w:p>
          <w:p w14:paraId="46C9662E" w14:textId="77777777" w:rsidR="00D64DBE" w:rsidRPr="00B46513" w:rsidRDefault="00D64DBE">
            <w:pPr>
              <w:jc w:val="both"/>
              <w:rPr>
                <w:rFonts w:asciiTheme="minorHAnsi" w:eastAsia="Calibri" w:hAnsiTheme="minorHAnsi" w:cstheme="minorHAnsi"/>
              </w:rPr>
            </w:pPr>
          </w:p>
        </w:tc>
      </w:tr>
      <w:tr w:rsidR="00D64DBE" w:rsidRPr="00B46513" w14:paraId="46C96631" w14:textId="77777777">
        <w:tc>
          <w:tcPr>
            <w:tcW w:w="10253" w:type="dxa"/>
            <w:gridSpan w:val="9"/>
            <w:shd w:val="clear" w:color="auto" w:fill="D9D9D9"/>
          </w:tcPr>
          <w:p w14:paraId="46C9663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634" w14:textId="77777777">
        <w:trPr>
          <w:gridAfter w:val="1"/>
          <w:wAfter w:w="6" w:type="dxa"/>
        </w:trPr>
        <w:tc>
          <w:tcPr>
            <w:tcW w:w="3852" w:type="dxa"/>
            <w:gridSpan w:val="2"/>
            <w:shd w:val="clear" w:color="auto" w:fill="D9D9D9"/>
          </w:tcPr>
          <w:p w14:paraId="46C9663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63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637" w14:textId="77777777">
        <w:trPr>
          <w:gridAfter w:val="1"/>
          <w:wAfter w:w="6" w:type="dxa"/>
        </w:trPr>
        <w:tc>
          <w:tcPr>
            <w:tcW w:w="3852" w:type="dxa"/>
            <w:gridSpan w:val="2"/>
            <w:shd w:val="clear" w:color="auto" w:fill="D9D9D9"/>
          </w:tcPr>
          <w:p w14:paraId="46C9663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5" w:type="dxa"/>
            <w:gridSpan w:val="6"/>
          </w:tcPr>
          <w:p w14:paraId="46C9663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63A" w14:textId="77777777">
        <w:trPr>
          <w:gridAfter w:val="1"/>
          <w:wAfter w:w="6" w:type="dxa"/>
        </w:trPr>
        <w:tc>
          <w:tcPr>
            <w:tcW w:w="3852" w:type="dxa"/>
            <w:gridSpan w:val="2"/>
            <w:shd w:val="clear" w:color="auto" w:fill="D9D9D9"/>
          </w:tcPr>
          <w:p w14:paraId="46C96638"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5" w:type="dxa"/>
            <w:gridSpan w:val="6"/>
          </w:tcPr>
          <w:p w14:paraId="46C9663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z.tchurkveidze@gmail.com</w:t>
            </w:r>
          </w:p>
        </w:tc>
      </w:tr>
      <w:tr w:rsidR="00D64DBE" w:rsidRPr="00B46513" w14:paraId="46C96640" w14:textId="77777777">
        <w:trPr>
          <w:gridAfter w:val="1"/>
          <w:wAfter w:w="6" w:type="dxa"/>
        </w:trPr>
        <w:tc>
          <w:tcPr>
            <w:tcW w:w="2146" w:type="dxa"/>
            <w:vMerge w:val="restart"/>
            <w:shd w:val="clear" w:color="auto" w:fill="D9D9D9"/>
          </w:tcPr>
          <w:p w14:paraId="46C9663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63C"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63D"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63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5" w:type="dxa"/>
            <w:gridSpan w:val="6"/>
          </w:tcPr>
          <w:p w14:paraId="46C9663F"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648" w14:textId="77777777">
        <w:trPr>
          <w:gridAfter w:val="1"/>
          <w:wAfter w:w="6" w:type="dxa"/>
        </w:trPr>
        <w:tc>
          <w:tcPr>
            <w:tcW w:w="2146" w:type="dxa"/>
            <w:vMerge/>
            <w:shd w:val="clear" w:color="auto" w:fill="D9D9D9"/>
          </w:tcPr>
          <w:p w14:paraId="46C96641"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64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643"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64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5" w:type="dxa"/>
            <w:gridSpan w:val="6"/>
          </w:tcPr>
          <w:p w14:paraId="46C9664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64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64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შეზღუდული შესაძლებლობის მქონე პირთა მხარდაჭერისა და საინფორმაციო უზრუნველყოფის ცენტრი - აჭარა</w:t>
            </w:r>
          </w:p>
        </w:tc>
      </w:tr>
      <w:tr w:rsidR="00D64DBE" w:rsidRPr="00B46513" w14:paraId="46C9664A" w14:textId="77777777">
        <w:tc>
          <w:tcPr>
            <w:tcW w:w="10253" w:type="dxa"/>
            <w:gridSpan w:val="9"/>
            <w:shd w:val="clear" w:color="auto" w:fill="D9D9D9"/>
          </w:tcPr>
          <w:p w14:paraId="46C9664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64C" w14:textId="77777777">
        <w:tc>
          <w:tcPr>
            <w:tcW w:w="10253" w:type="dxa"/>
            <w:gridSpan w:val="9"/>
          </w:tcPr>
          <w:p w14:paraId="46C9664B" w14:textId="77777777" w:rsidR="00D64DBE" w:rsidRPr="00B46513" w:rsidRDefault="00D64DBE">
            <w:pPr>
              <w:spacing w:after="160" w:line="259" w:lineRule="auto"/>
              <w:jc w:val="both"/>
              <w:rPr>
                <w:rFonts w:asciiTheme="minorHAnsi" w:eastAsia="Calibri" w:hAnsiTheme="minorHAnsi" w:cstheme="minorHAnsi"/>
              </w:rPr>
            </w:pPr>
          </w:p>
        </w:tc>
      </w:tr>
    </w:tbl>
    <w:p w14:paraId="46C9664D" w14:textId="77777777" w:rsidR="00D64DBE" w:rsidRPr="00B46513" w:rsidRDefault="00D64DBE">
      <w:pPr>
        <w:rPr>
          <w:rFonts w:asciiTheme="minorHAnsi" w:hAnsiTheme="minorHAnsi" w:cstheme="minorHAnsi"/>
        </w:rPr>
      </w:pPr>
    </w:p>
    <w:p w14:paraId="46C9664E"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4"/>
        <w:tblW w:w="1023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134"/>
        <w:gridCol w:w="206"/>
        <w:gridCol w:w="1212"/>
        <w:gridCol w:w="565"/>
        <w:gridCol w:w="1417"/>
        <w:gridCol w:w="1845"/>
        <w:gridCol w:w="6"/>
      </w:tblGrid>
      <w:tr w:rsidR="00D64DBE" w:rsidRPr="00B46513" w14:paraId="46C96650" w14:textId="77777777">
        <w:tc>
          <w:tcPr>
            <w:tcW w:w="10237" w:type="dxa"/>
            <w:gridSpan w:val="9"/>
            <w:shd w:val="clear" w:color="auto" w:fill="63A537"/>
          </w:tcPr>
          <w:p w14:paraId="46C9664F"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7: სპეციალური საჭიროების მქონე პირთათვის უმაღლესი საბჭოს შენობის ადაპტირება</w:t>
            </w:r>
          </w:p>
        </w:tc>
      </w:tr>
      <w:tr w:rsidR="00D64DBE" w:rsidRPr="00B46513" w14:paraId="46C96653" w14:textId="77777777">
        <w:tc>
          <w:tcPr>
            <w:tcW w:w="10237" w:type="dxa"/>
            <w:gridSpan w:val="9"/>
          </w:tcPr>
          <w:p w14:paraId="46C96651"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652"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(ოქტომბერი 2020 - იანვარი 2022)</w:t>
            </w:r>
          </w:p>
        </w:tc>
      </w:tr>
      <w:tr w:rsidR="00D64DBE" w:rsidRPr="00B46513" w14:paraId="46C96656" w14:textId="77777777">
        <w:trPr>
          <w:gridAfter w:val="1"/>
          <w:wAfter w:w="6" w:type="dxa"/>
        </w:trPr>
        <w:tc>
          <w:tcPr>
            <w:tcW w:w="3852" w:type="dxa"/>
            <w:gridSpan w:val="2"/>
            <w:shd w:val="clear" w:color="auto" w:fill="D9D9D9"/>
          </w:tcPr>
          <w:p w14:paraId="46C9665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79" w:type="dxa"/>
            <w:gridSpan w:val="6"/>
          </w:tcPr>
          <w:p w14:paraId="46C9665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658" w14:textId="77777777">
        <w:tc>
          <w:tcPr>
            <w:tcW w:w="10237" w:type="dxa"/>
            <w:gridSpan w:val="9"/>
            <w:shd w:val="clear" w:color="auto" w:fill="D9D9D9"/>
          </w:tcPr>
          <w:p w14:paraId="46C96657"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65C" w14:textId="77777777">
        <w:trPr>
          <w:gridAfter w:val="1"/>
          <w:wAfter w:w="6" w:type="dxa"/>
          <w:trHeight w:val="1493"/>
        </w:trPr>
        <w:tc>
          <w:tcPr>
            <w:tcW w:w="3852" w:type="dxa"/>
            <w:gridSpan w:val="2"/>
            <w:shd w:val="clear" w:color="auto" w:fill="D9D9D9"/>
          </w:tcPr>
          <w:p w14:paraId="46C9665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79" w:type="dxa"/>
            <w:gridSpan w:val="6"/>
          </w:tcPr>
          <w:p w14:paraId="46C9665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შენობის ინფრასტრუქტურა არ ითვალისწინებს შეზღუდული შესაძლებლობების მქონე პირთათვის ადაპტირებულ გარემოს, რაც თითქმის შეუძლებელს ხდის შეზღუდული შესაძლებლობების მქონე პირების რეგიონის საკანონმდებლო ორგანოს საქმიანობაში ჩართვას და უმაღლესი საბჭოს შენობით სარგებლობას. აღნიშნული საკითხის მოსაგვარებლად, საჭირო იყო გადადგმულიყო კონკრეტული ნაბიჯები, რაც უზრუნველყოფდა უმაღლესი საბჭოს შენობის მისაწვდომობას ყველასთვის თანაბრად. </w:t>
            </w:r>
          </w:p>
          <w:p w14:paraId="46C9665B" w14:textId="77777777" w:rsidR="00D64DBE" w:rsidRPr="00B46513" w:rsidRDefault="00D64DBE">
            <w:pPr>
              <w:jc w:val="both"/>
              <w:rPr>
                <w:rFonts w:asciiTheme="minorHAnsi" w:eastAsia="Calibri" w:hAnsiTheme="minorHAnsi" w:cstheme="minorHAnsi"/>
                <w:i/>
              </w:rPr>
            </w:pPr>
          </w:p>
        </w:tc>
      </w:tr>
      <w:tr w:rsidR="00D64DBE" w:rsidRPr="00B46513" w14:paraId="46C96662"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5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5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5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shd w:val="clear" w:color="auto" w:fill="D9D9D9"/>
          </w:tcPr>
          <w:p w14:paraId="46C9666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661"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667" w14:textId="77777777" w:rsidTr="00B46513">
        <w:trPr>
          <w:gridAfter w:val="1"/>
          <w:wAfter w:w="6" w:type="dxa"/>
        </w:trPr>
        <w:tc>
          <w:tcPr>
            <w:tcW w:w="3852" w:type="dxa"/>
            <w:gridSpan w:val="2"/>
            <w:shd w:val="clear" w:color="auto" w:fill="D9D9D9"/>
          </w:tcPr>
          <w:p w14:paraId="46C9666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134" w:type="dxa"/>
          </w:tcPr>
          <w:p w14:paraId="46C9666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18" w:type="dxa"/>
            <w:gridSpan w:val="2"/>
          </w:tcPr>
          <w:p w14:paraId="46C9666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827" w:type="dxa"/>
            <w:gridSpan w:val="3"/>
          </w:tcPr>
          <w:p w14:paraId="46C9666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671" w14:textId="77777777" w:rsidTr="00B46513">
        <w:trPr>
          <w:gridAfter w:val="1"/>
          <w:wAfter w:w="6" w:type="dxa"/>
        </w:trPr>
        <w:tc>
          <w:tcPr>
            <w:tcW w:w="3852" w:type="dxa"/>
            <w:gridSpan w:val="2"/>
          </w:tcPr>
          <w:p w14:paraId="46C96668" w14:textId="77777777" w:rsidR="00D64DBE" w:rsidRPr="00B46513" w:rsidRDefault="00F2001E">
            <w:pPr>
              <w:spacing w:line="259" w:lineRule="auto"/>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669"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შენობის ადაპტირების კონცეფციის შემუშავება</w:t>
            </w:r>
          </w:p>
          <w:p w14:paraId="46C9666A" w14:textId="77777777" w:rsidR="00D64DBE" w:rsidRPr="00B46513" w:rsidRDefault="00D64DBE">
            <w:pPr>
              <w:spacing w:after="160" w:line="259" w:lineRule="auto"/>
              <w:rPr>
                <w:rFonts w:asciiTheme="minorHAnsi" w:eastAsia="Calibri" w:hAnsiTheme="minorHAnsi" w:cstheme="minorHAnsi"/>
              </w:rPr>
            </w:pPr>
          </w:p>
        </w:tc>
        <w:tc>
          <w:tcPr>
            <w:tcW w:w="1134" w:type="dxa"/>
          </w:tcPr>
          <w:p w14:paraId="46C9666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10 2019</w:t>
            </w:r>
          </w:p>
        </w:tc>
        <w:tc>
          <w:tcPr>
            <w:tcW w:w="1418" w:type="dxa"/>
            <w:gridSpan w:val="2"/>
          </w:tcPr>
          <w:p w14:paraId="46C9666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07 2021</w:t>
            </w:r>
          </w:p>
        </w:tc>
        <w:tc>
          <w:tcPr>
            <w:tcW w:w="3827" w:type="dxa"/>
            <w:gridSpan w:val="3"/>
          </w:tcPr>
          <w:p w14:paraId="46C9666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6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ევროკავშირისა (EU) და გაეროს განვითარების პროგრამის (UNDP) მხარდაჭერითა და ინფორმაციის თავისუფლების განვითარების ინსტიტუტის (IDFI) დაკვეთით ექსპერტების - ა(ა)იპ „მარიანის“, თომა კაკაბაძისა და ნინო ჩხაიძის მიერ შემუშავდა აჭარის უმაღლესი საბჭოს შენობის მისაწვდომობის </w:t>
            </w:r>
            <w:hyperlink r:id="rId40">
              <w:r w:rsidRPr="00B46513">
                <w:rPr>
                  <w:rFonts w:asciiTheme="minorHAnsi" w:eastAsia="Calibri" w:hAnsiTheme="minorHAnsi" w:cstheme="minorHAnsi"/>
                  <w:color w:val="EE7B08"/>
                  <w:u w:val="single"/>
                </w:rPr>
                <w:t>კონცეფცია</w:t>
              </w:r>
            </w:hyperlink>
            <w:r w:rsidRPr="00B46513">
              <w:rPr>
                <w:rFonts w:asciiTheme="minorHAnsi" w:eastAsia="Calibri" w:hAnsiTheme="minorHAnsi" w:cstheme="minorHAnsi"/>
              </w:rPr>
              <w:t xml:space="preserve"> მობილობის, მხედველობისა და სმენის შეზღუდვის მქონე პირთათვის. კონცეფცია  შემუშავდა  აჭარის უმაღლესი საბჭოს შენობაში არსებული გარემოს და მისი მისაწვდომობის შესახებ დეტალური შეფასებისას</w:t>
            </w:r>
          </w:p>
          <w:p w14:paraId="46C9666F" w14:textId="77777777" w:rsidR="00D64DBE" w:rsidRPr="00B46513" w:rsidRDefault="00F2001E">
            <w:pPr>
              <w:spacing w:after="160"/>
              <w:rPr>
                <w:rFonts w:asciiTheme="minorHAnsi" w:eastAsia="Calibri" w:hAnsiTheme="minorHAnsi" w:cstheme="minorHAnsi"/>
              </w:rPr>
            </w:pPr>
            <w:r w:rsidRPr="00B46513">
              <w:rPr>
                <w:rFonts w:asciiTheme="minorHAnsi" w:eastAsia="Calibri" w:hAnsiTheme="minorHAnsi" w:cstheme="minorHAnsi"/>
              </w:rPr>
              <w:t>მიღებული ინფორმაციის შედეგად, საერთაშორისო სამართლებრივი დოკუმენტებისა და საერთაშორისო</w:t>
            </w:r>
          </w:p>
          <w:p w14:paraId="46C9667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ექსპერტთა კვლევების საფუძველზე. შესაბამისად ვალდებულების ერთ-ერთი ინდიკატორი, რომელიც ეხებოდა კონცეფციის საერთაშორისო სტანდარტებთან შესაბამისად შემუშავებას, შესრულებულია.</w:t>
            </w:r>
            <w:r w:rsidRPr="00B46513">
              <w:rPr>
                <w:rFonts w:asciiTheme="minorHAnsi" w:eastAsia="Calibri" w:hAnsiTheme="minorHAnsi" w:cstheme="minorHAnsi"/>
                <w:vertAlign w:val="superscript"/>
              </w:rPr>
              <w:footnoteReference w:id="17"/>
            </w:r>
          </w:p>
        </w:tc>
      </w:tr>
      <w:tr w:rsidR="00D64DBE" w:rsidRPr="00B46513" w14:paraId="46C96678" w14:textId="77777777" w:rsidTr="00B46513">
        <w:trPr>
          <w:gridAfter w:val="1"/>
          <w:wAfter w:w="6" w:type="dxa"/>
        </w:trPr>
        <w:tc>
          <w:tcPr>
            <w:tcW w:w="3852" w:type="dxa"/>
            <w:gridSpan w:val="2"/>
          </w:tcPr>
          <w:p w14:paraId="46C96672"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67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შენობის სპეციალური საჭიროებებისადმი ადაპტაციისთვის პროექტის და ხარჯთაღრიცხვის მომზადება</w:t>
            </w:r>
          </w:p>
        </w:tc>
        <w:tc>
          <w:tcPr>
            <w:tcW w:w="1134" w:type="dxa"/>
          </w:tcPr>
          <w:p w14:paraId="46C9667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11 2021</w:t>
            </w:r>
          </w:p>
        </w:tc>
        <w:tc>
          <w:tcPr>
            <w:tcW w:w="1418" w:type="dxa"/>
            <w:gridSpan w:val="2"/>
          </w:tcPr>
          <w:p w14:paraId="46C9667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01 2022</w:t>
            </w:r>
          </w:p>
        </w:tc>
        <w:tc>
          <w:tcPr>
            <w:tcW w:w="3827" w:type="dxa"/>
            <w:gridSpan w:val="3"/>
          </w:tcPr>
          <w:p w14:paraId="46C9667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7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 xml:space="preserve">კონცეფციის საფუძველზე აჭარის უმაღლესმა საბჭომ </w:t>
            </w:r>
            <w:hyperlink r:id="rId41">
              <w:r w:rsidRPr="00B46513">
                <w:rPr>
                  <w:rFonts w:asciiTheme="minorHAnsi" w:eastAsia="Calibri" w:hAnsiTheme="minorHAnsi" w:cstheme="minorHAnsi"/>
                  <w:color w:val="EE7B08"/>
                  <w:u w:val="single"/>
                </w:rPr>
                <w:t>შეისყიდა</w:t>
              </w:r>
            </w:hyperlink>
            <w:r w:rsidRPr="00B46513">
              <w:rPr>
                <w:rFonts w:asciiTheme="minorHAnsi" w:eastAsia="Calibri" w:hAnsiTheme="minorHAnsi" w:cstheme="minorHAnsi"/>
              </w:rPr>
              <w:t xml:space="preserve"> უმაღლესი საბჭოს შენობის მისაწვდომობის პროექტი და ხარჯთაღრიცხვა. პროექტის სამუშაო ვერსია განიხილეს მისაწვდომობის კონცეფციის ავტორებთან და კონცეფციის შემუშავებაში ჩართულ მხარეებთან, რომელთა რეკომენდაციებიც გაითვალისწინეს პროექტის საბოლოო ვერსიაში. აღნიშნული ეტაპის შესრულებით ასევე, შესრულდა ვალდებულების შემდეგი ინდიკატორები - შეიქმნა შენობის ადაპტირების პროექტი და ხარჯთაღრიცხვა, რომელიც მიიღო უმაღლესმა საბჭომ.</w:t>
            </w:r>
            <w:r w:rsidRPr="00B46513">
              <w:rPr>
                <w:rFonts w:asciiTheme="minorHAnsi" w:eastAsia="Calibri" w:hAnsiTheme="minorHAnsi" w:cstheme="minorHAnsi"/>
                <w:vertAlign w:val="superscript"/>
              </w:rPr>
              <w:footnoteReference w:id="18"/>
            </w:r>
          </w:p>
        </w:tc>
      </w:tr>
      <w:tr w:rsidR="00D64DBE" w:rsidRPr="00B46513" w14:paraId="46C96680" w14:textId="77777777" w:rsidTr="00B46513">
        <w:trPr>
          <w:gridAfter w:val="1"/>
          <w:wAfter w:w="6" w:type="dxa"/>
        </w:trPr>
        <w:tc>
          <w:tcPr>
            <w:tcW w:w="3852" w:type="dxa"/>
            <w:gridSpan w:val="2"/>
          </w:tcPr>
          <w:p w14:paraId="46C96679"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ეტაპი 3</w:t>
            </w:r>
          </w:p>
          <w:p w14:paraId="46C9667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შენობის პროექტის და ადაპტაციის სამოქმედო გეგმის დამტკიცება</w:t>
            </w:r>
          </w:p>
        </w:tc>
        <w:tc>
          <w:tcPr>
            <w:tcW w:w="1134" w:type="dxa"/>
          </w:tcPr>
          <w:p w14:paraId="46C9667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12 2021</w:t>
            </w:r>
          </w:p>
        </w:tc>
        <w:tc>
          <w:tcPr>
            <w:tcW w:w="1418" w:type="dxa"/>
            <w:gridSpan w:val="2"/>
          </w:tcPr>
          <w:p w14:paraId="46C9667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12 2021</w:t>
            </w:r>
          </w:p>
        </w:tc>
        <w:tc>
          <w:tcPr>
            <w:tcW w:w="3827" w:type="dxa"/>
            <w:gridSpan w:val="3"/>
          </w:tcPr>
          <w:p w14:paraId="46C9667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7E" w14:textId="77777777" w:rsidR="00D64DBE" w:rsidRPr="00B46513" w:rsidRDefault="00D64DBE">
            <w:pPr>
              <w:rPr>
                <w:rFonts w:asciiTheme="minorHAnsi" w:eastAsia="Calibri" w:hAnsiTheme="minorHAnsi" w:cstheme="minorHAnsi"/>
              </w:rPr>
            </w:pPr>
          </w:p>
          <w:p w14:paraId="46C9667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 xml:space="preserve">შენობის მისაწვდომობის პროექტისა და ხარჯთაღრიცხვაზე დაყრდნობით უმაღლესმა საბჭომ განსაზღვრა შენობის ადაპტირების ვადა, რომელიც დაამტკიცა უმაღლესი საბჭოს </w:t>
            </w:r>
            <w:hyperlink r:id="rId42">
              <w:r w:rsidRPr="00B46513">
                <w:rPr>
                  <w:rFonts w:asciiTheme="minorHAnsi" w:eastAsia="Calibri" w:hAnsiTheme="minorHAnsi" w:cstheme="minorHAnsi"/>
                  <w:color w:val="EE7B08"/>
                  <w:u w:val="single"/>
                </w:rPr>
                <w:t>რეგლამენტში</w:t>
              </w:r>
            </w:hyperlink>
            <w:r w:rsidRPr="00B46513">
              <w:rPr>
                <w:rFonts w:asciiTheme="minorHAnsi" w:eastAsia="Calibri" w:hAnsiTheme="minorHAnsi" w:cstheme="minorHAnsi"/>
              </w:rPr>
              <w:t xml:space="preserve"> ასახვის გზით. რეგლამენტის მე-3 მუხლის მე-3 პუნქტითა და 157-ე მუხლის მე-7 პუნქტის თანახმად, უმაღლესი საბჭოს ადმინისტრაციული შენობა შეზღუდული შესაძლებლობის მქონე პირებისათვის  ხელმისაწვდომი იქნება 2024 წლის 1 იანვრიდან. </w:t>
            </w:r>
            <w:r w:rsidRPr="00B46513">
              <w:rPr>
                <w:rFonts w:asciiTheme="minorHAnsi" w:eastAsia="Calibri" w:hAnsiTheme="minorHAnsi" w:cstheme="minorHAnsi"/>
                <w:vertAlign w:val="superscript"/>
              </w:rPr>
              <w:footnoteReference w:id="19"/>
            </w:r>
          </w:p>
        </w:tc>
      </w:tr>
      <w:tr w:rsidR="00D64DBE" w:rsidRPr="00B46513" w14:paraId="46C96687" w14:textId="77777777">
        <w:trPr>
          <w:gridAfter w:val="1"/>
          <w:wAfter w:w="6" w:type="dxa"/>
        </w:trPr>
        <w:tc>
          <w:tcPr>
            <w:tcW w:w="3852" w:type="dxa"/>
            <w:gridSpan w:val="2"/>
            <w:shd w:val="clear" w:color="auto" w:fill="D9D9D9"/>
          </w:tcPr>
          <w:p w14:paraId="46C9668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79" w:type="dxa"/>
            <w:gridSpan w:val="6"/>
          </w:tcPr>
          <w:p w14:paraId="46C96682"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დოკუმენტის შემუშავების პროცესში ექსპერტები ადგილზე გაეცნენ უმაღლესი საბჭოს შენობას და შეისწავლეს საჭიროებები. გარდა ამისა, დოკუმენტის შემუშავების პროცესში გაიმართა არაერთი შეხვედრა უმაღლესი საბჭოს წარმომადგენლების ჩართულობით, რასაც მოჰყვა დოკუმენტში შეხვედრებისას წამოჭრილი საკითხებისა და დაფიქსირებული რეკომენდაციების ასახვა. მისაწვდომობის კონცეფციის შემუშავების შემდგომ, მომზადდა დოკუმენტის დიზაინი და დაიბეჭდა. ყოველივე ზემოაღნიშნულიდან გამომდინარე, პირველი ეტაპის შესრულება რამდენიმე თვით გაჭიანურდა.</w:t>
            </w:r>
          </w:p>
          <w:p w14:paraId="46C96683"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რამდენადაც დოკუმენტის საბოლოო ვერსია რამდენიმე თვის დაგვიანებით მომზადდა, შესაბამისად გადაიდო შემდეგი ეტაპის- პროექტის და ხარჯთაღრიცხვის შესყიდვის  ვადებიც. </w:t>
            </w:r>
          </w:p>
          <w:p w14:paraId="46C96684"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სამოქმედო გეგმაში ვალდებულების შესრულების რისკად, ასევე, მოყვანილი იყო შენობის ადაპტირების შესაძლებლობის გაურკვევლობა, თუმცა მისაწვდომობის კონცეფციაში მოცემული სტანდარტები გათვალისწინებული და მორგებულია უმაღლესი საბჭოს შენობაზე, რაც შესაბამისად ასახულია მისაწვდომობის პროექტშიც. </w:t>
            </w:r>
          </w:p>
          <w:p w14:paraId="46C96685" w14:textId="77777777" w:rsidR="00D64DBE" w:rsidRPr="00B46513" w:rsidRDefault="00F2001E">
            <w:pPr>
              <w:spacing w:line="259" w:lineRule="auto"/>
              <w:jc w:val="both"/>
              <w:rPr>
                <w:rFonts w:asciiTheme="minorHAnsi" w:eastAsia="Calibri" w:hAnsiTheme="minorHAnsi" w:cstheme="minorHAnsi"/>
                <w:i/>
              </w:rPr>
            </w:pPr>
            <w:r w:rsidRPr="00B46513">
              <w:rPr>
                <w:rFonts w:asciiTheme="minorHAnsi" w:eastAsia="Calibri" w:hAnsiTheme="minorHAnsi" w:cstheme="minorHAnsi"/>
                <w:i/>
              </w:rPr>
              <w:lastRenderedPageBreak/>
              <w:t xml:space="preserve">კიდევ ერთი რისკი, შეეხება ადაპტირებისთვის საჭირო ფინანსების მოძიებას. თუმცა რამდენადაც ადაპტირების დასრულების ვადად განსაზღვრულია 2024 წლის 1 იანვარი, მომდევნო წლებში უმაღლესი საბჭო შეძლებს შესაბამისი ფინანსების მოძიებას. </w:t>
            </w:r>
          </w:p>
          <w:p w14:paraId="46C96686" w14:textId="77777777" w:rsidR="00D64DBE" w:rsidRPr="00B46513" w:rsidRDefault="00D64DBE">
            <w:pPr>
              <w:spacing w:after="160" w:line="259" w:lineRule="auto"/>
              <w:jc w:val="both"/>
              <w:rPr>
                <w:rFonts w:asciiTheme="minorHAnsi" w:eastAsia="Calibri" w:hAnsiTheme="minorHAnsi" w:cstheme="minorHAnsi"/>
                <w:i/>
              </w:rPr>
            </w:pPr>
          </w:p>
        </w:tc>
      </w:tr>
      <w:tr w:rsidR="00D64DBE" w:rsidRPr="00B46513" w14:paraId="46C9668B" w14:textId="77777777">
        <w:trPr>
          <w:gridAfter w:val="1"/>
          <w:wAfter w:w="6" w:type="dxa"/>
        </w:trPr>
        <w:tc>
          <w:tcPr>
            <w:tcW w:w="3852" w:type="dxa"/>
            <w:gridSpan w:val="2"/>
            <w:shd w:val="clear" w:color="auto" w:fill="D9D9D9"/>
          </w:tcPr>
          <w:p w14:paraId="46C9668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შედეგების აღწერა</w:t>
            </w:r>
          </w:p>
        </w:tc>
        <w:tc>
          <w:tcPr>
            <w:tcW w:w="6379" w:type="dxa"/>
            <w:gridSpan w:val="6"/>
          </w:tcPr>
          <w:p w14:paraId="46C96689"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საბჭოს უკვე აქვს</w:t>
            </w:r>
            <w:r w:rsidRPr="00B46513">
              <w:rPr>
                <w:rFonts w:asciiTheme="minorHAnsi" w:eastAsia="Calibri" w:hAnsiTheme="minorHAnsi" w:cstheme="minorHAnsi"/>
                <w:i/>
              </w:rPr>
              <w:t xml:space="preserve"> </w:t>
            </w:r>
            <w:r w:rsidRPr="00B46513">
              <w:rPr>
                <w:rFonts w:asciiTheme="minorHAnsi" w:eastAsia="Calibri" w:hAnsiTheme="minorHAnsi" w:cstheme="minorHAnsi"/>
              </w:rPr>
              <w:t xml:space="preserve">შენობის მისაწვდომობის კონცეფცია მობილობის, მხედველობისა და სმენის შეზღუდვის მქონე პირთათვის. </w:t>
            </w:r>
          </w:p>
          <w:p w14:paraId="46C9668A" w14:textId="77777777" w:rsidR="00D64DBE" w:rsidRPr="00B46513" w:rsidRDefault="00F2001E">
            <w:pPr>
              <w:spacing w:after="160" w:line="259" w:lineRule="auto"/>
              <w:jc w:val="both"/>
              <w:rPr>
                <w:rFonts w:asciiTheme="minorHAnsi" w:eastAsia="Calibri" w:hAnsiTheme="minorHAnsi" w:cstheme="minorHAnsi"/>
                <w:i/>
              </w:rPr>
            </w:pPr>
            <w:r w:rsidRPr="00B46513">
              <w:rPr>
                <w:rFonts w:asciiTheme="minorHAnsi" w:eastAsia="Calibri" w:hAnsiTheme="minorHAnsi" w:cstheme="minorHAnsi"/>
              </w:rPr>
              <w:t xml:space="preserve">ასევე, შესყიდულია შენობის ადაპტირების პროექტი და ხარჯთაღრიცხვა, რომელთა საფუძველზეც 2024 წლის 1 იანვრამდე უმაღლესი საბჭოს შენობა ადაპტირდება და იქნება მისაწვდომი შეზღუდული შესაძლებლობის მქონე პირებისათვის. </w:t>
            </w:r>
          </w:p>
        </w:tc>
      </w:tr>
      <w:tr w:rsidR="00D64DBE" w:rsidRPr="00B46513" w14:paraId="46C9668E" w14:textId="77777777">
        <w:trPr>
          <w:gridAfter w:val="1"/>
          <w:wAfter w:w="6" w:type="dxa"/>
        </w:trPr>
        <w:tc>
          <w:tcPr>
            <w:tcW w:w="3852" w:type="dxa"/>
            <w:gridSpan w:val="2"/>
            <w:shd w:val="clear" w:color="auto" w:fill="D9D9D9"/>
          </w:tcPr>
          <w:p w14:paraId="46C9668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79" w:type="dxa"/>
            <w:gridSpan w:val="6"/>
          </w:tcPr>
          <w:p w14:paraId="46C9668D" w14:textId="77777777" w:rsidR="00D64DBE" w:rsidRPr="00B46513" w:rsidRDefault="00F2001E">
            <w:pPr>
              <w:pBdr>
                <w:top w:val="nil"/>
                <w:left w:val="nil"/>
                <w:bottom w:val="nil"/>
                <w:right w:val="nil"/>
                <w:between w:val="nil"/>
              </w:pBdr>
              <w:spacing w:after="160"/>
              <w:rPr>
                <w:rFonts w:asciiTheme="minorHAnsi" w:eastAsia="Calibri" w:hAnsiTheme="minorHAnsi" w:cstheme="minorHAnsi"/>
                <w:i/>
                <w:color w:val="000000"/>
              </w:rPr>
            </w:pPr>
            <w:r w:rsidRPr="00B46513">
              <w:rPr>
                <w:rFonts w:asciiTheme="minorHAnsi" w:eastAsia="Calibri" w:hAnsiTheme="minorHAnsi" w:cstheme="minorHAnsi"/>
                <w:i/>
                <w:color w:val="000000"/>
              </w:rPr>
              <w:t xml:space="preserve"> ვალდებულება სრულად შესრულდა, მაგრამ </w:t>
            </w:r>
            <w:r w:rsidRPr="00B46513">
              <w:rPr>
                <w:rFonts w:asciiTheme="minorHAnsi" w:eastAsia="Calibri" w:hAnsiTheme="minorHAnsi" w:cstheme="minorHAnsi"/>
                <w:color w:val="000000"/>
              </w:rPr>
              <w:t>გაგრძელდება მუშაობა სპეციალური საჭიროების მქონე პირთათვის ახალი სერვისების შემუშავების მიმართულებით, რათა გაიზარდოს მათი აქტიური ჩართულობა აჭარის უმაღლესი საბჭოს საქმიანობაში.</w:t>
            </w:r>
          </w:p>
        </w:tc>
      </w:tr>
      <w:tr w:rsidR="00D64DBE" w:rsidRPr="00B46513" w14:paraId="46C96690" w14:textId="77777777">
        <w:tc>
          <w:tcPr>
            <w:tcW w:w="10237" w:type="dxa"/>
            <w:gridSpan w:val="9"/>
            <w:shd w:val="clear" w:color="auto" w:fill="D9D9D9"/>
          </w:tcPr>
          <w:p w14:paraId="46C9668F"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693" w14:textId="77777777">
        <w:trPr>
          <w:gridAfter w:val="1"/>
          <w:wAfter w:w="6" w:type="dxa"/>
        </w:trPr>
        <w:tc>
          <w:tcPr>
            <w:tcW w:w="3852" w:type="dxa"/>
            <w:gridSpan w:val="2"/>
            <w:shd w:val="clear" w:color="auto" w:fill="D9D9D9"/>
          </w:tcPr>
          <w:p w14:paraId="46C96691"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79" w:type="dxa"/>
            <w:gridSpan w:val="6"/>
          </w:tcPr>
          <w:p w14:paraId="46C9669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აპარატი</w:t>
            </w:r>
          </w:p>
        </w:tc>
      </w:tr>
      <w:tr w:rsidR="00D64DBE" w:rsidRPr="00B46513" w14:paraId="46C96696" w14:textId="77777777">
        <w:trPr>
          <w:gridAfter w:val="1"/>
          <w:wAfter w:w="6" w:type="dxa"/>
        </w:trPr>
        <w:tc>
          <w:tcPr>
            <w:tcW w:w="3852" w:type="dxa"/>
            <w:gridSpan w:val="2"/>
            <w:shd w:val="clear" w:color="auto" w:fill="D9D9D9"/>
          </w:tcPr>
          <w:p w14:paraId="46C9669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79" w:type="dxa"/>
            <w:gridSpan w:val="6"/>
          </w:tcPr>
          <w:p w14:paraId="46C9669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699" w14:textId="77777777">
        <w:trPr>
          <w:gridAfter w:val="1"/>
          <w:wAfter w:w="6" w:type="dxa"/>
        </w:trPr>
        <w:tc>
          <w:tcPr>
            <w:tcW w:w="3852" w:type="dxa"/>
            <w:gridSpan w:val="2"/>
            <w:shd w:val="clear" w:color="auto" w:fill="D9D9D9"/>
          </w:tcPr>
          <w:p w14:paraId="46C9669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79" w:type="dxa"/>
            <w:gridSpan w:val="6"/>
          </w:tcPr>
          <w:p w14:paraId="46C96698"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69F" w14:textId="77777777">
        <w:trPr>
          <w:gridAfter w:val="1"/>
          <w:wAfter w:w="6" w:type="dxa"/>
        </w:trPr>
        <w:tc>
          <w:tcPr>
            <w:tcW w:w="2146" w:type="dxa"/>
            <w:vMerge w:val="restart"/>
            <w:shd w:val="clear" w:color="auto" w:fill="D9D9D9"/>
          </w:tcPr>
          <w:p w14:paraId="46C9669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69B"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69C"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69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79" w:type="dxa"/>
            <w:gridSpan w:val="6"/>
          </w:tcPr>
          <w:p w14:paraId="46C9669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საფინანსო, შესყიდვებისა და ტექნიკური უზრუნველყოფის დეპარტამენტი</w:t>
            </w:r>
          </w:p>
        </w:tc>
      </w:tr>
      <w:tr w:rsidR="00D64DBE" w:rsidRPr="00B46513" w14:paraId="46C966AA" w14:textId="77777777">
        <w:trPr>
          <w:gridAfter w:val="1"/>
          <w:wAfter w:w="6" w:type="dxa"/>
          <w:trHeight w:val="2233"/>
        </w:trPr>
        <w:tc>
          <w:tcPr>
            <w:tcW w:w="2146" w:type="dxa"/>
            <w:vMerge/>
            <w:shd w:val="clear" w:color="auto" w:fill="D9D9D9"/>
          </w:tcPr>
          <w:p w14:paraId="46C966A0"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6A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6A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6A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79" w:type="dxa"/>
            <w:gridSpan w:val="6"/>
          </w:tcPr>
          <w:p w14:paraId="46C966A4"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6A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6A6" w14:textId="77777777" w:rsidR="00D64DBE" w:rsidRPr="00B46513" w:rsidRDefault="00D64DBE">
            <w:pPr>
              <w:spacing w:line="259" w:lineRule="auto"/>
              <w:jc w:val="both"/>
              <w:rPr>
                <w:rFonts w:asciiTheme="minorHAnsi" w:eastAsia="Calibri" w:hAnsiTheme="minorHAnsi" w:cstheme="minorHAnsi"/>
              </w:rPr>
            </w:pPr>
          </w:p>
          <w:p w14:paraId="46C966A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ააიპ მარიანი</w:t>
            </w:r>
          </w:p>
          <w:p w14:paraId="46C966A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ააიპ ახალგაზრდული ორგანიზაცია ცვლილებები თანაბარი უფლებებისთვის</w:t>
            </w:r>
          </w:p>
          <w:p w14:paraId="46C966A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შეზღუდული შესაძლებლობის მქონე პირთა მხარდაჭერისა და საინფორმაციო უზრუნველყოფის ცენტრი - აჭარა</w:t>
            </w:r>
          </w:p>
        </w:tc>
      </w:tr>
      <w:tr w:rsidR="00D64DBE" w:rsidRPr="00B46513" w14:paraId="46C966AC" w14:textId="77777777">
        <w:tc>
          <w:tcPr>
            <w:tcW w:w="10237" w:type="dxa"/>
            <w:gridSpan w:val="9"/>
            <w:shd w:val="clear" w:color="auto" w:fill="D9D9D9"/>
          </w:tcPr>
          <w:p w14:paraId="46C966AB"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6AE" w14:textId="77777777">
        <w:tc>
          <w:tcPr>
            <w:tcW w:w="10237" w:type="dxa"/>
            <w:gridSpan w:val="9"/>
          </w:tcPr>
          <w:p w14:paraId="46C966AD" w14:textId="77777777" w:rsidR="00D64DBE" w:rsidRPr="00B46513" w:rsidRDefault="00D64DBE">
            <w:pPr>
              <w:spacing w:after="160" w:line="259" w:lineRule="auto"/>
              <w:jc w:val="both"/>
              <w:rPr>
                <w:rFonts w:asciiTheme="minorHAnsi" w:eastAsia="Calibri" w:hAnsiTheme="minorHAnsi" w:cstheme="minorHAnsi"/>
              </w:rPr>
            </w:pPr>
          </w:p>
        </w:tc>
      </w:tr>
    </w:tbl>
    <w:p w14:paraId="46C966AF" w14:textId="77777777" w:rsidR="00D64DBE" w:rsidRPr="00B46513" w:rsidRDefault="00D64DBE">
      <w:pPr>
        <w:rPr>
          <w:rFonts w:asciiTheme="minorHAnsi" w:hAnsiTheme="minorHAnsi" w:cstheme="minorHAnsi"/>
        </w:rPr>
      </w:pPr>
    </w:p>
    <w:p w14:paraId="46C966B0"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5"/>
        <w:tblW w:w="1025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706"/>
        <w:gridCol w:w="1340"/>
        <w:gridCol w:w="105"/>
        <w:gridCol w:w="1390"/>
        <w:gridCol w:w="290"/>
        <w:gridCol w:w="1425"/>
        <w:gridCol w:w="1845"/>
        <w:gridCol w:w="6"/>
      </w:tblGrid>
      <w:tr w:rsidR="00D64DBE" w:rsidRPr="00B46513" w14:paraId="46C966B2" w14:textId="77777777">
        <w:tc>
          <w:tcPr>
            <w:tcW w:w="10253" w:type="dxa"/>
            <w:gridSpan w:val="9"/>
            <w:shd w:val="clear" w:color="auto" w:fill="63A537"/>
          </w:tcPr>
          <w:p w14:paraId="46C966B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b/>
              </w:rPr>
              <w:lastRenderedPageBreak/>
              <w:t>ვალდებულება 8. აჭარის ავტონომიური რესპუბლიკის უმაღლესი საბჭოს საქმიანობის შესახებ ინფორმაციის ხელმისაწვდომობის გაზრდა სმენისარმქონეებისთვის - ჟესტურ ენაზე ადაპტირება</w:t>
            </w:r>
          </w:p>
        </w:tc>
      </w:tr>
      <w:tr w:rsidR="00D64DBE" w:rsidRPr="00B46513" w14:paraId="46C966B5" w14:textId="77777777">
        <w:tc>
          <w:tcPr>
            <w:tcW w:w="10253" w:type="dxa"/>
            <w:gridSpan w:val="9"/>
          </w:tcPr>
          <w:p w14:paraId="46C966B3"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6B4"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6B8" w14:textId="77777777">
        <w:trPr>
          <w:gridAfter w:val="1"/>
          <w:wAfter w:w="6" w:type="dxa"/>
        </w:trPr>
        <w:tc>
          <w:tcPr>
            <w:tcW w:w="3852" w:type="dxa"/>
            <w:gridSpan w:val="2"/>
            <w:shd w:val="clear" w:color="auto" w:fill="D9D9D9"/>
          </w:tcPr>
          <w:p w14:paraId="46C966B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6B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აჭარის არ უმაღლესი საბჭო </w:t>
            </w:r>
          </w:p>
        </w:tc>
      </w:tr>
      <w:tr w:rsidR="00D64DBE" w:rsidRPr="00B46513" w14:paraId="46C966BA" w14:textId="77777777">
        <w:tc>
          <w:tcPr>
            <w:tcW w:w="10253" w:type="dxa"/>
            <w:gridSpan w:val="9"/>
            <w:shd w:val="clear" w:color="auto" w:fill="D9D9D9"/>
          </w:tcPr>
          <w:p w14:paraId="46C966B9"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6C0" w14:textId="77777777">
        <w:trPr>
          <w:gridAfter w:val="1"/>
          <w:wAfter w:w="6" w:type="dxa"/>
          <w:trHeight w:val="1493"/>
        </w:trPr>
        <w:tc>
          <w:tcPr>
            <w:tcW w:w="3852" w:type="dxa"/>
            <w:gridSpan w:val="2"/>
            <w:shd w:val="clear" w:color="auto" w:fill="D9D9D9"/>
          </w:tcPr>
          <w:p w14:paraId="46C966B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5" w:type="dxa"/>
            <w:gridSpan w:val="6"/>
          </w:tcPr>
          <w:p w14:paraId="46C966B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აჭარის ავტონომიური რეპუბლიკის უმაღლესი საბჭოს დღევანდელი საქმიანობა ჯერ კიდევ მიუწვდომელი რჩება სმენის პრობლემის მქონე (სმენისარმქონეები/სმენადაქვეითებულები) შეზღუდული შესაძლებლობის მქონე პირთათვის, რომლებიც მხოლოდ საინფორმაციო გამოშვების საშუალებით იღებენ ინფორმაციას საბჭოს საქმიანობის შესახებ. </w:t>
            </w:r>
          </w:p>
          <w:p w14:paraId="46C966BD" w14:textId="77777777" w:rsidR="00D64DBE" w:rsidRPr="00B46513" w:rsidRDefault="00D64DBE">
            <w:pPr>
              <w:jc w:val="both"/>
              <w:rPr>
                <w:rFonts w:asciiTheme="minorHAnsi" w:eastAsia="Calibri" w:hAnsiTheme="minorHAnsi" w:cstheme="minorHAnsi"/>
              </w:rPr>
            </w:pPr>
          </w:p>
          <w:p w14:paraId="46C966B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საჯარო შეხვედრების დროს არ არის გათვალისწინებული მათი საჭიროებები.</w:t>
            </w:r>
          </w:p>
          <w:p w14:paraId="46C966BF" w14:textId="77777777" w:rsidR="00D64DBE" w:rsidRPr="00B46513" w:rsidRDefault="00D64DBE">
            <w:pPr>
              <w:ind w:left="360"/>
              <w:jc w:val="both"/>
              <w:rPr>
                <w:rFonts w:asciiTheme="minorHAnsi" w:eastAsia="Calibri" w:hAnsiTheme="minorHAnsi" w:cstheme="minorHAnsi"/>
                <w:i/>
              </w:rPr>
            </w:pPr>
          </w:p>
        </w:tc>
      </w:tr>
      <w:tr w:rsidR="00D64DBE" w:rsidRPr="00B46513" w14:paraId="46C966C6" w14:textId="77777777">
        <w:trPr>
          <w:gridAfter w:val="1"/>
          <w:wAfter w:w="6" w:type="dxa"/>
        </w:trPr>
        <w:tc>
          <w:tcPr>
            <w:tcW w:w="38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6C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40" w:type="dxa"/>
            <w:tcBorders>
              <w:top w:val="single" w:sz="4" w:space="0" w:color="000000"/>
              <w:left w:val="single" w:sz="4" w:space="0" w:color="000000"/>
              <w:bottom w:val="single" w:sz="4" w:space="0" w:color="000000"/>
              <w:right w:val="single" w:sz="4" w:space="0" w:color="000000"/>
            </w:tcBorders>
            <w:shd w:val="clear" w:color="auto" w:fill="D9D9D9"/>
          </w:tcPr>
          <w:p w14:paraId="46C966C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46C966C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tcBorders>
              <w:top w:val="single" w:sz="4" w:space="0" w:color="000000"/>
              <w:left w:val="single" w:sz="4" w:space="0" w:color="000000"/>
              <w:bottom w:val="single" w:sz="4" w:space="0" w:color="000000"/>
              <w:right w:val="single" w:sz="4" w:space="0" w:color="000000"/>
            </w:tcBorders>
            <w:shd w:val="clear" w:color="auto" w:fill="7DD4A8"/>
          </w:tcPr>
          <w:p w14:paraId="46C966C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არსებითად შესრულდა</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Pr>
          <w:p w14:paraId="46C966C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6CB" w14:textId="77777777" w:rsidTr="00B46513">
        <w:trPr>
          <w:gridAfter w:val="1"/>
          <w:wAfter w:w="6" w:type="dxa"/>
        </w:trPr>
        <w:tc>
          <w:tcPr>
            <w:tcW w:w="3852" w:type="dxa"/>
            <w:gridSpan w:val="2"/>
            <w:shd w:val="clear" w:color="auto" w:fill="D9D9D9"/>
          </w:tcPr>
          <w:p w14:paraId="46C966C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445" w:type="dxa"/>
            <w:gridSpan w:val="2"/>
          </w:tcPr>
          <w:p w14:paraId="46C966C8"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390" w:type="dxa"/>
          </w:tcPr>
          <w:p w14:paraId="46C966C9" w14:textId="77777777" w:rsidR="00D64DBE" w:rsidRPr="00B46513" w:rsidRDefault="00F2001E">
            <w:pPr>
              <w:spacing w:after="160" w:line="259" w:lineRule="auto"/>
              <w:rPr>
                <w:rFonts w:asciiTheme="minorHAnsi" w:eastAsia="Calibri" w:hAnsiTheme="minorHAnsi" w:cstheme="minorHAnsi"/>
                <w:sz w:val="18"/>
                <w:szCs w:val="18"/>
              </w:rPr>
            </w:pPr>
            <w:r w:rsidRPr="00B46513">
              <w:rPr>
                <w:rFonts w:asciiTheme="minorHAnsi" w:eastAsia="Calibri" w:hAnsiTheme="minorHAnsi" w:cstheme="minorHAnsi"/>
                <w:sz w:val="18"/>
                <w:szCs w:val="18"/>
              </w:rPr>
              <w:t>დასრულების თარიღი:</w:t>
            </w:r>
          </w:p>
        </w:tc>
        <w:tc>
          <w:tcPr>
            <w:tcW w:w="3560" w:type="dxa"/>
            <w:gridSpan w:val="3"/>
          </w:tcPr>
          <w:p w14:paraId="46C966C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6D3" w14:textId="77777777" w:rsidTr="00B46513">
        <w:trPr>
          <w:gridAfter w:val="1"/>
          <w:wAfter w:w="6" w:type="dxa"/>
        </w:trPr>
        <w:tc>
          <w:tcPr>
            <w:tcW w:w="3852" w:type="dxa"/>
            <w:gridSpan w:val="2"/>
          </w:tcPr>
          <w:p w14:paraId="46C966CC"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6CD" w14:textId="01C24867" w:rsidR="00D64DBE" w:rsidRPr="00B46513" w:rsidRDefault="00503C28">
            <w:pPr>
              <w:spacing w:after="160" w:line="259" w:lineRule="auto"/>
              <w:rPr>
                <w:rFonts w:asciiTheme="minorHAnsi" w:eastAsia="Calibri" w:hAnsiTheme="minorHAnsi" w:cstheme="minorHAnsi"/>
              </w:rPr>
            </w:pPr>
            <w:r w:rsidRPr="00B46513">
              <w:rPr>
                <w:rFonts w:asciiTheme="minorHAnsi" w:eastAsia="Calibri" w:hAnsiTheme="minorHAnsi" w:cstheme="minorHAnsi"/>
              </w:rPr>
              <w:t>სურდო თარგმანის</w:t>
            </w:r>
            <w:r w:rsidR="00F2001E" w:rsidRPr="00B46513">
              <w:rPr>
                <w:rFonts w:asciiTheme="minorHAnsi" w:eastAsia="Calibri" w:hAnsiTheme="minorHAnsi" w:cstheme="minorHAnsi"/>
              </w:rPr>
              <w:t xml:space="preserve"> უზრუნველყოფისათვის თანამშრომლის/თანამშრომლების შერჩევა</w:t>
            </w:r>
          </w:p>
        </w:tc>
        <w:tc>
          <w:tcPr>
            <w:tcW w:w="1445" w:type="dxa"/>
            <w:gridSpan w:val="2"/>
          </w:tcPr>
          <w:p w14:paraId="46C966C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390" w:type="dxa"/>
          </w:tcPr>
          <w:p w14:paraId="46C966C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05.2022</w:t>
            </w:r>
          </w:p>
        </w:tc>
        <w:tc>
          <w:tcPr>
            <w:tcW w:w="3560" w:type="dxa"/>
            <w:gridSpan w:val="3"/>
            <w:shd w:val="clear" w:color="auto" w:fill="auto"/>
          </w:tcPr>
          <w:p w14:paraId="46C966D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არსებითად შესრულდა</w:t>
            </w:r>
          </w:p>
          <w:p w14:paraId="46C966D1" w14:textId="77777777" w:rsidR="00D64DBE" w:rsidRPr="00B46513" w:rsidRDefault="00D64DBE">
            <w:pPr>
              <w:rPr>
                <w:rFonts w:asciiTheme="minorHAnsi" w:eastAsia="Calibri" w:hAnsiTheme="minorHAnsi" w:cstheme="minorHAnsi"/>
              </w:rPr>
            </w:pPr>
          </w:p>
          <w:p w14:paraId="46C966D2" w14:textId="2B0EDA64"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თარჯიმანის აყვანა ვალდებულებით გაწერილ ვადაში ვერ მოხერხდა.  2022 წლის დასაწყისიდან უმაღლესმა საბჭომ დაიწყო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თარჯიმნის მოძიება რეგიონში და 2022 წლის მაისის დასაწყისისთვის მოხერხდა შესაბამისი შეთანხმების გაფორმება.</w:t>
            </w:r>
          </w:p>
        </w:tc>
      </w:tr>
      <w:tr w:rsidR="00D64DBE" w:rsidRPr="00B46513" w14:paraId="46C966DC" w14:textId="77777777" w:rsidTr="00B46513">
        <w:trPr>
          <w:gridAfter w:val="1"/>
          <w:wAfter w:w="6" w:type="dxa"/>
        </w:trPr>
        <w:tc>
          <w:tcPr>
            <w:tcW w:w="3852" w:type="dxa"/>
            <w:gridSpan w:val="2"/>
          </w:tcPr>
          <w:p w14:paraId="46C966D4"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2</w:t>
            </w:r>
          </w:p>
          <w:p w14:paraId="46C966D5" w14:textId="73DD03D2"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ვებგვერდზე განთავსებული ინფორმაციის (მაღალი საზოგადოებრივი ინტერესის შემცველი ვიდეო-­რგოლები)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თარგმანით ან სუბტიტრებით უზრუნველყოფა.</w:t>
            </w:r>
          </w:p>
        </w:tc>
        <w:tc>
          <w:tcPr>
            <w:tcW w:w="1445" w:type="dxa"/>
            <w:gridSpan w:val="2"/>
          </w:tcPr>
          <w:p w14:paraId="46C966D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03.2021</w:t>
            </w:r>
          </w:p>
        </w:tc>
        <w:tc>
          <w:tcPr>
            <w:tcW w:w="1390" w:type="dxa"/>
          </w:tcPr>
          <w:p w14:paraId="46C966D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მუდმივად</w:t>
            </w:r>
          </w:p>
        </w:tc>
        <w:tc>
          <w:tcPr>
            <w:tcW w:w="3560" w:type="dxa"/>
            <w:gridSpan w:val="3"/>
          </w:tcPr>
          <w:p w14:paraId="46C966D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6D9" w14:textId="77777777" w:rsidR="00D64DBE" w:rsidRPr="00B46513" w:rsidRDefault="00D64DBE">
            <w:pPr>
              <w:rPr>
                <w:rFonts w:asciiTheme="minorHAnsi" w:eastAsia="Calibri" w:hAnsiTheme="minorHAnsi" w:cstheme="minorHAnsi"/>
              </w:rPr>
            </w:pPr>
          </w:p>
          <w:p w14:paraId="46C966D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2022 წლიდან უმაღლესი საბჭოს ვებგვერდზე </w:t>
            </w:r>
            <w:hyperlink r:id="rId43">
              <w:r w:rsidRPr="00B46513">
                <w:rPr>
                  <w:rFonts w:asciiTheme="minorHAnsi" w:eastAsia="Calibri" w:hAnsiTheme="minorHAnsi" w:cstheme="minorHAnsi"/>
                  <w:color w:val="EE7B08"/>
                  <w:u w:val="single"/>
                </w:rPr>
                <w:t>www.sca.ge</w:t>
              </w:r>
            </w:hyperlink>
            <w:r w:rsidRPr="00B46513">
              <w:rPr>
                <w:rFonts w:asciiTheme="minorHAnsi" w:eastAsia="Calibri" w:hAnsiTheme="minorHAnsi" w:cstheme="minorHAnsi"/>
              </w:rPr>
              <w:t xml:space="preserve"> და youtube არხზე ინტერვიუები ქვეყნდება სუბტიტრებით.</w:t>
            </w:r>
            <w:r w:rsidRPr="00B46513">
              <w:rPr>
                <w:rFonts w:asciiTheme="minorHAnsi" w:eastAsia="Calibri" w:hAnsiTheme="minorHAnsi" w:cstheme="minorHAnsi"/>
                <w:vertAlign w:val="superscript"/>
              </w:rPr>
              <w:footnoteReference w:id="20"/>
            </w:r>
            <w:r w:rsidRPr="00B46513">
              <w:rPr>
                <w:rFonts w:asciiTheme="minorHAnsi" w:eastAsia="Calibri" w:hAnsiTheme="minorHAnsi" w:cstheme="minorHAnsi"/>
              </w:rPr>
              <w:t xml:space="preserve"> </w:t>
            </w:r>
          </w:p>
          <w:p w14:paraId="46C966DB" w14:textId="77777777" w:rsidR="00D64DBE" w:rsidRPr="00B46513" w:rsidRDefault="00D64DBE">
            <w:pPr>
              <w:rPr>
                <w:rFonts w:asciiTheme="minorHAnsi" w:eastAsia="Calibri" w:hAnsiTheme="minorHAnsi" w:cstheme="minorHAnsi"/>
              </w:rPr>
            </w:pPr>
          </w:p>
        </w:tc>
      </w:tr>
      <w:tr w:rsidR="00D64DBE" w:rsidRPr="00B46513" w14:paraId="46C966E4" w14:textId="77777777" w:rsidTr="00B46513">
        <w:trPr>
          <w:gridAfter w:val="1"/>
          <w:wAfter w:w="6" w:type="dxa"/>
        </w:trPr>
        <w:tc>
          <w:tcPr>
            <w:tcW w:w="3852" w:type="dxa"/>
            <w:gridSpan w:val="2"/>
          </w:tcPr>
          <w:p w14:paraId="46C966DD"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3</w:t>
            </w:r>
          </w:p>
          <w:p w14:paraId="46C966DE" w14:textId="00E872CC"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შეხვედრების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თარგმანის თანხლებით ჩატარების უზრუნველყოფა (შესაბამისი საჭიროების განსაზღვრის შედეგად)</w:t>
            </w:r>
          </w:p>
        </w:tc>
        <w:tc>
          <w:tcPr>
            <w:tcW w:w="1445" w:type="dxa"/>
            <w:gridSpan w:val="2"/>
          </w:tcPr>
          <w:p w14:paraId="46C966D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01.2021</w:t>
            </w:r>
          </w:p>
        </w:tc>
        <w:tc>
          <w:tcPr>
            <w:tcW w:w="1390" w:type="dxa"/>
          </w:tcPr>
          <w:p w14:paraId="46C966E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მუდმივად</w:t>
            </w:r>
          </w:p>
        </w:tc>
        <w:tc>
          <w:tcPr>
            <w:tcW w:w="3560" w:type="dxa"/>
            <w:gridSpan w:val="3"/>
          </w:tcPr>
          <w:p w14:paraId="46C966E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6E2" w14:textId="77777777" w:rsidR="00D64DBE" w:rsidRPr="00B46513" w:rsidRDefault="00D64DBE">
            <w:pPr>
              <w:rPr>
                <w:rFonts w:asciiTheme="minorHAnsi" w:eastAsia="Calibri" w:hAnsiTheme="minorHAnsi" w:cstheme="minorHAnsi"/>
              </w:rPr>
            </w:pPr>
          </w:p>
          <w:p w14:paraId="46C966E3" w14:textId="7088B7F9"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2022 წლის 6 აპრილს, უმაღლესი საბჭოს ახალი პლატფორმის -chaerte.sca.ge-ს საჯარო პრეზენტაცია გაიმართა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თარგმანის თანხლებით.</w:t>
            </w:r>
            <w:r w:rsidRPr="00B46513">
              <w:rPr>
                <w:rFonts w:asciiTheme="minorHAnsi" w:eastAsia="Calibri" w:hAnsiTheme="minorHAnsi" w:cstheme="minorHAnsi"/>
                <w:vertAlign w:val="superscript"/>
              </w:rPr>
              <w:footnoteReference w:id="21"/>
            </w:r>
          </w:p>
        </w:tc>
      </w:tr>
      <w:tr w:rsidR="00D64DBE" w:rsidRPr="00B46513" w14:paraId="46C966E8" w14:textId="77777777">
        <w:trPr>
          <w:gridAfter w:val="1"/>
          <w:wAfter w:w="6" w:type="dxa"/>
        </w:trPr>
        <w:tc>
          <w:tcPr>
            <w:tcW w:w="3852" w:type="dxa"/>
            <w:gridSpan w:val="2"/>
            <w:shd w:val="clear" w:color="auto" w:fill="D9D9D9"/>
          </w:tcPr>
          <w:p w14:paraId="46C966E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5" w:type="dxa"/>
            <w:gridSpan w:val="6"/>
          </w:tcPr>
          <w:p w14:paraId="46C966E6" w14:textId="488086F1"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ვალდებულების 1 ეტაპის შესრულება შეფერხდა, რეგიონში არსებული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თარჯიმნების დეფიციტიდან გამომდინარე, ისევე, როგორც ფიზიკური შეხვედრების ორგანიზების შეზღუდვებიდან გამომდინარე (შესაბამისად, შედარებით ნაკლებ აქტუალური იყო სურდო</w:t>
            </w:r>
            <w:r w:rsidR="00503C28">
              <w:rPr>
                <w:rFonts w:asciiTheme="minorHAnsi" w:eastAsia="Calibri" w:hAnsiTheme="minorHAnsi" w:cstheme="minorHAnsi"/>
                <w:lang w:val="en-US"/>
              </w:rPr>
              <w:t xml:space="preserve"> </w:t>
            </w:r>
            <w:r w:rsidRPr="00B46513">
              <w:rPr>
                <w:rFonts w:asciiTheme="minorHAnsi" w:eastAsia="Calibri" w:hAnsiTheme="minorHAnsi" w:cstheme="minorHAnsi"/>
              </w:rPr>
              <w:t xml:space="preserve">თარჯიმნის მოძიების დაჩქარება). </w:t>
            </w:r>
          </w:p>
          <w:p w14:paraId="46C966E7" w14:textId="77777777" w:rsidR="00D64DBE" w:rsidRPr="00B46513" w:rsidRDefault="00D64DBE">
            <w:pPr>
              <w:spacing w:after="160" w:line="259" w:lineRule="auto"/>
              <w:jc w:val="both"/>
              <w:rPr>
                <w:rFonts w:asciiTheme="minorHAnsi" w:eastAsia="Calibri" w:hAnsiTheme="minorHAnsi" w:cstheme="minorHAnsi"/>
                <w:i/>
              </w:rPr>
            </w:pPr>
          </w:p>
        </w:tc>
      </w:tr>
      <w:tr w:rsidR="00D64DBE" w:rsidRPr="00B46513" w14:paraId="46C966EC" w14:textId="77777777">
        <w:trPr>
          <w:gridAfter w:val="1"/>
          <w:wAfter w:w="6" w:type="dxa"/>
        </w:trPr>
        <w:tc>
          <w:tcPr>
            <w:tcW w:w="3852" w:type="dxa"/>
            <w:gridSpan w:val="2"/>
            <w:shd w:val="clear" w:color="auto" w:fill="D9D9D9"/>
          </w:tcPr>
          <w:p w14:paraId="46C966E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შედეგების აღწერა</w:t>
            </w:r>
          </w:p>
        </w:tc>
        <w:tc>
          <w:tcPr>
            <w:tcW w:w="6395" w:type="dxa"/>
            <w:gridSpan w:val="6"/>
          </w:tcPr>
          <w:p w14:paraId="46C966EA" w14:textId="78B5C5B0" w:rsidR="00D64DBE" w:rsidRPr="00B46513" w:rsidRDefault="00F2001E">
            <w:pPr>
              <w:numPr>
                <w:ilvl w:val="0"/>
                <w:numId w:val="8"/>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2022 წლიდან უმაღლესი საბჭოს ვებგვერდზე და y</w:t>
            </w:r>
            <w:r w:rsidR="00503C28">
              <w:rPr>
                <w:rFonts w:asciiTheme="minorHAnsi" w:eastAsia="Calibri" w:hAnsiTheme="minorHAnsi" w:cstheme="minorHAnsi"/>
                <w:color w:val="000000"/>
                <w:lang w:val="en-US"/>
              </w:rPr>
              <w:t>o</w:t>
            </w:r>
            <w:r w:rsidRPr="00B46513">
              <w:rPr>
                <w:rFonts w:asciiTheme="minorHAnsi" w:eastAsia="Calibri" w:hAnsiTheme="minorHAnsi" w:cstheme="minorHAnsi"/>
                <w:color w:val="000000"/>
              </w:rPr>
              <w:t>utube არხზე ვიდეოები იტვირთება სუბტიტრებით</w:t>
            </w:r>
          </w:p>
          <w:p w14:paraId="46C966EB" w14:textId="5908D48A" w:rsidR="00D64DBE" w:rsidRPr="00B46513" w:rsidRDefault="00F2001E">
            <w:pPr>
              <w:numPr>
                <w:ilvl w:val="0"/>
                <w:numId w:val="8"/>
              </w:numPr>
              <w:pBdr>
                <w:top w:val="nil"/>
                <w:left w:val="nil"/>
                <w:bottom w:val="nil"/>
                <w:right w:val="nil"/>
                <w:between w:val="nil"/>
              </w:pBdr>
              <w:spacing w:after="160" w:line="259" w:lineRule="auto"/>
              <w:jc w:val="both"/>
              <w:rPr>
                <w:rFonts w:asciiTheme="minorHAnsi" w:eastAsia="Calibri" w:hAnsiTheme="minorHAnsi" w:cstheme="minorHAnsi"/>
                <w:i/>
                <w:color w:val="000000"/>
              </w:rPr>
            </w:pPr>
            <w:r w:rsidRPr="00B46513">
              <w:rPr>
                <w:rFonts w:asciiTheme="minorHAnsi" w:eastAsia="Calibri" w:hAnsiTheme="minorHAnsi" w:cstheme="minorHAnsi"/>
                <w:color w:val="000000"/>
              </w:rPr>
              <w:t xml:space="preserve">ახალი პლატფორმის chaerte.sca.ge-ს საჯარო პრეზენტაცია  </w:t>
            </w:r>
            <w:r w:rsidR="00503C28" w:rsidRPr="00B46513">
              <w:rPr>
                <w:rFonts w:asciiTheme="minorHAnsi" w:eastAsia="Calibri" w:hAnsiTheme="minorHAnsi" w:cstheme="minorHAnsi"/>
                <w:color w:val="000000"/>
              </w:rPr>
              <w:t>სურდო თარჯიმნის</w:t>
            </w:r>
            <w:r w:rsidRPr="00B46513">
              <w:rPr>
                <w:rFonts w:asciiTheme="minorHAnsi" w:eastAsia="Calibri" w:hAnsiTheme="minorHAnsi" w:cstheme="minorHAnsi"/>
                <w:color w:val="000000"/>
              </w:rPr>
              <w:t xml:space="preserve"> თანხლებით გაიმართა</w:t>
            </w:r>
          </w:p>
        </w:tc>
      </w:tr>
      <w:tr w:rsidR="00D64DBE" w:rsidRPr="00B46513" w14:paraId="46C966EF" w14:textId="77777777">
        <w:trPr>
          <w:gridAfter w:val="1"/>
          <w:wAfter w:w="6" w:type="dxa"/>
        </w:trPr>
        <w:tc>
          <w:tcPr>
            <w:tcW w:w="3852" w:type="dxa"/>
            <w:gridSpan w:val="2"/>
            <w:shd w:val="clear" w:color="auto" w:fill="D9D9D9"/>
          </w:tcPr>
          <w:p w14:paraId="46C966E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95" w:type="dxa"/>
            <w:gridSpan w:val="6"/>
          </w:tcPr>
          <w:p w14:paraId="46C966EE" w14:textId="6437BD0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i/>
              </w:rPr>
              <w:t>გადასახედია ბიუჯეტი უმაღლესი საბჭოს სხდომების, სხვადასხვა აქტივობისა და ღონისძიებების სურდო</w:t>
            </w:r>
            <w:r w:rsidR="00503C28">
              <w:rPr>
                <w:rFonts w:asciiTheme="minorHAnsi" w:eastAsia="Calibri" w:hAnsiTheme="minorHAnsi" w:cstheme="minorHAnsi"/>
                <w:i/>
              </w:rPr>
              <w:t xml:space="preserve"> </w:t>
            </w:r>
            <w:r w:rsidRPr="00B46513">
              <w:rPr>
                <w:rFonts w:asciiTheme="minorHAnsi" w:eastAsia="Calibri" w:hAnsiTheme="minorHAnsi" w:cstheme="minorHAnsi"/>
                <w:i/>
              </w:rPr>
              <w:t xml:space="preserve">თარგმანით უზრუნველყოფის მიზნით </w:t>
            </w:r>
            <w:r w:rsidR="00503C28" w:rsidRPr="00B46513">
              <w:rPr>
                <w:rFonts w:asciiTheme="minorHAnsi" w:eastAsia="Calibri" w:hAnsiTheme="minorHAnsi" w:cstheme="minorHAnsi"/>
                <w:i/>
              </w:rPr>
              <w:t>სურდო თარჯიმნის</w:t>
            </w:r>
            <w:r w:rsidRPr="00B46513">
              <w:rPr>
                <w:rFonts w:asciiTheme="minorHAnsi" w:eastAsia="Calibri" w:hAnsiTheme="minorHAnsi" w:cstheme="minorHAnsi"/>
                <w:i/>
              </w:rPr>
              <w:t xml:space="preserve">  ხელშეკრულებით ასაყვანად.  </w:t>
            </w:r>
          </w:p>
        </w:tc>
      </w:tr>
      <w:tr w:rsidR="00D64DBE" w:rsidRPr="00B46513" w14:paraId="46C966F1" w14:textId="77777777">
        <w:tc>
          <w:tcPr>
            <w:tcW w:w="10253" w:type="dxa"/>
            <w:gridSpan w:val="9"/>
            <w:shd w:val="clear" w:color="auto" w:fill="D9D9D9"/>
          </w:tcPr>
          <w:p w14:paraId="46C966F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6F4" w14:textId="77777777">
        <w:trPr>
          <w:gridAfter w:val="1"/>
          <w:wAfter w:w="6" w:type="dxa"/>
        </w:trPr>
        <w:tc>
          <w:tcPr>
            <w:tcW w:w="3852" w:type="dxa"/>
            <w:gridSpan w:val="2"/>
            <w:shd w:val="clear" w:color="auto" w:fill="D9D9D9"/>
          </w:tcPr>
          <w:p w14:paraId="46C966F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5" w:type="dxa"/>
            <w:gridSpan w:val="6"/>
          </w:tcPr>
          <w:p w14:paraId="46C966F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tc>
      </w:tr>
      <w:tr w:rsidR="00D64DBE" w:rsidRPr="00B46513" w14:paraId="46C966F9" w14:textId="77777777">
        <w:trPr>
          <w:gridAfter w:val="1"/>
          <w:wAfter w:w="6" w:type="dxa"/>
        </w:trPr>
        <w:tc>
          <w:tcPr>
            <w:tcW w:w="3852" w:type="dxa"/>
            <w:gridSpan w:val="2"/>
            <w:shd w:val="clear" w:color="auto" w:fill="D9D9D9"/>
          </w:tcPr>
          <w:p w14:paraId="46C966F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5" w:type="dxa"/>
            <w:gridSpan w:val="6"/>
          </w:tcPr>
          <w:p w14:paraId="46C966F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ფერიდე უსტიაშვილი - დეპარტამენტის უფროსი</w:t>
            </w:r>
          </w:p>
          <w:p w14:paraId="46C966F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p w14:paraId="46C966F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ცირა ხაჯიშვილი - მოქალაქეთა ჩართულობის ცენტრის განყოფილების უფროსი</w:t>
            </w:r>
          </w:p>
        </w:tc>
      </w:tr>
      <w:tr w:rsidR="00D64DBE" w:rsidRPr="00B46513" w14:paraId="46C966FF" w14:textId="77777777">
        <w:trPr>
          <w:gridAfter w:val="1"/>
          <w:wAfter w:w="6" w:type="dxa"/>
        </w:trPr>
        <w:tc>
          <w:tcPr>
            <w:tcW w:w="3852" w:type="dxa"/>
            <w:gridSpan w:val="2"/>
            <w:shd w:val="clear" w:color="auto" w:fill="D9D9D9"/>
          </w:tcPr>
          <w:p w14:paraId="46C966F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5" w:type="dxa"/>
            <w:gridSpan w:val="6"/>
          </w:tcPr>
          <w:p w14:paraId="46C966FB" w14:textId="77777777" w:rsidR="00D64DBE" w:rsidRPr="00B46513" w:rsidRDefault="00F80A83">
            <w:pPr>
              <w:spacing w:line="259" w:lineRule="auto"/>
              <w:jc w:val="both"/>
              <w:rPr>
                <w:rFonts w:asciiTheme="minorHAnsi" w:eastAsia="Calibri" w:hAnsiTheme="minorHAnsi" w:cstheme="minorHAnsi"/>
              </w:rPr>
            </w:pPr>
            <w:hyperlink r:id="rId44">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p>
          <w:p w14:paraId="46C966FC" w14:textId="77777777" w:rsidR="00D64DBE" w:rsidRPr="00B46513" w:rsidRDefault="00F80A83">
            <w:pPr>
              <w:spacing w:line="259" w:lineRule="auto"/>
              <w:jc w:val="both"/>
              <w:rPr>
                <w:rFonts w:asciiTheme="minorHAnsi" w:eastAsia="Calibri" w:hAnsiTheme="minorHAnsi" w:cstheme="minorHAnsi"/>
                <w:color w:val="EE7B08"/>
                <w:u w:val="single"/>
              </w:rPr>
            </w:pPr>
            <w:hyperlink r:id="rId45">
              <w:r w:rsidR="00F2001E" w:rsidRPr="00B46513">
                <w:rPr>
                  <w:rFonts w:asciiTheme="minorHAnsi" w:eastAsia="Calibri" w:hAnsiTheme="minorHAnsi" w:cstheme="minorHAnsi"/>
                  <w:color w:val="EE7B08"/>
                  <w:u w:val="single"/>
                </w:rPr>
                <w:t>suzyvasha@gmail.com</w:t>
              </w:r>
            </w:hyperlink>
          </w:p>
          <w:p w14:paraId="46C966FD"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032 2 28 54 90</w:t>
            </w:r>
          </w:p>
          <w:p w14:paraId="46C966FE"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032 2 28 54 79</w:t>
            </w:r>
          </w:p>
        </w:tc>
      </w:tr>
      <w:tr w:rsidR="00D64DBE" w:rsidRPr="00B46513" w14:paraId="46C96705" w14:textId="77777777">
        <w:trPr>
          <w:gridAfter w:val="1"/>
          <w:wAfter w:w="6" w:type="dxa"/>
        </w:trPr>
        <w:tc>
          <w:tcPr>
            <w:tcW w:w="2146" w:type="dxa"/>
            <w:vMerge w:val="restart"/>
            <w:shd w:val="clear" w:color="auto" w:fill="D9D9D9"/>
          </w:tcPr>
          <w:p w14:paraId="46C9670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6" w:type="dxa"/>
            <w:shd w:val="clear" w:color="auto" w:fill="D9D9D9"/>
          </w:tcPr>
          <w:p w14:paraId="46C9670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70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70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5" w:type="dxa"/>
            <w:gridSpan w:val="6"/>
          </w:tcPr>
          <w:p w14:paraId="46C96704"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0D" w14:textId="77777777">
        <w:trPr>
          <w:gridAfter w:val="1"/>
          <w:wAfter w:w="6" w:type="dxa"/>
        </w:trPr>
        <w:tc>
          <w:tcPr>
            <w:tcW w:w="2146" w:type="dxa"/>
            <w:vMerge/>
            <w:shd w:val="clear" w:color="auto" w:fill="D9D9D9"/>
          </w:tcPr>
          <w:p w14:paraId="46C96706"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6" w:type="dxa"/>
            <w:shd w:val="clear" w:color="auto" w:fill="D9D9D9"/>
          </w:tcPr>
          <w:p w14:paraId="46C9670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70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70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5" w:type="dxa"/>
            <w:gridSpan w:val="6"/>
          </w:tcPr>
          <w:p w14:paraId="46C9670A"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70B"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70C"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0F" w14:textId="77777777">
        <w:tc>
          <w:tcPr>
            <w:tcW w:w="10253" w:type="dxa"/>
            <w:gridSpan w:val="9"/>
            <w:shd w:val="clear" w:color="auto" w:fill="D9D9D9"/>
          </w:tcPr>
          <w:p w14:paraId="46C9670E"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711" w14:textId="77777777">
        <w:tc>
          <w:tcPr>
            <w:tcW w:w="10253" w:type="dxa"/>
            <w:gridSpan w:val="9"/>
          </w:tcPr>
          <w:p w14:paraId="46C96710" w14:textId="77777777" w:rsidR="00D64DBE" w:rsidRPr="00B46513" w:rsidRDefault="00D64DBE">
            <w:pPr>
              <w:spacing w:after="160" w:line="259" w:lineRule="auto"/>
              <w:jc w:val="both"/>
              <w:rPr>
                <w:rFonts w:asciiTheme="minorHAnsi" w:eastAsia="Calibri" w:hAnsiTheme="minorHAnsi" w:cstheme="minorHAnsi"/>
              </w:rPr>
            </w:pPr>
          </w:p>
        </w:tc>
      </w:tr>
    </w:tbl>
    <w:p w14:paraId="46C96712"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p w14:paraId="46C96713" w14:textId="77777777" w:rsidR="00D64DBE" w:rsidRPr="00B46513" w:rsidRDefault="00D64DBE">
      <w:pPr>
        <w:rPr>
          <w:rFonts w:asciiTheme="minorHAnsi" w:hAnsiTheme="minorHAnsi" w:cstheme="minorHAnsi"/>
        </w:rPr>
      </w:pPr>
    </w:p>
    <w:tbl>
      <w:tblPr>
        <w:tblStyle w:val="aff6"/>
        <w:tblW w:w="10335"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1710"/>
        <w:gridCol w:w="1273"/>
        <w:gridCol w:w="62"/>
        <w:gridCol w:w="1497"/>
        <w:gridCol w:w="288"/>
        <w:gridCol w:w="1425"/>
        <w:gridCol w:w="1845"/>
        <w:gridCol w:w="105"/>
      </w:tblGrid>
      <w:tr w:rsidR="00D64DBE" w:rsidRPr="00B46513" w14:paraId="46C96716" w14:textId="77777777">
        <w:tc>
          <w:tcPr>
            <w:tcW w:w="10335" w:type="dxa"/>
            <w:gridSpan w:val="9"/>
            <w:shd w:val="clear" w:color="auto" w:fill="F94325"/>
          </w:tcPr>
          <w:p w14:paraId="46C96714" w14:textId="77777777" w:rsidR="00D64DBE" w:rsidRPr="00B46513" w:rsidRDefault="00F2001E">
            <w:pPr>
              <w:jc w:val="center"/>
              <w:rPr>
                <w:rFonts w:asciiTheme="minorHAnsi" w:eastAsia="Calibri" w:hAnsiTheme="minorHAnsi" w:cstheme="minorHAnsi"/>
                <w:color w:val="000000"/>
                <w:sz w:val="22"/>
                <w:szCs w:val="22"/>
              </w:rPr>
            </w:pPr>
            <w:r w:rsidRPr="00B46513">
              <w:rPr>
                <w:rFonts w:asciiTheme="minorHAnsi" w:eastAsia="Calibri" w:hAnsiTheme="minorHAnsi" w:cstheme="minorHAnsi"/>
                <w:b/>
              </w:rPr>
              <w:t xml:space="preserve">ვალდებულება 9. აჭარის უმაღლესი საბჭოს შენობაში შესვლის, სხდომაზე დასწრებისა და საშვის გაცემის </w:t>
            </w:r>
          </w:p>
          <w:p w14:paraId="46C96715"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b/>
              </w:rPr>
              <w:t>ელექტრონული სისტემა</w:t>
            </w:r>
          </w:p>
        </w:tc>
      </w:tr>
      <w:tr w:rsidR="00D64DBE" w:rsidRPr="00B46513" w14:paraId="46C9671A" w14:textId="77777777">
        <w:tc>
          <w:tcPr>
            <w:tcW w:w="10335" w:type="dxa"/>
            <w:gridSpan w:val="9"/>
          </w:tcPr>
          <w:p w14:paraId="46C96717" w14:textId="77777777" w:rsidR="00D64DBE" w:rsidRPr="00B46513" w:rsidRDefault="00F2001E">
            <w:pPr>
              <w:spacing w:line="259" w:lineRule="auto"/>
              <w:jc w:val="center"/>
              <w:rPr>
                <w:rFonts w:asciiTheme="minorHAnsi" w:eastAsia="Calibri" w:hAnsiTheme="minorHAnsi" w:cstheme="minorHAnsi"/>
                <w:color w:val="000000"/>
                <w:sz w:val="22"/>
                <w:szCs w:val="22"/>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718" w14:textId="77777777" w:rsidR="00D64DBE" w:rsidRPr="00B46513" w:rsidRDefault="00D64DBE">
            <w:pPr>
              <w:spacing w:line="259" w:lineRule="auto"/>
              <w:jc w:val="center"/>
              <w:rPr>
                <w:rFonts w:asciiTheme="minorHAnsi" w:eastAsia="Calibri" w:hAnsiTheme="minorHAnsi" w:cstheme="minorHAnsi"/>
              </w:rPr>
            </w:pPr>
          </w:p>
          <w:p w14:paraId="46C9671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71D" w14:textId="77777777">
        <w:trPr>
          <w:gridAfter w:val="1"/>
          <w:wAfter w:w="105" w:type="dxa"/>
        </w:trPr>
        <w:tc>
          <w:tcPr>
            <w:tcW w:w="3840" w:type="dxa"/>
            <w:gridSpan w:val="2"/>
            <w:shd w:val="clear" w:color="auto" w:fill="D9D9D9"/>
          </w:tcPr>
          <w:p w14:paraId="46C9671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0" w:type="dxa"/>
            <w:gridSpan w:val="6"/>
          </w:tcPr>
          <w:p w14:paraId="46C9671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71F" w14:textId="77777777">
        <w:tc>
          <w:tcPr>
            <w:tcW w:w="10335" w:type="dxa"/>
            <w:gridSpan w:val="9"/>
            <w:shd w:val="clear" w:color="auto" w:fill="D9D9D9"/>
          </w:tcPr>
          <w:p w14:paraId="46C9671E"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72A" w14:textId="77777777">
        <w:trPr>
          <w:gridAfter w:val="1"/>
          <w:wAfter w:w="105" w:type="dxa"/>
          <w:trHeight w:val="1493"/>
        </w:trPr>
        <w:tc>
          <w:tcPr>
            <w:tcW w:w="3840" w:type="dxa"/>
            <w:gridSpan w:val="2"/>
            <w:shd w:val="clear" w:color="auto" w:fill="D9D9D9"/>
          </w:tcPr>
          <w:p w14:paraId="46C9672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0" w:type="dxa"/>
            <w:gridSpan w:val="6"/>
          </w:tcPr>
          <w:p w14:paraId="46C96721" w14:textId="77777777" w:rsidR="00D64DBE" w:rsidRPr="00B46513" w:rsidRDefault="00F2001E">
            <w:pPr>
              <w:ind w:left="360"/>
              <w:jc w:val="both"/>
              <w:rPr>
                <w:rFonts w:asciiTheme="minorHAnsi" w:eastAsia="Calibri" w:hAnsiTheme="minorHAnsi" w:cstheme="minorHAnsi"/>
                <w:i/>
              </w:rPr>
            </w:pPr>
            <w:r w:rsidRPr="00B46513">
              <w:rPr>
                <w:rFonts w:asciiTheme="minorHAnsi" w:eastAsia="Calibri" w:hAnsiTheme="minorHAnsi" w:cstheme="minorHAnsi"/>
                <w:i/>
              </w:rPr>
              <w:t>უმაღლესი საბჭოს ვებგვერდზე არ იყო მოცემული ინფორმაცია:</w:t>
            </w:r>
          </w:p>
          <w:p w14:paraId="46C96722"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 xml:space="preserve">როგორ უნდა ჩაეწეროს მოქალაქე უმაღლესი საბჭოს დეპუტატთან მიღებაზე; </w:t>
            </w:r>
          </w:p>
          <w:p w14:paraId="46C96723"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ინფორმაცია დეპუტატთან მიღების საათების და  განრიგის შესახებ.</w:t>
            </w:r>
          </w:p>
          <w:p w14:paraId="46C96724"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საიტს არ აქვს ფუნქცია, რომელიც მოქალაქეს მისცემს შესაძლებლობას ჩაეწეროს დეპუტატთან შეხვედრაზე ან გაუგზავნოს მას კითხვა/მოსაზრება.</w:t>
            </w:r>
          </w:p>
          <w:p w14:paraId="46C96725"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არ არის საშვის ელექტრონული ფორმით მოთხოვნის შესაძლებლობა</w:t>
            </w:r>
          </w:p>
          <w:p w14:paraId="46C96726"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შენობა არ არის ადაპტირებული შშმ პირთათვის, რაც აფერხებს მათთვის საშვის მიღების პროცედურას.</w:t>
            </w:r>
          </w:p>
          <w:p w14:paraId="46C96727"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მოქალაქეებს არ აქვთ საშვის წინასწარ მიღების საშუალება, რითაც თავიდან აიცილებენ საშვთა ბიუროში მისვლის აუცილებლობას შენობაში შემოსვლამდე.</w:t>
            </w:r>
          </w:p>
          <w:p w14:paraId="46C96728" w14:textId="77777777" w:rsidR="00D64DBE" w:rsidRPr="00B46513" w:rsidRDefault="00F2001E">
            <w:pPr>
              <w:numPr>
                <w:ilvl w:val="0"/>
                <w:numId w:val="4"/>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Covid-19-თან დაკავშირებული უსაფრთხოების სტანდარტები მოითხოვს ფიზიკური კონტაქტების მინიმუმამდე დაყვანას, საშვთა ბიუროში ვიზიტი კი იწვევს დამატებით კონტაქტებს, რაც შეიცავს ჯანმრთელობის დამატებით რისკებს. ალტერნატიული მექანიზმი კი, მსგავსი სიტუაციებისათვის, არ არსებობს.</w:t>
            </w:r>
          </w:p>
          <w:p w14:paraId="46C96729" w14:textId="77777777" w:rsidR="00D64DBE" w:rsidRPr="00B46513" w:rsidRDefault="00D64DBE">
            <w:pPr>
              <w:pBdr>
                <w:top w:val="nil"/>
                <w:left w:val="nil"/>
                <w:bottom w:val="nil"/>
                <w:right w:val="nil"/>
                <w:between w:val="nil"/>
              </w:pBdr>
              <w:spacing w:after="160" w:line="259" w:lineRule="auto"/>
              <w:ind w:left="720"/>
              <w:jc w:val="both"/>
              <w:rPr>
                <w:rFonts w:asciiTheme="minorHAnsi" w:eastAsia="Calibri" w:hAnsiTheme="minorHAnsi" w:cstheme="minorHAnsi"/>
                <w:i/>
                <w:color w:val="000000"/>
              </w:rPr>
            </w:pPr>
          </w:p>
        </w:tc>
      </w:tr>
      <w:tr w:rsidR="00D64DBE" w:rsidRPr="00B46513" w14:paraId="46C96730" w14:textId="77777777">
        <w:trPr>
          <w:gridAfter w:val="1"/>
          <w:wAfter w:w="105" w:type="dxa"/>
        </w:trPr>
        <w:tc>
          <w:tcPr>
            <w:tcW w:w="38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2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2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2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shd w:val="clear" w:color="auto" w:fill="D9D9D9"/>
          </w:tcPr>
          <w:p w14:paraId="46C9672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5" w:type="dxa"/>
            <w:shd w:val="clear" w:color="auto" w:fill="37A76F"/>
          </w:tcPr>
          <w:p w14:paraId="46C9672F"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735" w14:textId="77777777" w:rsidTr="00B46513">
        <w:trPr>
          <w:gridAfter w:val="1"/>
          <w:wAfter w:w="105" w:type="dxa"/>
        </w:trPr>
        <w:tc>
          <w:tcPr>
            <w:tcW w:w="3840" w:type="dxa"/>
            <w:gridSpan w:val="2"/>
            <w:shd w:val="clear" w:color="auto" w:fill="D9D9D9"/>
          </w:tcPr>
          <w:p w14:paraId="46C9673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73" w:type="dxa"/>
          </w:tcPr>
          <w:p w14:paraId="46C96732"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Pr>
          <w:p w14:paraId="46C9673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8" w:type="dxa"/>
            <w:gridSpan w:val="3"/>
          </w:tcPr>
          <w:p w14:paraId="46C9673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 xml:space="preserve">ინდიკატორის შესრულების სტატუსი </w:t>
            </w:r>
          </w:p>
        </w:tc>
      </w:tr>
      <w:tr w:rsidR="00D64DBE" w:rsidRPr="00B46513" w14:paraId="46C9673D" w14:textId="77777777" w:rsidTr="00B46513">
        <w:trPr>
          <w:gridAfter w:val="1"/>
          <w:wAfter w:w="105" w:type="dxa"/>
        </w:trPr>
        <w:tc>
          <w:tcPr>
            <w:tcW w:w="3840" w:type="dxa"/>
            <w:gridSpan w:val="2"/>
          </w:tcPr>
          <w:p w14:paraId="46C96736"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737"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რეგლამენტში პლენარულ სხდომაზე დასწრების წესის შესახებ ცვლილებების პროექტის მომზადება</w:t>
            </w:r>
          </w:p>
          <w:p w14:paraId="46C96738" w14:textId="77777777" w:rsidR="00D64DBE" w:rsidRPr="00B46513" w:rsidRDefault="00D64DBE">
            <w:pPr>
              <w:spacing w:after="160" w:line="259" w:lineRule="auto"/>
              <w:rPr>
                <w:rFonts w:asciiTheme="minorHAnsi" w:eastAsia="Calibri" w:hAnsiTheme="minorHAnsi" w:cstheme="minorHAnsi"/>
                <w:b/>
              </w:rPr>
            </w:pPr>
          </w:p>
        </w:tc>
        <w:tc>
          <w:tcPr>
            <w:tcW w:w="1273" w:type="dxa"/>
          </w:tcPr>
          <w:p w14:paraId="46C9673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Pr>
          <w:p w14:paraId="46C9673A"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10.2020</w:t>
            </w:r>
          </w:p>
        </w:tc>
        <w:tc>
          <w:tcPr>
            <w:tcW w:w="3558" w:type="dxa"/>
            <w:gridSpan w:val="3"/>
          </w:tcPr>
          <w:p w14:paraId="46C9673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3C"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rPr>
              <w:t>რეგლამენტში შევიდა ცვლილება და განისაზღვრა სხდომებზე დასწრების წესი.</w:t>
            </w:r>
            <w:r w:rsidRPr="00B46513">
              <w:rPr>
                <w:rFonts w:asciiTheme="minorHAnsi" w:eastAsia="Calibri" w:hAnsiTheme="minorHAnsi" w:cstheme="minorHAnsi"/>
                <w:vertAlign w:val="superscript"/>
              </w:rPr>
              <w:footnoteReference w:id="22"/>
            </w:r>
          </w:p>
        </w:tc>
      </w:tr>
      <w:tr w:rsidR="00D64DBE" w:rsidRPr="00B46513" w14:paraId="46C96746" w14:textId="77777777" w:rsidTr="00B46513">
        <w:trPr>
          <w:gridAfter w:val="1"/>
          <w:wAfter w:w="105" w:type="dxa"/>
        </w:trPr>
        <w:tc>
          <w:tcPr>
            <w:tcW w:w="3840" w:type="dxa"/>
            <w:gridSpan w:val="2"/>
          </w:tcPr>
          <w:p w14:paraId="46C9673E"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2</w:t>
            </w:r>
          </w:p>
          <w:p w14:paraId="46C9673F"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შეხვედრის ელექტრონულ ფორმატში ჩანიშვნის წესის შემუშავება და დამტკიცება</w:t>
            </w:r>
          </w:p>
          <w:p w14:paraId="46C96740" w14:textId="77777777" w:rsidR="00D64DBE" w:rsidRPr="00B46513" w:rsidRDefault="00D64DBE">
            <w:pPr>
              <w:spacing w:after="160" w:line="259" w:lineRule="auto"/>
              <w:rPr>
                <w:rFonts w:asciiTheme="minorHAnsi" w:eastAsia="Calibri" w:hAnsiTheme="minorHAnsi" w:cstheme="minorHAnsi"/>
                <w:b/>
              </w:rPr>
            </w:pPr>
          </w:p>
        </w:tc>
        <w:tc>
          <w:tcPr>
            <w:tcW w:w="1273" w:type="dxa"/>
          </w:tcPr>
          <w:p w14:paraId="46C96741"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Pr>
          <w:p w14:paraId="46C96742"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10.2020</w:t>
            </w:r>
          </w:p>
        </w:tc>
        <w:tc>
          <w:tcPr>
            <w:tcW w:w="3558" w:type="dxa"/>
            <w:gridSpan w:val="3"/>
          </w:tcPr>
          <w:p w14:paraId="46C9674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44" w14:textId="7CC7EE25"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შეხვედრის ელექტრონულ ფორმატში ჩანიშვნის წესის შემუშავების საჭიროება არ დადგა, ვინაიდან პლატფორმა chaerte.sca.ge შეიქმნა შეხვედრის ელექტრონულ ფორმატში ჩანიშვნ</w:t>
            </w:r>
            <w:r w:rsidR="00975418">
              <w:rPr>
                <w:rFonts w:asciiTheme="minorHAnsi" w:eastAsia="Calibri" w:hAnsiTheme="minorHAnsi" w:cstheme="minorHAnsi"/>
              </w:rPr>
              <w:t>ი</w:t>
            </w:r>
            <w:r w:rsidRPr="00B46513">
              <w:rPr>
                <w:rFonts w:asciiTheme="minorHAnsi" w:eastAsia="Calibri" w:hAnsiTheme="minorHAnsi" w:cstheme="minorHAnsi"/>
              </w:rPr>
              <w:t>სთვის აუცილებელი პროცედურების გათვალისწინებით, რომელიც გაწერილი იყო ვებგვერდის შექმნის თაობაზე გამოცხადებულ სატენდერო პირობებში.</w:t>
            </w:r>
            <w:r w:rsidRPr="00B46513">
              <w:rPr>
                <w:rFonts w:asciiTheme="minorHAnsi" w:eastAsia="Calibri" w:hAnsiTheme="minorHAnsi" w:cstheme="minorHAnsi"/>
                <w:vertAlign w:val="superscript"/>
              </w:rPr>
              <w:footnoteReference w:id="23"/>
            </w:r>
          </w:p>
          <w:p w14:paraId="46C9674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მოდული - ჩანიშნე შეხვედრა დეპუტატთან ელექტრონულად.</w:t>
            </w:r>
            <w:r w:rsidRPr="00B46513">
              <w:rPr>
                <w:rFonts w:asciiTheme="minorHAnsi" w:eastAsia="Calibri" w:hAnsiTheme="minorHAnsi" w:cstheme="minorHAnsi"/>
                <w:vertAlign w:val="superscript"/>
              </w:rPr>
              <w:footnoteReference w:id="24"/>
            </w:r>
          </w:p>
        </w:tc>
      </w:tr>
      <w:tr w:rsidR="00D64DBE" w:rsidRPr="00B46513" w14:paraId="46C96750" w14:textId="77777777" w:rsidTr="00B46513">
        <w:trPr>
          <w:gridAfter w:val="1"/>
          <w:wAfter w:w="105" w:type="dxa"/>
        </w:trPr>
        <w:tc>
          <w:tcPr>
            <w:tcW w:w="3840" w:type="dxa"/>
            <w:gridSpan w:val="2"/>
          </w:tcPr>
          <w:p w14:paraId="46C96747"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3</w:t>
            </w:r>
          </w:p>
          <w:p w14:paraId="46C9674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საშვის ელექტრონული გზით გაცემის წესის შემუშავება (კონცეფციის დონეზე)</w:t>
            </w:r>
          </w:p>
        </w:tc>
        <w:tc>
          <w:tcPr>
            <w:tcW w:w="1273" w:type="dxa"/>
          </w:tcPr>
          <w:p w14:paraId="46C9674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09.2020</w:t>
            </w:r>
          </w:p>
        </w:tc>
        <w:tc>
          <w:tcPr>
            <w:tcW w:w="1559" w:type="dxa"/>
            <w:gridSpan w:val="2"/>
          </w:tcPr>
          <w:p w14:paraId="46C9674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10.2020</w:t>
            </w:r>
          </w:p>
        </w:tc>
        <w:tc>
          <w:tcPr>
            <w:tcW w:w="3558" w:type="dxa"/>
            <w:gridSpan w:val="3"/>
          </w:tcPr>
          <w:p w14:paraId="46C9674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4C" w14:textId="77777777" w:rsidR="00D64DBE" w:rsidRPr="00B46513" w:rsidRDefault="00D64DBE">
            <w:pPr>
              <w:rPr>
                <w:rFonts w:asciiTheme="minorHAnsi" w:eastAsia="Calibri" w:hAnsiTheme="minorHAnsi" w:cstheme="minorHAnsi"/>
              </w:rPr>
            </w:pPr>
          </w:p>
          <w:p w14:paraId="46C9674D" w14:textId="70224BD8"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ვინაიდან ახალი </w:t>
            </w:r>
            <w:r w:rsidR="00975418" w:rsidRPr="00B46513">
              <w:rPr>
                <w:rFonts w:asciiTheme="minorHAnsi" w:eastAsia="Calibri" w:hAnsiTheme="minorHAnsi" w:cstheme="minorHAnsi"/>
              </w:rPr>
              <w:t>ვებ პლატფორმა</w:t>
            </w:r>
            <w:r w:rsidRPr="00B46513">
              <w:rPr>
                <w:rFonts w:asciiTheme="minorHAnsi" w:eastAsia="Calibri" w:hAnsiTheme="minorHAnsi" w:cstheme="minorHAnsi"/>
              </w:rPr>
              <w:t xml:space="preserve"> chaerte.sca.ge-ს შექმნის შესახებ საკონკურსო/სატენდერო პირობებში აღწერილი ელექტრონული საშვის მოთხოვნის მოდულის მოთხოვნები არ გახდა საჭირო დამატებითი წესის შემუშავება.</w:t>
            </w:r>
            <w:r w:rsidRPr="00B46513">
              <w:rPr>
                <w:rFonts w:asciiTheme="minorHAnsi" w:eastAsia="Calibri" w:hAnsiTheme="minorHAnsi" w:cstheme="minorHAnsi"/>
                <w:vertAlign w:val="superscript"/>
              </w:rPr>
              <w:footnoteReference w:id="25"/>
            </w:r>
            <w:r w:rsidRPr="00B46513">
              <w:rPr>
                <w:rFonts w:asciiTheme="minorHAnsi" w:eastAsia="Calibri" w:hAnsiTheme="minorHAnsi" w:cstheme="minorHAnsi"/>
              </w:rPr>
              <w:t xml:space="preserve">: </w:t>
            </w:r>
          </w:p>
          <w:p w14:paraId="46C9674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მოდული - მოითხოვე საშვი ელექტრონულად.</w:t>
            </w:r>
            <w:r w:rsidRPr="00B46513">
              <w:rPr>
                <w:rFonts w:asciiTheme="minorHAnsi" w:eastAsia="Calibri" w:hAnsiTheme="minorHAnsi" w:cstheme="minorHAnsi"/>
                <w:vertAlign w:val="superscript"/>
              </w:rPr>
              <w:footnoteReference w:id="26"/>
            </w:r>
          </w:p>
          <w:p w14:paraId="46C9674F" w14:textId="77777777" w:rsidR="00D64DBE" w:rsidRPr="00B46513" w:rsidRDefault="00D64DBE">
            <w:pPr>
              <w:rPr>
                <w:rFonts w:asciiTheme="minorHAnsi" w:eastAsia="Calibri" w:hAnsiTheme="minorHAnsi" w:cstheme="minorHAnsi"/>
              </w:rPr>
            </w:pPr>
          </w:p>
        </w:tc>
      </w:tr>
      <w:tr w:rsidR="00D64DBE" w:rsidRPr="00B46513" w14:paraId="46C9675B" w14:textId="77777777" w:rsidTr="00B46513">
        <w:trPr>
          <w:gridAfter w:val="1"/>
          <w:wAfter w:w="105" w:type="dxa"/>
        </w:trPr>
        <w:tc>
          <w:tcPr>
            <w:tcW w:w="3840" w:type="dxa"/>
            <w:gridSpan w:val="2"/>
          </w:tcPr>
          <w:p w14:paraId="46C96751"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 xml:space="preserve">ეტაპი 4 </w:t>
            </w:r>
          </w:p>
          <w:p w14:paraId="46C96752"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რეგლამენტის ცვლილებების და დამატებითი პროცედურების მიღება</w:t>
            </w:r>
          </w:p>
          <w:p w14:paraId="46C96753" w14:textId="77777777" w:rsidR="00D64DBE" w:rsidRPr="00B46513" w:rsidRDefault="00D64DBE">
            <w:pPr>
              <w:rPr>
                <w:rFonts w:asciiTheme="minorHAnsi" w:eastAsia="Calibri" w:hAnsiTheme="minorHAnsi" w:cstheme="minorHAnsi"/>
              </w:rPr>
            </w:pPr>
          </w:p>
        </w:tc>
        <w:tc>
          <w:tcPr>
            <w:tcW w:w="1273" w:type="dxa"/>
          </w:tcPr>
          <w:p w14:paraId="46C9675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10.2020</w:t>
            </w:r>
          </w:p>
        </w:tc>
        <w:tc>
          <w:tcPr>
            <w:tcW w:w="1559" w:type="dxa"/>
            <w:gridSpan w:val="2"/>
          </w:tcPr>
          <w:p w14:paraId="46C9675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558" w:type="dxa"/>
            <w:gridSpan w:val="3"/>
          </w:tcPr>
          <w:p w14:paraId="46C9675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57" w14:textId="77777777" w:rsidR="00D64DBE" w:rsidRPr="00B46513" w:rsidRDefault="00D64DBE">
            <w:pPr>
              <w:rPr>
                <w:rFonts w:asciiTheme="minorHAnsi" w:eastAsia="Calibri" w:hAnsiTheme="minorHAnsi" w:cstheme="minorHAnsi"/>
              </w:rPr>
            </w:pPr>
          </w:p>
          <w:p w14:paraId="46C9675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color w:val="3C4043"/>
                <w:sz w:val="21"/>
                <w:szCs w:val="21"/>
                <w:highlight w:val="white"/>
              </w:rPr>
              <w:t>შენობაში შესვლის, სხდომაზე დასწრებისა და საშვის გაცემის ელექტრონული სისტემის თაობაზე რეგლამენტში ცვლილებების განხორციელება არ გახდა საჭირო, ვინაიდან chaerte.sca.ge-ს შესაბამისი მოდულები: მოითხოვე კომიტეტის სხდომაზე დასწრება, მოითხოვე პლენარულ სხდომაზე დასწრება, მოითხოვე ელექტრონული საშვი, ჩანიშნე შეხვედრა დეპუტატთან, ითვალისწინებს გარკვეული წესების, პროცედურების გათვალისწინებას, რაც თავისთავად პასუხობს აღნიშნული ვალდებულების მე-4 ეტაპის ამოცანას.</w:t>
            </w:r>
          </w:p>
          <w:p w14:paraId="46C96759" w14:textId="77777777" w:rsidR="00D64DBE" w:rsidRPr="00B46513" w:rsidRDefault="00D64DBE">
            <w:pPr>
              <w:rPr>
                <w:rFonts w:asciiTheme="minorHAnsi" w:eastAsia="Calibri" w:hAnsiTheme="minorHAnsi" w:cstheme="minorHAnsi"/>
              </w:rPr>
            </w:pPr>
          </w:p>
          <w:p w14:paraId="46C9675A"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 xml:space="preserve">რეგლამენტში ვალდებულების შესრულებისათვის აუცილებელი ცვლილებები განხორციელდა, კერძოდ, </w:t>
            </w:r>
            <w:r w:rsidRPr="00B46513">
              <w:rPr>
                <w:rFonts w:asciiTheme="minorHAnsi" w:eastAsia="Calibri" w:hAnsiTheme="minorHAnsi" w:cstheme="minorHAnsi"/>
                <w:color w:val="3C4043"/>
                <w:sz w:val="21"/>
                <w:szCs w:val="21"/>
                <w:highlight w:val="white"/>
              </w:rPr>
              <w:t>სხდომაზე დასწრების უფლების მქონე პირთა წრე დაზუსტდა რეგლამენტის 78-ე მუხლის პირველ პუნქტში 2021 წლის 20 მაისი პლენარულ სხდომაზე მიღებული რეგლამენტით (28-IIს, 20.05.2021), ხოლო შენობაში შესვლისა და საშვის გაცემის ელექტრონული სისტემის თაობაზე დამატებითი წესის მიღება არ გახდა საჭირო, ვინაიდან chaerte.sca.ge-ს შესაბამისი მოდულები: მოითხოვე კომიტეტის სხდომაზე დასწრება, მოითხოვე პლენარულ სხდომაზე დასწრება, მოითხოვე ელექტრონული საშვი, ჩანიშნე შეხვედრა დეპუტატთან, ითვალისწინებს გარკვეული წესების, პროცედურების გათვალისწინებას, რაც თავისთავად პასუხობს აღნიშნული ვალდებულების მე-4 ეტაპის ამოცანას. ამასთან, ზემოთაღნიშნული მოდულების კრიტერიუმები განსაზღვრული იყო სატენდერო პირობებშიც.</w:t>
            </w:r>
            <w:r w:rsidRPr="00B46513">
              <w:rPr>
                <w:rFonts w:asciiTheme="minorHAnsi" w:eastAsia="Calibri" w:hAnsiTheme="minorHAnsi" w:cstheme="minorHAnsi"/>
                <w:vertAlign w:val="superscript"/>
              </w:rPr>
              <w:footnoteReference w:id="27"/>
            </w:r>
            <w:r w:rsidRPr="00B46513">
              <w:rPr>
                <w:rFonts w:asciiTheme="minorHAnsi" w:eastAsia="Calibri" w:hAnsiTheme="minorHAnsi" w:cstheme="minorHAnsi"/>
              </w:rPr>
              <w:t xml:space="preserve">  </w:t>
            </w:r>
          </w:p>
        </w:tc>
      </w:tr>
      <w:tr w:rsidR="00D64DBE" w:rsidRPr="00B46513" w14:paraId="46C96766" w14:textId="77777777" w:rsidTr="00B46513">
        <w:trPr>
          <w:gridAfter w:val="1"/>
          <w:wAfter w:w="105" w:type="dxa"/>
        </w:trPr>
        <w:tc>
          <w:tcPr>
            <w:tcW w:w="3840" w:type="dxa"/>
            <w:gridSpan w:val="2"/>
          </w:tcPr>
          <w:p w14:paraId="46C9675C"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5</w:t>
            </w:r>
          </w:p>
          <w:p w14:paraId="46C9675D" w14:textId="77777777" w:rsidR="00D64DBE" w:rsidRPr="00B46513" w:rsidRDefault="00F2001E">
            <w:pPr>
              <w:spacing w:after="160" w:line="259" w:lineRule="auto"/>
              <w:rPr>
                <w:rFonts w:asciiTheme="minorHAnsi" w:eastAsia="Calibri" w:hAnsiTheme="minorHAnsi" w:cstheme="minorHAnsi"/>
                <w:color w:val="000000"/>
              </w:rPr>
            </w:pPr>
            <w:r w:rsidRPr="00B46513">
              <w:rPr>
                <w:rFonts w:asciiTheme="minorHAnsi" w:eastAsia="Calibri" w:hAnsiTheme="minorHAnsi" w:cstheme="minorHAnsi"/>
                <w:color w:val="000000"/>
              </w:rPr>
              <w:t>საბჭოს ვებ­-­გვერდზე ახალი ფუნქციის დამატება - შეხვედრების ჩანიშვნა, საშვის ელექტრონული გზით გაცემის ტექნიკური მხარდაჭერის უზრუნველყოფა (სმს-ის, აპლიკაციის ან სხვა საშუალებით)</w:t>
            </w:r>
          </w:p>
          <w:p w14:paraId="46C9675E" w14:textId="77777777" w:rsidR="00D64DBE" w:rsidRPr="00B46513" w:rsidRDefault="00D64DBE">
            <w:pPr>
              <w:rPr>
                <w:rFonts w:asciiTheme="minorHAnsi" w:eastAsia="Calibri" w:hAnsiTheme="minorHAnsi" w:cstheme="minorHAnsi"/>
              </w:rPr>
            </w:pPr>
          </w:p>
        </w:tc>
        <w:tc>
          <w:tcPr>
            <w:tcW w:w="1273" w:type="dxa"/>
          </w:tcPr>
          <w:p w14:paraId="46C9675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10.2020</w:t>
            </w:r>
          </w:p>
        </w:tc>
        <w:tc>
          <w:tcPr>
            <w:tcW w:w="1559" w:type="dxa"/>
            <w:gridSpan w:val="2"/>
          </w:tcPr>
          <w:p w14:paraId="46C9676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558" w:type="dxa"/>
            <w:gridSpan w:val="3"/>
          </w:tcPr>
          <w:p w14:paraId="46C96761"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სრულად შესრულდა </w:t>
            </w:r>
          </w:p>
          <w:p w14:paraId="46C96762" w14:textId="77777777" w:rsidR="00D64DBE" w:rsidRPr="00B46513" w:rsidRDefault="00D64DBE">
            <w:pPr>
              <w:rPr>
                <w:rFonts w:asciiTheme="minorHAnsi" w:eastAsia="Calibri" w:hAnsiTheme="minorHAnsi" w:cstheme="minorHAnsi"/>
                <w:color w:val="000000"/>
              </w:rPr>
            </w:pPr>
          </w:p>
          <w:p w14:paraId="46C96763"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 xml:space="preserve">ახალი პლატფორმა chaerte.sca.ge სრულად ახალ ფუნქციონალებს მოიცავს. </w:t>
            </w:r>
          </w:p>
          <w:p w14:paraId="46C96764" w14:textId="77777777" w:rsidR="00D64DBE" w:rsidRPr="00B46513" w:rsidRDefault="00F2001E">
            <w:pPr>
              <w:numPr>
                <w:ilvl w:val="0"/>
                <w:numId w:val="13"/>
              </w:numPr>
              <w:spacing w:line="259" w:lineRule="auto"/>
              <w:ind w:left="338"/>
              <w:rPr>
                <w:rFonts w:asciiTheme="minorHAnsi" w:eastAsia="Calibri" w:hAnsiTheme="minorHAnsi" w:cstheme="minorHAnsi"/>
                <w:color w:val="000000"/>
              </w:rPr>
            </w:pPr>
            <w:r w:rsidRPr="00B46513">
              <w:rPr>
                <w:rFonts w:asciiTheme="minorHAnsi" w:eastAsia="Calibri" w:hAnsiTheme="minorHAnsi" w:cstheme="minorHAnsi"/>
                <w:color w:val="000000"/>
              </w:rPr>
              <w:t>შეხვედრის ჩანიშვნის ფუნქციით სარგებლობისას მოთხოვნა მისდის შესაბამის დეპუტატს, თანაშემწეს და მოქალაქეს.</w:t>
            </w:r>
          </w:p>
          <w:p w14:paraId="46C96765" w14:textId="77777777" w:rsidR="00D64DBE" w:rsidRPr="00B46513" w:rsidRDefault="00F2001E">
            <w:pPr>
              <w:numPr>
                <w:ilvl w:val="0"/>
                <w:numId w:val="13"/>
              </w:numPr>
              <w:spacing w:after="160" w:line="259" w:lineRule="auto"/>
              <w:ind w:left="338"/>
              <w:rPr>
                <w:rFonts w:asciiTheme="minorHAnsi" w:eastAsia="Calibri" w:hAnsiTheme="minorHAnsi" w:cstheme="minorHAnsi"/>
                <w:color w:val="000000"/>
              </w:rPr>
            </w:pPr>
            <w:r w:rsidRPr="00B46513">
              <w:rPr>
                <w:rFonts w:asciiTheme="minorHAnsi" w:eastAsia="Calibri" w:hAnsiTheme="minorHAnsi" w:cstheme="minorHAnsi"/>
                <w:color w:val="000000"/>
              </w:rPr>
              <w:t>ასევე ელექტრონული საშვის მოთხოვნის შესახებ ინფორმაცია ეგზავნება დეპუტატს, მოქალაქეს და საშვის დადასტურებაზე ან უარყოფაზე პასუხისმგებელ პირს.</w:t>
            </w:r>
          </w:p>
        </w:tc>
      </w:tr>
      <w:tr w:rsidR="00D64DBE" w:rsidRPr="00B46513" w14:paraId="46C96770" w14:textId="77777777" w:rsidTr="00B46513">
        <w:trPr>
          <w:gridAfter w:val="1"/>
          <w:wAfter w:w="105" w:type="dxa"/>
        </w:trPr>
        <w:tc>
          <w:tcPr>
            <w:tcW w:w="3840" w:type="dxa"/>
            <w:gridSpan w:val="2"/>
          </w:tcPr>
          <w:p w14:paraId="46C96767"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6</w:t>
            </w:r>
          </w:p>
          <w:p w14:paraId="46C9676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ელექტრონული შეხვედრის და საშვის სისტემის, ასევე, აჭარის უმაღლესი საბჭოს პლენარულ სხდომაზე დასწრების წესის შესახებ საბჭოს </w:t>
            </w:r>
            <w:r w:rsidRPr="00B46513">
              <w:rPr>
                <w:rFonts w:asciiTheme="minorHAnsi" w:eastAsia="Calibri" w:hAnsiTheme="minorHAnsi" w:cstheme="minorHAnsi"/>
              </w:rPr>
              <w:lastRenderedPageBreak/>
              <w:t>აპარატის შესაბამისი თანამშრომლებისათვის გაცნობა და საჭიროების შემთხვევაში გადამზადება</w:t>
            </w:r>
          </w:p>
        </w:tc>
        <w:tc>
          <w:tcPr>
            <w:tcW w:w="1273" w:type="dxa"/>
          </w:tcPr>
          <w:p w14:paraId="46C967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10.2020</w:t>
            </w:r>
          </w:p>
        </w:tc>
        <w:tc>
          <w:tcPr>
            <w:tcW w:w="1559" w:type="dxa"/>
            <w:gridSpan w:val="2"/>
          </w:tcPr>
          <w:p w14:paraId="46C9676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3558" w:type="dxa"/>
            <w:gridSpan w:val="3"/>
          </w:tcPr>
          <w:p w14:paraId="46C9676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6C" w14:textId="77777777" w:rsidR="00D64DBE" w:rsidRPr="00B46513" w:rsidRDefault="00D64DBE">
            <w:pPr>
              <w:rPr>
                <w:rFonts w:asciiTheme="minorHAnsi" w:eastAsia="Calibri" w:hAnsiTheme="minorHAnsi" w:cstheme="minorHAnsi"/>
              </w:rPr>
            </w:pPr>
          </w:p>
          <w:p w14:paraId="46C9676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ელექტრონული პლატფორმის chaerte.sca.ge-ს ელექტრონული სერვისების (შეხვედრის ჩანიშვნა დეპუტატთან, ელექტრონული საშვის </w:t>
            </w:r>
            <w:r w:rsidRPr="00B46513">
              <w:rPr>
                <w:rFonts w:asciiTheme="minorHAnsi" w:eastAsia="Calibri" w:hAnsiTheme="minorHAnsi" w:cstheme="minorHAnsi"/>
              </w:rPr>
              <w:lastRenderedPageBreak/>
              <w:t xml:space="preserve">მოთხოვნა, პლენარულ სხდომაზე დასწრების მოთხოვნა, და სხვები) ფუნქციონირების პრინციპების შესახებ დეტალური ინფორმაცია შპს „არტმედიას“ შემოქმედებითმა ჯგუფმა  დეტალურად გააცნო უმაღლესი საბჭოს შესაბამის თანამშრომლებს. </w:t>
            </w:r>
          </w:p>
          <w:p w14:paraId="46C9676E"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რამდენიმე  შეხვედრა გაიმართა ონლაინ პლატფორმის zoom-ს საშუალებით (2022 წლის 17 და 24 იანვარს), ასევე თბილისში (2022 წლის 15 თებერვალს), კომპანია „არტმედიას“ ოფისში.</w:t>
            </w:r>
          </w:p>
          <w:p w14:paraId="46C9676F" w14:textId="77777777" w:rsidR="00D64DBE" w:rsidRPr="00B46513" w:rsidRDefault="00D64DBE">
            <w:pPr>
              <w:rPr>
                <w:rFonts w:asciiTheme="minorHAnsi" w:eastAsia="Calibri" w:hAnsiTheme="minorHAnsi" w:cstheme="minorHAnsi"/>
              </w:rPr>
            </w:pPr>
          </w:p>
        </w:tc>
      </w:tr>
      <w:tr w:rsidR="00D64DBE" w:rsidRPr="00B46513" w14:paraId="46C9677C" w14:textId="77777777" w:rsidTr="00B46513">
        <w:trPr>
          <w:gridAfter w:val="1"/>
          <w:wAfter w:w="105" w:type="dxa"/>
        </w:trPr>
        <w:tc>
          <w:tcPr>
            <w:tcW w:w="3840" w:type="dxa"/>
            <w:gridSpan w:val="2"/>
          </w:tcPr>
          <w:p w14:paraId="46C96771"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7</w:t>
            </w:r>
          </w:p>
          <w:p w14:paraId="46C96772"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პლენარულ სხდომაზე დასწრების წესის შესახებ ინფორმაციის ვებ­-­გვერდზე გამოყოფილად განთავსება (ასევე გამარტივებული ვარიანტით)</w:t>
            </w:r>
          </w:p>
          <w:p w14:paraId="46C96773" w14:textId="77777777" w:rsidR="00D64DBE" w:rsidRPr="00B46513" w:rsidRDefault="00D64DBE">
            <w:pPr>
              <w:spacing w:after="160" w:line="259" w:lineRule="auto"/>
              <w:rPr>
                <w:rFonts w:asciiTheme="minorHAnsi" w:eastAsia="Calibri" w:hAnsiTheme="minorHAnsi" w:cstheme="minorHAnsi"/>
              </w:rPr>
            </w:pPr>
          </w:p>
        </w:tc>
        <w:tc>
          <w:tcPr>
            <w:tcW w:w="1273" w:type="dxa"/>
          </w:tcPr>
          <w:p w14:paraId="46C9677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1559" w:type="dxa"/>
            <w:gridSpan w:val="2"/>
          </w:tcPr>
          <w:p w14:paraId="46C9677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01.2022</w:t>
            </w:r>
          </w:p>
        </w:tc>
        <w:tc>
          <w:tcPr>
            <w:tcW w:w="3558" w:type="dxa"/>
            <w:gridSpan w:val="3"/>
          </w:tcPr>
          <w:p w14:paraId="46C9677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77" w14:textId="77777777" w:rsidR="00D64DBE" w:rsidRPr="00B46513" w:rsidRDefault="00D64DBE">
            <w:pPr>
              <w:rPr>
                <w:rFonts w:asciiTheme="minorHAnsi" w:eastAsia="Calibri" w:hAnsiTheme="minorHAnsi" w:cstheme="minorHAnsi"/>
              </w:rPr>
            </w:pPr>
          </w:p>
          <w:p w14:paraId="46C96778" w14:textId="641A81A6" w:rsidR="00D64DBE" w:rsidRPr="00B46513" w:rsidRDefault="00975418">
            <w:pPr>
              <w:rPr>
                <w:rFonts w:asciiTheme="minorHAnsi" w:eastAsia="Calibri" w:hAnsiTheme="minorHAnsi" w:cstheme="minorHAnsi"/>
              </w:rPr>
            </w:pPr>
            <w:r w:rsidRPr="00B46513">
              <w:rPr>
                <w:rFonts w:asciiTheme="minorHAnsi" w:eastAsia="Calibri" w:hAnsiTheme="minorHAnsi" w:cstheme="minorHAnsi"/>
              </w:rPr>
              <w:t>ვებ პლატფორმის</w:t>
            </w:r>
            <w:r w:rsidR="00F2001E" w:rsidRPr="00B46513">
              <w:rPr>
                <w:rFonts w:asciiTheme="minorHAnsi" w:eastAsia="Calibri" w:hAnsiTheme="minorHAnsi" w:cstheme="minorHAnsi"/>
              </w:rPr>
              <w:t xml:space="preserve"> chaerte.sca.ge -ს მთავარ პანელზე გამოტანილია ყველაზე მნიშვნელოვანი ფუნქციონალები, მათ შორის ერთ-ერთია - დაესწარი სხდომას.</w:t>
            </w:r>
            <w:r w:rsidR="00F2001E" w:rsidRPr="00B46513">
              <w:rPr>
                <w:rFonts w:asciiTheme="minorHAnsi" w:eastAsia="Calibri" w:hAnsiTheme="minorHAnsi" w:cstheme="minorHAnsi"/>
                <w:vertAlign w:val="superscript"/>
              </w:rPr>
              <w:footnoteReference w:id="28"/>
            </w:r>
          </w:p>
          <w:p w14:paraId="46C96779"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ასევე მენიუში - ონლაინ სერვისები - ცალ-ცალკე გამოყოფილია პლენარულ სხდომაზე და კომიტეტის სხდომაზე დასწრების ფუნქციონალები, რომლებსაც თან ახლავს ზოგადი ინფორმაცია სერვისით სარგებლობის წესებისა და პროცედურების შესახებ.</w:t>
            </w:r>
          </w:p>
          <w:p w14:paraId="46C9677A"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მოითხოვე პლენარულ სხდომაზე დასწრება.</w:t>
            </w:r>
            <w:r w:rsidRPr="00B46513">
              <w:rPr>
                <w:rFonts w:asciiTheme="minorHAnsi" w:eastAsia="Calibri" w:hAnsiTheme="minorHAnsi" w:cstheme="minorHAnsi"/>
                <w:vertAlign w:val="superscript"/>
              </w:rPr>
              <w:footnoteReference w:id="29"/>
            </w:r>
            <w:r w:rsidRPr="00B46513">
              <w:rPr>
                <w:rFonts w:asciiTheme="minorHAnsi" w:eastAsia="Calibri" w:hAnsiTheme="minorHAnsi" w:cstheme="minorHAnsi"/>
              </w:rPr>
              <w:t xml:space="preserve"> </w:t>
            </w:r>
          </w:p>
          <w:p w14:paraId="46C9677B"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მოითხოვე კომიტეტის სხდომაზე დასწრება.</w:t>
            </w:r>
            <w:r w:rsidRPr="00B46513">
              <w:rPr>
                <w:rFonts w:asciiTheme="minorHAnsi" w:eastAsia="Calibri" w:hAnsiTheme="minorHAnsi" w:cstheme="minorHAnsi"/>
                <w:vertAlign w:val="superscript"/>
              </w:rPr>
              <w:footnoteReference w:id="30"/>
            </w:r>
          </w:p>
        </w:tc>
      </w:tr>
      <w:tr w:rsidR="00D64DBE" w:rsidRPr="00B46513" w14:paraId="46C96788" w14:textId="77777777" w:rsidTr="00B46513">
        <w:trPr>
          <w:gridAfter w:val="1"/>
          <w:wAfter w:w="105" w:type="dxa"/>
        </w:trPr>
        <w:tc>
          <w:tcPr>
            <w:tcW w:w="3840" w:type="dxa"/>
            <w:gridSpan w:val="2"/>
          </w:tcPr>
          <w:p w14:paraId="46C9677D"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8</w:t>
            </w:r>
          </w:p>
          <w:p w14:paraId="46C9677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შეხვედრის ჩანიშვნის და საშვის ელექტრონული გზით გაცემის სისტემის სატესტო რეჟიმში დანერგვა</w:t>
            </w:r>
          </w:p>
          <w:p w14:paraId="46C9677F" w14:textId="77777777" w:rsidR="00D64DBE" w:rsidRPr="00B46513" w:rsidRDefault="00D64DBE">
            <w:pPr>
              <w:rPr>
                <w:rFonts w:asciiTheme="minorHAnsi" w:eastAsia="Calibri" w:hAnsiTheme="minorHAnsi" w:cstheme="minorHAnsi"/>
              </w:rPr>
            </w:pPr>
          </w:p>
        </w:tc>
        <w:tc>
          <w:tcPr>
            <w:tcW w:w="1273" w:type="dxa"/>
          </w:tcPr>
          <w:p w14:paraId="46C9678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12.2020</w:t>
            </w:r>
          </w:p>
        </w:tc>
        <w:tc>
          <w:tcPr>
            <w:tcW w:w="1559" w:type="dxa"/>
            <w:gridSpan w:val="2"/>
          </w:tcPr>
          <w:p w14:paraId="46C9678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0.2022</w:t>
            </w:r>
          </w:p>
        </w:tc>
        <w:tc>
          <w:tcPr>
            <w:tcW w:w="3558" w:type="dxa"/>
            <w:gridSpan w:val="3"/>
          </w:tcPr>
          <w:p w14:paraId="46C9678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83" w14:textId="77777777" w:rsidR="00D64DBE" w:rsidRPr="00B46513" w:rsidRDefault="00D64DBE">
            <w:pPr>
              <w:rPr>
                <w:rFonts w:asciiTheme="minorHAnsi" w:eastAsia="Calibri" w:hAnsiTheme="minorHAnsi" w:cstheme="minorHAnsi"/>
              </w:rPr>
            </w:pPr>
          </w:p>
          <w:p w14:paraId="46C9678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შეხვედრის ჩანიშვნის და საშვის ელექტრონული გზით გაცემის </w:t>
            </w:r>
          </w:p>
          <w:p w14:paraId="46C96785"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 xml:space="preserve">ფუნქციონალები  დანერგილია სატესტო რეჟიმში. </w:t>
            </w:r>
          </w:p>
          <w:p w14:paraId="46C96786" w14:textId="77777777" w:rsidR="00D64DBE" w:rsidRPr="00B46513" w:rsidRDefault="00F2001E">
            <w:pPr>
              <w:spacing w:line="259" w:lineRule="auto"/>
              <w:rPr>
                <w:rFonts w:asciiTheme="minorHAnsi" w:eastAsia="Calibri" w:hAnsiTheme="minorHAnsi" w:cstheme="minorHAnsi"/>
              </w:rPr>
            </w:pPr>
            <w:r w:rsidRPr="00B46513">
              <w:rPr>
                <w:rFonts w:asciiTheme="minorHAnsi" w:eastAsia="Calibri" w:hAnsiTheme="minorHAnsi" w:cstheme="minorHAnsi"/>
              </w:rPr>
              <w:t>მოითხოვე ელექტრონული საშვი.</w:t>
            </w:r>
            <w:r w:rsidRPr="00B46513">
              <w:rPr>
                <w:rFonts w:asciiTheme="minorHAnsi" w:eastAsia="Calibri" w:hAnsiTheme="minorHAnsi" w:cstheme="minorHAnsi"/>
                <w:vertAlign w:val="superscript"/>
              </w:rPr>
              <w:footnoteReference w:id="31"/>
            </w:r>
            <w:r w:rsidRPr="00B46513">
              <w:rPr>
                <w:rFonts w:asciiTheme="minorHAnsi" w:eastAsia="Calibri" w:hAnsiTheme="minorHAnsi" w:cstheme="minorHAnsi"/>
              </w:rPr>
              <w:t xml:space="preserve"> </w:t>
            </w:r>
          </w:p>
          <w:p w14:paraId="46C9678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ჩანიშნე შეხვედრა დეპუტატთან.</w:t>
            </w:r>
            <w:r w:rsidRPr="00B46513">
              <w:rPr>
                <w:rFonts w:asciiTheme="minorHAnsi" w:eastAsia="Calibri" w:hAnsiTheme="minorHAnsi" w:cstheme="minorHAnsi"/>
                <w:vertAlign w:val="superscript"/>
              </w:rPr>
              <w:footnoteReference w:id="32"/>
            </w:r>
            <w:r w:rsidRPr="00B46513">
              <w:rPr>
                <w:rFonts w:asciiTheme="minorHAnsi" w:eastAsia="Calibri" w:hAnsiTheme="minorHAnsi" w:cstheme="minorHAnsi"/>
              </w:rPr>
              <w:t xml:space="preserve"> </w:t>
            </w:r>
          </w:p>
        </w:tc>
      </w:tr>
      <w:tr w:rsidR="00D64DBE" w:rsidRPr="00B46513" w14:paraId="46C96794" w14:textId="77777777" w:rsidTr="00B46513">
        <w:trPr>
          <w:gridAfter w:val="1"/>
          <w:wAfter w:w="105" w:type="dxa"/>
        </w:trPr>
        <w:tc>
          <w:tcPr>
            <w:tcW w:w="3840" w:type="dxa"/>
            <w:gridSpan w:val="2"/>
          </w:tcPr>
          <w:p w14:paraId="46C96789"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9</w:t>
            </w:r>
          </w:p>
          <w:p w14:paraId="46C9678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შეხვედრების ჩანიშვნის და საშვის ელექტრონული გზით გაცემის სისტემის სრული დანერგვა</w:t>
            </w:r>
          </w:p>
          <w:p w14:paraId="46C9678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  </w:t>
            </w:r>
          </w:p>
          <w:p w14:paraId="46C9678C" w14:textId="77777777" w:rsidR="00D64DBE" w:rsidRPr="00B46513" w:rsidRDefault="00D64DBE">
            <w:pPr>
              <w:rPr>
                <w:rFonts w:asciiTheme="minorHAnsi" w:eastAsia="Calibri" w:hAnsiTheme="minorHAnsi" w:cstheme="minorHAnsi"/>
              </w:rPr>
            </w:pPr>
          </w:p>
          <w:p w14:paraId="46C9678D" w14:textId="77777777" w:rsidR="00D64DBE" w:rsidRPr="00B46513" w:rsidRDefault="00D64DBE">
            <w:pPr>
              <w:rPr>
                <w:rFonts w:asciiTheme="minorHAnsi" w:eastAsia="Calibri" w:hAnsiTheme="minorHAnsi" w:cstheme="minorHAnsi"/>
              </w:rPr>
            </w:pPr>
          </w:p>
        </w:tc>
        <w:tc>
          <w:tcPr>
            <w:tcW w:w="1273" w:type="dxa"/>
          </w:tcPr>
          <w:p w14:paraId="46C9678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03.2021</w:t>
            </w:r>
          </w:p>
        </w:tc>
        <w:tc>
          <w:tcPr>
            <w:tcW w:w="1559" w:type="dxa"/>
            <w:gridSpan w:val="2"/>
          </w:tcPr>
          <w:p w14:paraId="46C9678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01.2022</w:t>
            </w:r>
          </w:p>
        </w:tc>
        <w:tc>
          <w:tcPr>
            <w:tcW w:w="3558" w:type="dxa"/>
            <w:gridSpan w:val="3"/>
          </w:tcPr>
          <w:p w14:paraId="46C9679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791" w14:textId="77777777" w:rsidR="00D64DBE" w:rsidRPr="00B46513" w:rsidRDefault="00D64DBE">
            <w:pPr>
              <w:rPr>
                <w:rFonts w:asciiTheme="minorHAnsi" w:eastAsia="Calibri" w:hAnsiTheme="minorHAnsi" w:cstheme="minorHAnsi"/>
              </w:rPr>
            </w:pPr>
          </w:p>
          <w:p w14:paraId="46C9679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სისტემა chaerte.sca.ge-ს საშუალებით დანერგილია და სატესტო რეჟიმში მუშაობს შეხვედრების ჩანიშვნის და </w:t>
            </w:r>
            <w:r w:rsidRPr="00B46513">
              <w:rPr>
                <w:rFonts w:asciiTheme="minorHAnsi" w:eastAsia="Calibri" w:hAnsiTheme="minorHAnsi" w:cstheme="minorHAnsi"/>
              </w:rPr>
              <w:lastRenderedPageBreak/>
              <w:t>საშვის ელექტრონული გზით გაცემის სისტემები.</w:t>
            </w:r>
          </w:p>
          <w:p w14:paraId="46C9679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მოქალაქეები სარგებლობენ შესაბამისი სერვისებით, სისტემა გამართულია.</w:t>
            </w:r>
            <w:r w:rsidRPr="00B46513">
              <w:rPr>
                <w:rFonts w:asciiTheme="minorHAnsi" w:eastAsia="Calibri" w:hAnsiTheme="minorHAnsi" w:cstheme="minorHAnsi"/>
                <w:vertAlign w:val="superscript"/>
              </w:rPr>
              <w:footnoteReference w:id="33"/>
            </w:r>
          </w:p>
        </w:tc>
      </w:tr>
      <w:tr w:rsidR="00D64DBE" w:rsidRPr="00B46513" w14:paraId="46C96797" w14:textId="77777777">
        <w:trPr>
          <w:gridAfter w:val="1"/>
          <w:wAfter w:w="105" w:type="dxa"/>
        </w:trPr>
        <w:tc>
          <w:tcPr>
            <w:tcW w:w="3840" w:type="dxa"/>
            <w:gridSpan w:val="2"/>
            <w:shd w:val="clear" w:color="auto" w:fill="D9D9D9"/>
          </w:tcPr>
          <w:p w14:paraId="46C9679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ხელისშემშლელი გარემოებები</w:t>
            </w:r>
          </w:p>
        </w:tc>
        <w:tc>
          <w:tcPr>
            <w:tcW w:w="6390" w:type="dxa"/>
            <w:gridSpan w:val="6"/>
          </w:tcPr>
          <w:p w14:paraId="46C96796" w14:textId="77777777" w:rsidR="00D64DBE" w:rsidRPr="00B46513" w:rsidRDefault="00F2001E">
            <w:pPr>
              <w:spacing w:after="160" w:line="259" w:lineRule="auto"/>
              <w:jc w:val="both"/>
              <w:rPr>
                <w:rFonts w:asciiTheme="minorHAnsi" w:eastAsia="Calibri" w:hAnsiTheme="minorHAnsi" w:cstheme="minorHAnsi"/>
                <w:i/>
              </w:rPr>
            </w:pPr>
            <w:r w:rsidRPr="00B46513">
              <w:rPr>
                <w:rFonts w:asciiTheme="minorHAnsi" w:eastAsia="Calibri" w:hAnsiTheme="minorHAnsi" w:cstheme="minorHAnsi"/>
                <w:i/>
              </w:rPr>
              <w:t xml:space="preserve">ვალდებულების ცალკეული ეტაპები განსაზღვრული ვადების დაგვიანებით შესრულდა, რაც დაკავშირებული იყო ფინანსური სახსრების მოძიებასთან.  </w:t>
            </w:r>
          </w:p>
        </w:tc>
      </w:tr>
      <w:tr w:rsidR="00D64DBE" w:rsidRPr="00B46513" w14:paraId="46C967A9" w14:textId="77777777">
        <w:trPr>
          <w:gridAfter w:val="1"/>
          <w:wAfter w:w="105" w:type="dxa"/>
        </w:trPr>
        <w:tc>
          <w:tcPr>
            <w:tcW w:w="3840" w:type="dxa"/>
            <w:gridSpan w:val="2"/>
            <w:shd w:val="clear" w:color="auto" w:fill="D9D9D9"/>
          </w:tcPr>
          <w:p w14:paraId="46C96798"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0" w:type="dxa"/>
            <w:gridSpan w:val="6"/>
          </w:tcPr>
          <w:p w14:paraId="46C96799" w14:textId="585EA4A2"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უმაღლესი საბჭოს </w:t>
            </w:r>
            <w:r w:rsidR="00975418" w:rsidRPr="00B46513">
              <w:rPr>
                <w:rFonts w:asciiTheme="minorHAnsi" w:eastAsia="Calibri" w:hAnsiTheme="minorHAnsi" w:cstheme="minorHAnsi"/>
                <w:i/>
              </w:rPr>
              <w:t>ვებ პლატფორმაზე</w:t>
            </w:r>
            <w:r w:rsidRPr="00B46513">
              <w:rPr>
                <w:rFonts w:asciiTheme="minorHAnsi" w:eastAsia="Calibri" w:hAnsiTheme="minorHAnsi" w:cstheme="minorHAnsi"/>
                <w:i/>
              </w:rPr>
              <w:t xml:space="preserve"> chaerte.sca.ge-ზე დამატებულია ცალკე ფუნქცია მთავარ მენიუში </w:t>
            </w:r>
          </w:p>
          <w:p w14:paraId="46C9679A"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მიმართე უმაღლეს საბჭოს.</w:t>
            </w:r>
            <w:r w:rsidRPr="00B46513">
              <w:rPr>
                <w:rFonts w:asciiTheme="minorHAnsi" w:eastAsia="Calibri" w:hAnsiTheme="minorHAnsi" w:cstheme="minorHAnsi"/>
                <w:i/>
                <w:vertAlign w:val="superscript"/>
              </w:rPr>
              <w:footnoteReference w:id="34"/>
            </w:r>
            <w:r w:rsidRPr="00B46513">
              <w:rPr>
                <w:rFonts w:asciiTheme="minorHAnsi" w:eastAsia="Calibri" w:hAnsiTheme="minorHAnsi" w:cstheme="minorHAnsi"/>
                <w:i/>
              </w:rPr>
              <w:t xml:space="preserve"> </w:t>
            </w:r>
          </w:p>
          <w:p w14:paraId="46C9679B"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ჩანიშნე შეხვედრა დეპუტატთან</w:t>
            </w:r>
          </w:p>
          <w:p w14:paraId="46C9679C"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შეხვედრის ჩანიშვნის ფუნქციით სარგებლობისას მოთხოვნა მისდის შესაბამისი დეპუტატს და მოქალაქეს.</w:t>
            </w:r>
            <w:r w:rsidRPr="00B46513">
              <w:rPr>
                <w:rFonts w:asciiTheme="minorHAnsi" w:eastAsia="Calibri" w:hAnsiTheme="minorHAnsi" w:cstheme="minorHAnsi"/>
                <w:i/>
                <w:vertAlign w:val="superscript"/>
              </w:rPr>
              <w:footnoteReference w:id="35"/>
            </w:r>
          </w:p>
          <w:p w14:paraId="46C9679D"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დანერგილია საშვის ელექტრონული ფორმატით გაცემის</w:t>
            </w:r>
          </w:p>
          <w:p w14:paraId="46C9679E"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სისტემა.</w:t>
            </w:r>
            <w:r w:rsidRPr="00B46513">
              <w:rPr>
                <w:rFonts w:asciiTheme="minorHAnsi" w:eastAsia="Calibri" w:hAnsiTheme="minorHAnsi" w:cstheme="minorHAnsi"/>
                <w:i/>
                <w:vertAlign w:val="superscript"/>
              </w:rPr>
              <w:footnoteReference w:id="36"/>
            </w:r>
          </w:p>
          <w:p w14:paraId="46C9679F" w14:textId="0C2B8D1D"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 მოქალაქეები იყენებენ საშვის ელექტრონული მოთხოვნის ფუნქციონალს, თუმცა, ვინაიდან პლატფორმა დაინერგა 2022 წლიდან მოთხოვნების რაოდენობა ამ </w:t>
            </w:r>
            <w:r w:rsidR="00975418" w:rsidRPr="00B46513">
              <w:rPr>
                <w:rFonts w:asciiTheme="minorHAnsi" w:eastAsia="Calibri" w:hAnsiTheme="minorHAnsi" w:cstheme="minorHAnsi"/>
                <w:i/>
              </w:rPr>
              <w:t>ეტაპისთვის</w:t>
            </w:r>
            <w:r w:rsidRPr="00B46513">
              <w:rPr>
                <w:rFonts w:asciiTheme="minorHAnsi" w:eastAsia="Calibri" w:hAnsiTheme="minorHAnsi" w:cstheme="minorHAnsi"/>
                <w:i/>
              </w:rPr>
              <w:t xml:space="preserve"> არ არის ბევრი.</w:t>
            </w:r>
            <w:r w:rsidRPr="00B46513">
              <w:rPr>
                <w:rFonts w:asciiTheme="minorHAnsi" w:eastAsia="Calibri" w:hAnsiTheme="minorHAnsi" w:cstheme="minorHAnsi"/>
                <w:i/>
                <w:vertAlign w:val="superscript"/>
              </w:rPr>
              <w:footnoteReference w:id="37"/>
            </w:r>
            <w:r w:rsidRPr="00B46513">
              <w:rPr>
                <w:rFonts w:asciiTheme="minorHAnsi" w:eastAsia="Calibri" w:hAnsiTheme="minorHAnsi" w:cstheme="minorHAnsi"/>
                <w:i/>
              </w:rPr>
              <w:t xml:space="preserve">      </w:t>
            </w:r>
          </w:p>
          <w:p w14:paraId="46C967A0" w14:textId="77777777" w:rsidR="00D64DBE" w:rsidRPr="00B46513" w:rsidRDefault="00D64DBE">
            <w:pPr>
              <w:jc w:val="both"/>
              <w:rPr>
                <w:rFonts w:asciiTheme="minorHAnsi" w:eastAsia="Calibri" w:hAnsiTheme="minorHAnsi" w:cstheme="minorHAnsi"/>
                <w:i/>
              </w:rPr>
            </w:pPr>
          </w:p>
          <w:p w14:paraId="46C967A1"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რეგლამენტში შევიდა ცვლილება  აჭარის უმაღლესი საბჭოს</w:t>
            </w:r>
          </w:p>
          <w:p w14:paraId="46C967A2"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პლენარულ სხდომაზე დასწრების წესთან დაკავშირებით</w:t>
            </w:r>
          </w:p>
          <w:p w14:paraId="46C967A3" w14:textId="77777777" w:rsidR="00D64DBE" w:rsidRPr="00B46513" w:rsidRDefault="00D64DBE">
            <w:pPr>
              <w:jc w:val="both"/>
              <w:rPr>
                <w:rFonts w:asciiTheme="minorHAnsi" w:eastAsia="Calibri" w:hAnsiTheme="minorHAnsi" w:cstheme="minorHAnsi"/>
                <w:i/>
              </w:rPr>
            </w:pPr>
          </w:p>
          <w:p w14:paraId="46C967A4"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აჭარის უმაღლესი საბჭოს პლენარულ სხდომაზე დასწრების</w:t>
            </w:r>
          </w:p>
          <w:p w14:paraId="46C967A5" w14:textId="4651C385"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წესი მარტივი ფორმით განთავსებულია </w:t>
            </w:r>
            <w:r w:rsidR="00975418" w:rsidRPr="00B46513">
              <w:rPr>
                <w:rFonts w:asciiTheme="minorHAnsi" w:eastAsia="Calibri" w:hAnsiTheme="minorHAnsi" w:cstheme="minorHAnsi"/>
                <w:i/>
              </w:rPr>
              <w:t>ვებ პლატფორმის</w:t>
            </w:r>
            <w:r w:rsidRPr="00B46513">
              <w:rPr>
                <w:rFonts w:asciiTheme="minorHAnsi" w:eastAsia="Calibri" w:hAnsiTheme="minorHAnsi" w:cstheme="minorHAnsi"/>
                <w:i/>
              </w:rPr>
              <w:t xml:space="preserve"> chaerte.sca.ge-ს მთავარ პანელზე, ასევე მენიუში - ონლაინ სერვისები-მოითხოვე პლენარულ სხდომაზე დასწრება/მოითხოვე კომიტეტის სხდომაზე დასწრება:</w:t>
            </w:r>
          </w:p>
          <w:p w14:paraId="46C967A6" w14:textId="77777777" w:rsidR="00D64DBE" w:rsidRPr="00B46513" w:rsidRDefault="00D64DBE">
            <w:pPr>
              <w:jc w:val="both"/>
              <w:rPr>
                <w:rFonts w:asciiTheme="minorHAnsi" w:eastAsia="Calibri" w:hAnsiTheme="minorHAnsi" w:cstheme="minorHAnsi"/>
                <w:i/>
              </w:rPr>
            </w:pPr>
          </w:p>
          <w:p w14:paraId="46C967A7"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აჭარის უმაღლესი საბჭოს პლენარულ სხდომაზე დასწრების</w:t>
            </w:r>
          </w:p>
          <w:p w14:paraId="46C967A8" w14:textId="77777777" w:rsidR="00D64DBE" w:rsidRPr="00B46513" w:rsidRDefault="00F2001E">
            <w:pPr>
              <w:spacing w:after="160" w:line="259" w:lineRule="auto"/>
              <w:jc w:val="both"/>
              <w:rPr>
                <w:rFonts w:asciiTheme="minorHAnsi" w:eastAsia="Calibri" w:hAnsiTheme="minorHAnsi" w:cstheme="minorHAnsi"/>
                <w:i/>
                <w:color w:val="000000"/>
              </w:rPr>
            </w:pPr>
            <w:r w:rsidRPr="00B46513">
              <w:rPr>
                <w:rFonts w:asciiTheme="minorHAnsi" w:eastAsia="Calibri" w:hAnsiTheme="minorHAnsi" w:cstheme="minorHAnsi"/>
                <w:i/>
              </w:rPr>
              <w:t>წესი მიღებულია და მოთხოვნის საფუძველზე,  მოქალაქეების სხდომაზე  დასწრება მოხდება წესის შესაბამისად.</w:t>
            </w:r>
          </w:p>
        </w:tc>
      </w:tr>
      <w:tr w:rsidR="00D64DBE" w:rsidRPr="00B46513" w14:paraId="46C967AD" w14:textId="77777777">
        <w:trPr>
          <w:gridAfter w:val="1"/>
          <w:wAfter w:w="105" w:type="dxa"/>
        </w:trPr>
        <w:tc>
          <w:tcPr>
            <w:tcW w:w="3840" w:type="dxa"/>
            <w:gridSpan w:val="2"/>
            <w:shd w:val="clear" w:color="auto" w:fill="D9D9D9"/>
          </w:tcPr>
          <w:p w14:paraId="46C967AA"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390" w:type="dxa"/>
            <w:gridSpan w:val="6"/>
          </w:tcPr>
          <w:p w14:paraId="46C967AB" w14:textId="77777777" w:rsidR="00D64DBE" w:rsidRPr="00B46513" w:rsidRDefault="00F2001E">
            <w:pPr>
              <w:numPr>
                <w:ilvl w:val="0"/>
                <w:numId w:val="14"/>
              </w:numPr>
              <w:pBdr>
                <w:top w:val="nil"/>
                <w:left w:val="nil"/>
                <w:bottom w:val="nil"/>
                <w:right w:val="nil"/>
                <w:between w:val="nil"/>
              </w:pBdr>
              <w:spacing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დანერგილი პრაქტიკიდან გამომდინარე გაგრძელდება ვებ-ფუნქციების გამოყენება და განახლება.</w:t>
            </w:r>
          </w:p>
          <w:p w14:paraId="46C967AC" w14:textId="77777777" w:rsidR="00D64DBE" w:rsidRPr="00B46513" w:rsidRDefault="00F2001E">
            <w:pPr>
              <w:numPr>
                <w:ilvl w:val="0"/>
                <w:numId w:val="14"/>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უკუკავშირის პრინციპების გათვალისწინებით შესაძლოა სხდომებზე დასწრების წესის თაობაზე ახალი რეკომენდაციების შემუშავება.</w:t>
            </w:r>
          </w:p>
        </w:tc>
      </w:tr>
      <w:tr w:rsidR="00D64DBE" w:rsidRPr="00B46513" w14:paraId="46C967AF" w14:textId="77777777">
        <w:tc>
          <w:tcPr>
            <w:tcW w:w="10335" w:type="dxa"/>
            <w:gridSpan w:val="9"/>
            <w:shd w:val="clear" w:color="auto" w:fill="D9D9D9"/>
          </w:tcPr>
          <w:p w14:paraId="46C967AE"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7B5" w14:textId="77777777">
        <w:trPr>
          <w:gridAfter w:val="1"/>
          <w:wAfter w:w="105" w:type="dxa"/>
        </w:trPr>
        <w:tc>
          <w:tcPr>
            <w:tcW w:w="3840" w:type="dxa"/>
            <w:gridSpan w:val="2"/>
            <w:shd w:val="clear" w:color="auto" w:fill="D9D9D9"/>
          </w:tcPr>
          <w:p w14:paraId="46C967B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0" w:type="dxa"/>
            <w:gridSpan w:val="6"/>
          </w:tcPr>
          <w:p w14:paraId="46C967B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საკონსტიტუციო, იურიდიულ და საპროცედურო საკითხთა კომიტეტი</w:t>
            </w:r>
          </w:p>
          <w:p w14:paraId="46C967B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იურიდიული და ადამიანური რესურსების მართვის დეპარტამენტი</w:t>
            </w:r>
          </w:p>
          <w:p w14:paraId="46C967B3"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p w14:paraId="46C967B4"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საორგანიზაციო და საქმისწარმოების დეპარტამენტი</w:t>
            </w:r>
          </w:p>
        </w:tc>
      </w:tr>
      <w:tr w:rsidR="00D64DBE" w:rsidRPr="00B46513" w14:paraId="46C967BC" w14:textId="77777777">
        <w:trPr>
          <w:gridAfter w:val="1"/>
          <w:wAfter w:w="105" w:type="dxa"/>
        </w:trPr>
        <w:tc>
          <w:tcPr>
            <w:tcW w:w="3840" w:type="dxa"/>
            <w:gridSpan w:val="2"/>
            <w:shd w:val="clear" w:color="auto" w:fill="D9D9D9"/>
          </w:tcPr>
          <w:p w14:paraId="46C967B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0" w:type="dxa"/>
            <w:gridSpan w:val="6"/>
          </w:tcPr>
          <w:p w14:paraId="46C967B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პაატა კეშელავა - საკონსტიტუციო, იურიდიულ და საპროცედურო საკითხთა კომიტეტის აპარატის უფროსი</w:t>
            </w:r>
          </w:p>
          <w:p w14:paraId="46C967B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ვაჟა ცეცხლაძე - იურიდიული და ადამიანური რესურსების მართვის დეპარტამენტის უფროსი</w:t>
            </w:r>
          </w:p>
          <w:p w14:paraId="46C967B9" w14:textId="633C3A0E"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 xml:space="preserve">ფერიდე უსტიაშვილი - მასმედიასა და საზოგადოებასთან </w:t>
            </w:r>
            <w:r w:rsidR="00975418" w:rsidRPr="00B46513">
              <w:rPr>
                <w:rFonts w:asciiTheme="minorHAnsi" w:eastAsia="Calibri" w:hAnsiTheme="minorHAnsi" w:cstheme="minorHAnsi"/>
              </w:rPr>
              <w:t>ურთიერთობის</w:t>
            </w:r>
            <w:r w:rsidRPr="00B46513">
              <w:rPr>
                <w:rFonts w:asciiTheme="minorHAnsi" w:eastAsia="Calibri" w:hAnsiTheme="minorHAnsi" w:cstheme="minorHAnsi"/>
              </w:rPr>
              <w:t xml:space="preserve"> დეპარტამენტის უფროსი</w:t>
            </w:r>
          </w:p>
          <w:p w14:paraId="46C967BA"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p w14:paraId="46C967B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ცირა ხაჯიშვილი - მოქალაქეთა ჩართულობის განყოფილების უფროსი </w:t>
            </w:r>
          </w:p>
        </w:tc>
      </w:tr>
      <w:tr w:rsidR="00D64DBE" w:rsidRPr="00B46513" w14:paraId="46C967BF" w14:textId="77777777">
        <w:trPr>
          <w:gridAfter w:val="1"/>
          <w:wAfter w:w="105" w:type="dxa"/>
        </w:trPr>
        <w:tc>
          <w:tcPr>
            <w:tcW w:w="3840" w:type="dxa"/>
            <w:gridSpan w:val="2"/>
            <w:shd w:val="clear" w:color="auto" w:fill="D9D9D9"/>
          </w:tcPr>
          <w:p w14:paraId="46C967B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lastRenderedPageBreak/>
              <w:t>ელ-ფოსტა და სამსახურებრივი ტელეფონი</w:t>
            </w:r>
          </w:p>
        </w:tc>
        <w:tc>
          <w:tcPr>
            <w:tcW w:w="6390" w:type="dxa"/>
            <w:gridSpan w:val="6"/>
          </w:tcPr>
          <w:p w14:paraId="46C967BE" w14:textId="77777777" w:rsidR="00D64DBE" w:rsidRPr="00B46513" w:rsidRDefault="00F80A83">
            <w:pPr>
              <w:spacing w:after="160" w:line="259" w:lineRule="auto"/>
              <w:jc w:val="both"/>
              <w:rPr>
                <w:rFonts w:asciiTheme="minorHAnsi" w:eastAsia="Calibri" w:hAnsiTheme="minorHAnsi" w:cstheme="minorHAnsi"/>
              </w:rPr>
            </w:pPr>
            <w:hyperlink r:id="rId46">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hyperlink r:id="rId47">
              <w:r w:rsidR="00F2001E" w:rsidRPr="00B46513">
                <w:rPr>
                  <w:rFonts w:asciiTheme="minorHAnsi" w:eastAsia="Calibri" w:hAnsiTheme="minorHAnsi" w:cstheme="minorHAnsi"/>
                  <w:color w:val="EE7B08"/>
                  <w:u w:val="single"/>
                </w:rPr>
                <w:t>suzyvasha@gmail.com</w:t>
              </w:r>
            </w:hyperlink>
            <w:r w:rsidR="00F2001E" w:rsidRPr="00B46513">
              <w:rPr>
                <w:rFonts w:asciiTheme="minorHAnsi" w:eastAsia="Calibri" w:hAnsiTheme="minorHAnsi" w:cstheme="minorHAnsi"/>
              </w:rPr>
              <w:t xml:space="preserve"> </w:t>
            </w:r>
          </w:p>
        </w:tc>
      </w:tr>
      <w:tr w:rsidR="00D64DBE" w:rsidRPr="00B46513" w14:paraId="46C967C5" w14:textId="77777777">
        <w:trPr>
          <w:gridAfter w:val="1"/>
          <w:wAfter w:w="105" w:type="dxa"/>
        </w:trPr>
        <w:tc>
          <w:tcPr>
            <w:tcW w:w="2130" w:type="dxa"/>
            <w:vMerge w:val="restart"/>
            <w:shd w:val="clear" w:color="auto" w:fill="D9D9D9"/>
          </w:tcPr>
          <w:p w14:paraId="46C967C0"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10" w:type="dxa"/>
            <w:shd w:val="clear" w:color="auto" w:fill="D9D9D9"/>
          </w:tcPr>
          <w:p w14:paraId="46C967C1"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7C2"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7C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0" w:type="dxa"/>
            <w:gridSpan w:val="6"/>
          </w:tcPr>
          <w:p w14:paraId="46C967C4"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CD" w14:textId="77777777">
        <w:trPr>
          <w:gridAfter w:val="1"/>
          <w:wAfter w:w="105" w:type="dxa"/>
        </w:trPr>
        <w:tc>
          <w:tcPr>
            <w:tcW w:w="2130" w:type="dxa"/>
            <w:vMerge/>
            <w:shd w:val="clear" w:color="auto" w:fill="D9D9D9"/>
          </w:tcPr>
          <w:p w14:paraId="46C967C6"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10" w:type="dxa"/>
            <w:shd w:val="clear" w:color="auto" w:fill="D9D9D9"/>
          </w:tcPr>
          <w:p w14:paraId="46C967C7"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7C8"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7C9"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0" w:type="dxa"/>
            <w:gridSpan w:val="6"/>
          </w:tcPr>
          <w:p w14:paraId="46C967CA"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7CB"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7CC"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7CF" w14:textId="77777777">
        <w:tc>
          <w:tcPr>
            <w:tcW w:w="10335" w:type="dxa"/>
            <w:gridSpan w:val="9"/>
            <w:shd w:val="clear" w:color="auto" w:fill="D9D9D9"/>
          </w:tcPr>
          <w:p w14:paraId="46C967CE"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7D1" w14:textId="77777777">
        <w:tc>
          <w:tcPr>
            <w:tcW w:w="10335" w:type="dxa"/>
            <w:gridSpan w:val="9"/>
          </w:tcPr>
          <w:p w14:paraId="46C967D0" w14:textId="77777777" w:rsidR="00D64DBE" w:rsidRPr="00B46513" w:rsidRDefault="00D64DBE">
            <w:pPr>
              <w:spacing w:after="160" w:line="259" w:lineRule="auto"/>
              <w:jc w:val="both"/>
              <w:rPr>
                <w:rFonts w:asciiTheme="minorHAnsi" w:eastAsia="Calibri" w:hAnsiTheme="minorHAnsi" w:cstheme="minorHAnsi"/>
              </w:rPr>
            </w:pPr>
          </w:p>
        </w:tc>
      </w:tr>
    </w:tbl>
    <w:p w14:paraId="46C967D2"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7"/>
        <w:tblW w:w="1024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5"/>
        <w:gridCol w:w="1280"/>
        <w:gridCol w:w="59"/>
        <w:gridCol w:w="1500"/>
        <w:gridCol w:w="285"/>
        <w:gridCol w:w="1425"/>
        <w:gridCol w:w="1844"/>
        <w:gridCol w:w="6"/>
      </w:tblGrid>
      <w:tr w:rsidR="00D64DBE" w:rsidRPr="00B46513" w14:paraId="46C967D5"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F94325"/>
          </w:tcPr>
          <w:p w14:paraId="46C967D3" w14:textId="77777777" w:rsidR="00D64DBE" w:rsidRPr="00B46513" w:rsidRDefault="00F2001E">
            <w:pPr>
              <w:pBdr>
                <w:top w:val="nil"/>
                <w:left w:val="nil"/>
                <w:bottom w:val="nil"/>
                <w:right w:val="nil"/>
                <w:between w:val="nil"/>
              </w:pBdr>
              <w:jc w:val="center"/>
              <w:rPr>
                <w:rFonts w:asciiTheme="minorHAnsi" w:eastAsia="Calibri" w:hAnsiTheme="minorHAnsi" w:cstheme="minorHAnsi"/>
                <w:b/>
                <w:color w:val="000000"/>
              </w:rPr>
            </w:pPr>
            <w:r w:rsidRPr="00B46513">
              <w:rPr>
                <w:rFonts w:asciiTheme="minorHAnsi" w:eastAsia="Calibri" w:hAnsiTheme="minorHAnsi" w:cstheme="minorHAnsi"/>
                <w:b/>
                <w:color w:val="000000"/>
                <w:sz w:val="22"/>
                <w:szCs w:val="22"/>
              </w:rPr>
              <w:lastRenderedPageBreak/>
              <w:t>ვალდებულება 10. აჭარის უმაღლესი საბჭოს და მისი ორგანოების სხდომების ინტერნეტ-ტრანსლაცია და მოქალაქეთა ჩართულობა</w:t>
            </w:r>
          </w:p>
          <w:p w14:paraId="46C967D4" w14:textId="77777777" w:rsidR="00D64DBE" w:rsidRPr="00B46513" w:rsidRDefault="00D64DBE">
            <w:pPr>
              <w:jc w:val="center"/>
              <w:rPr>
                <w:rFonts w:asciiTheme="minorHAnsi" w:eastAsia="Calibri" w:hAnsiTheme="minorHAnsi" w:cstheme="minorHAnsi"/>
                <w:b/>
              </w:rPr>
            </w:pPr>
          </w:p>
        </w:tc>
      </w:tr>
      <w:tr w:rsidR="00D64DBE" w:rsidRPr="00B46513" w14:paraId="46C967D8"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7D6"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7D7"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color w:val="000000"/>
              </w:rPr>
              <w:t>(სექტემბერი 2020 -  თებერვალი 2022)</w:t>
            </w:r>
          </w:p>
        </w:tc>
      </w:tr>
      <w:tr w:rsidR="00D64DBE" w:rsidRPr="00B46513" w14:paraId="46C967DB"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D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7D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აპარატი</w:t>
            </w:r>
          </w:p>
        </w:tc>
      </w:tr>
      <w:tr w:rsidR="00D64DBE" w:rsidRPr="00B46513" w14:paraId="46C967DD"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7DC"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7E0" w14:textId="77777777">
        <w:trPr>
          <w:gridAfter w:val="1"/>
          <w:wAfter w:w="6" w:type="dxa"/>
          <w:trHeight w:val="1493"/>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D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7D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აჭარის უმაღლესი საბჭოს პლენარული, საკომიტეტო და ბიუროს სხდომები პირდაპირ სატელევიზიო ეთერში არ გადაიცემა, შესაბამისად, მოქალაქეებს არ აქვთ შესაძლებლობა თვალყური ადევნონ სხდომების მიმდინარეობას. 2020 წლის მაისიდან უმაღლესმა საბჭომ დაიწყო პლენარული სხდომების ფეისბუქ-გვერდის მეშვეობით ლაივ რეჟიმში გადაცემა (ვებ-გვერდზე აღნიშნული ლაივსტრიმი ან შესაბამისი არქივი არ არის განთავსებული). აღნიშნული ლაივ-სტრიმები რამდენიმე ასეულმა ადამიანმა იხილა. თუმცა სხვა ტიპის სხდომების გადაცემა არ მომხდარა; გარდა ამისა, მსგავსი გადაცემებით მოქალაქეებთან ინტერაქტიული კომუნიკაციის საშუალება (კომენტარების მიღება, პასუხის გაჟღერება, ან სხვაგვარი დამუშავება და ა.შ.) არ იყო განსაზღვრული საბჭოს რეგლამენტით. აქვე უნდა აღინიშნოს, რომ უმაღლესი საბჭოს სხდომათა დარბაზი, ისევე, როგორც ბიუროს სხდომათა ოთახი (სადაც ბიუროს სხდომა და ხშირად, კომიტეტების სხდომები ტარდება) არ იძლევა მოქალაქეთა დიდი ჯგუფების დასწრების შესაძლებლობას.</w:t>
            </w:r>
          </w:p>
        </w:tc>
      </w:tr>
      <w:tr w:rsidR="00D64DBE" w:rsidRPr="00B46513" w14:paraId="46C967E6"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25" w:type="dxa"/>
            <w:tcBorders>
              <w:top w:val="single" w:sz="4" w:space="0" w:color="000000"/>
              <w:left w:val="single" w:sz="4" w:space="0" w:color="000000"/>
              <w:bottom w:val="single" w:sz="4" w:space="0" w:color="000000"/>
              <w:right w:val="single" w:sz="4" w:space="0" w:color="000000"/>
            </w:tcBorders>
            <w:shd w:val="clear" w:color="auto" w:fill="7DD4A8"/>
          </w:tcPr>
          <w:p w14:paraId="46C967E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7E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7EB"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7E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80" w:type="dxa"/>
            <w:tcBorders>
              <w:top w:val="single" w:sz="4" w:space="0" w:color="000000"/>
              <w:left w:val="single" w:sz="4" w:space="0" w:color="000000"/>
              <w:bottom w:val="single" w:sz="4" w:space="0" w:color="000000"/>
              <w:right w:val="single" w:sz="4" w:space="0" w:color="000000"/>
            </w:tcBorders>
          </w:tcPr>
          <w:p w14:paraId="46C967E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559" w:type="dxa"/>
            <w:gridSpan w:val="2"/>
            <w:tcBorders>
              <w:top w:val="single" w:sz="4" w:space="0" w:color="000000"/>
              <w:left w:val="single" w:sz="4" w:space="0" w:color="000000"/>
              <w:bottom w:val="single" w:sz="4" w:space="0" w:color="000000"/>
              <w:right w:val="single" w:sz="4" w:space="0" w:color="000000"/>
            </w:tcBorders>
          </w:tcPr>
          <w:p w14:paraId="46C967E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554" w:type="dxa"/>
            <w:gridSpan w:val="3"/>
            <w:tcBorders>
              <w:top w:val="single" w:sz="4" w:space="0" w:color="000000"/>
              <w:left w:val="single" w:sz="4" w:space="0" w:color="000000"/>
              <w:bottom w:val="single" w:sz="4" w:space="0" w:color="000000"/>
              <w:right w:val="single" w:sz="4" w:space="0" w:color="000000"/>
            </w:tcBorders>
          </w:tcPr>
          <w:p w14:paraId="46C967E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7F3"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7E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7E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რეგლამენტში სხდომების ელექტრონული საშუალებებით პირდაპირ ეთერში გადაცემის და კომიტეტის სხდომაზე მოქალაქეთა მხრიდან კითხვების/შენიშვნების მიღების და რეაგირების ასახვა. </w:t>
            </w:r>
          </w:p>
        </w:tc>
        <w:tc>
          <w:tcPr>
            <w:tcW w:w="1280" w:type="dxa"/>
            <w:tcBorders>
              <w:top w:val="single" w:sz="4" w:space="0" w:color="000000"/>
              <w:left w:val="single" w:sz="4" w:space="0" w:color="000000"/>
              <w:bottom w:val="single" w:sz="4" w:space="0" w:color="000000"/>
              <w:right w:val="single" w:sz="4" w:space="0" w:color="000000"/>
            </w:tcBorders>
          </w:tcPr>
          <w:p w14:paraId="46C967E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09 2020</w:t>
            </w:r>
          </w:p>
        </w:tc>
        <w:tc>
          <w:tcPr>
            <w:tcW w:w="1559" w:type="dxa"/>
            <w:gridSpan w:val="2"/>
            <w:tcBorders>
              <w:top w:val="single" w:sz="4" w:space="0" w:color="000000"/>
              <w:left w:val="single" w:sz="4" w:space="0" w:color="000000"/>
              <w:bottom w:val="single" w:sz="4" w:space="0" w:color="000000"/>
              <w:right w:val="single" w:sz="4" w:space="0" w:color="000000"/>
            </w:tcBorders>
          </w:tcPr>
          <w:p w14:paraId="46C967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05 2021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7F0"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სრულად შესრულდა </w:t>
            </w:r>
          </w:p>
          <w:p w14:paraId="46C967F1" w14:textId="77777777" w:rsidR="00D64DBE" w:rsidRPr="00B46513" w:rsidRDefault="00D64DBE">
            <w:pPr>
              <w:rPr>
                <w:rFonts w:asciiTheme="minorHAnsi" w:eastAsia="Calibri" w:hAnsiTheme="minorHAnsi" w:cstheme="minorHAnsi"/>
                <w:color w:val="000000"/>
              </w:rPr>
            </w:pPr>
          </w:p>
          <w:p w14:paraId="46C967F2"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რეგლამენტში ასახულია ცვლილებები, რომლებიც კომიტეტების სხდომებზე მოქალაქეებისგან ონლაინ რეჟიმში კითხვების და შენიშვნების მიღების და პასუხის გაცემის საშუალებას იძლევა.</w:t>
            </w:r>
          </w:p>
        </w:tc>
      </w:tr>
      <w:tr w:rsidR="00D64DBE" w:rsidRPr="00B46513" w14:paraId="46C967FF"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7F4"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ეტაპი 2</w:t>
            </w:r>
          </w:p>
          <w:p w14:paraId="46C967F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უმაღლესი საბჭოს და მისი ორგანოების სხდომების  ტრანსლაციისათვის ტექნიკური საჭიროებების დადგენა და შესაბამისი ბიუჯეტის განსაზღვრა</w:t>
            </w:r>
          </w:p>
        </w:tc>
        <w:tc>
          <w:tcPr>
            <w:tcW w:w="1280" w:type="dxa"/>
            <w:tcBorders>
              <w:top w:val="single" w:sz="4" w:space="0" w:color="000000"/>
              <w:left w:val="single" w:sz="4" w:space="0" w:color="000000"/>
              <w:bottom w:val="single" w:sz="4" w:space="0" w:color="000000"/>
              <w:right w:val="single" w:sz="4" w:space="0" w:color="000000"/>
            </w:tcBorders>
          </w:tcPr>
          <w:p w14:paraId="46C967F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7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დღემდე</w:t>
            </w:r>
          </w:p>
        </w:tc>
        <w:tc>
          <w:tcPr>
            <w:tcW w:w="3554" w:type="dxa"/>
            <w:gridSpan w:val="3"/>
            <w:tcBorders>
              <w:top w:val="single" w:sz="4" w:space="0" w:color="000000"/>
              <w:left w:val="single" w:sz="4" w:space="0" w:color="000000"/>
              <w:bottom w:val="single" w:sz="4" w:space="0" w:color="000000"/>
              <w:right w:val="single" w:sz="4" w:space="0" w:color="000000"/>
            </w:tcBorders>
          </w:tcPr>
          <w:p w14:paraId="46C967F8"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შეზღუდულად შესრულდა </w:t>
            </w:r>
          </w:p>
          <w:p w14:paraId="46C967F9" w14:textId="77777777" w:rsidR="00D64DBE" w:rsidRPr="00B46513" w:rsidRDefault="00D64DBE">
            <w:pPr>
              <w:rPr>
                <w:rFonts w:asciiTheme="minorHAnsi" w:eastAsia="Calibri" w:hAnsiTheme="minorHAnsi" w:cstheme="minorHAnsi"/>
                <w:color w:val="000000"/>
              </w:rPr>
            </w:pPr>
          </w:p>
          <w:p w14:paraId="46C967FA"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საბჭოს, ბიუროს, კომიტეტის და სხვა ორგანოების სხდომები გადაიცემა ინტერნეტის მეშვეობით პირდაპირ ეთერში (მინიმუმ ფეისბუქ ლაივ-სტრიმის სახით);</w:t>
            </w:r>
          </w:p>
          <w:p w14:paraId="46C967FB" w14:textId="77777777" w:rsidR="00D64DBE" w:rsidRPr="00B46513" w:rsidRDefault="00D64DBE">
            <w:pPr>
              <w:rPr>
                <w:rFonts w:asciiTheme="minorHAnsi" w:eastAsia="Calibri" w:hAnsiTheme="minorHAnsi" w:cstheme="minorHAnsi"/>
                <w:color w:val="000000"/>
              </w:rPr>
            </w:pPr>
          </w:p>
          <w:p w14:paraId="46C967FC"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(უმაღლესი საბჭოს ფეისბუქ გვერდზე ატვირთულია, ფეისბუქ ლაივით გადაცემული სხდომები)</w:t>
            </w:r>
            <w:r w:rsidRPr="00B46513">
              <w:rPr>
                <w:rFonts w:asciiTheme="minorHAnsi" w:eastAsia="Calibri" w:hAnsiTheme="minorHAnsi" w:cstheme="minorHAnsi"/>
                <w:color w:val="000000"/>
                <w:vertAlign w:val="superscript"/>
              </w:rPr>
              <w:footnoteReference w:id="38"/>
            </w:r>
            <w:r w:rsidRPr="00B46513">
              <w:rPr>
                <w:rFonts w:asciiTheme="minorHAnsi" w:eastAsia="Calibri" w:hAnsiTheme="minorHAnsi" w:cstheme="minorHAnsi"/>
                <w:color w:val="000000"/>
              </w:rPr>
              <w:t xml:space="preserve"> </w:t>
            </w:r>
          </w:p>
          <w:p w14:paraId="46C967FD" w14:textId="77777777" w:rsidR="00D64DBE" w:rsidRPr="00B46513" w:rsidRDefault="00D64DBE">
            <w:pPr>
              <w:rPr>
                <w:rFonts w:asciiTheme="minorHAnsi" w:eastAsia="Calibri" w:hAnsiTheme="minorHAnsi" w:cstheme="minorHAnsi"/>
                <w:color w:val="000000"/>
              </w:rPr>
            </w:pPr>
          </w:p>
          <w:p w14:paraId="46C967FE" w14:textId="1F38BFCD"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 xml:space="preserve">თუმცა, გეგმის მიზანი იყო მაღალი ხარისხის ტრანსლაციის უზრუნველყოფა, რაც ვერ მოხერხდა. ამავდროულად, ვერ გაკეთდა </w:t>
            </w:r>
            <w:r w:rsidRPr="00B46513">
              <w:rPr>
                <w:rFonts w:asciiTheme="minorHAnsi" w:eastAsia="Calibri" w:hAnsiTheme="minorHAnsi" w:cstheme="minorHAnsi"/>
                <w:color w:val="000000"/>
              </w:rPr>
              <w:lastRenderedPageBreak/>
              <w:t xml:space="preserve">კომიტეტების </w:t>
            </w:r>
            <w:r w:rsidR="00975418" w:rsidRPr="00B46513">
              <w:rPr>
                <w:rFonts w:asciiTheme="minorHAnsi" w:eastAsia="Calibri" w:hAnsiTheme="minorHAnsi" w:cstheme="minorHAnsi"/>
                <w:color w:val="000000"/>
              </w:rPr>
              <w:t>ინტერნეტ ტრანსლაცი</w:t>
            </w:r>
            <w:r w:rsidR="00975418" w:rsidRPr="00B46513">
              <w:rPr>
                <w:rFonts w:asciiTheme="minorHAnsi" w:eastAsia="Calibri" w:hAnsiTheme="minorHAnsi" w:cstheme="minorHAnsi"/>
                <w:color w:val="3C4043"/>
                <w:sz w:val="21"/>
                <w:szCs w:val="21"/>
              </w:rPr>
              <w:t>ა</w:t>
            </w:r>
          </w:p>
        </w:tc>
      </w:tr>
      <w:tr w:rsidR="00D64DBE" w:rsidRPr="00B46513" w14:paraId="46C96809"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800" w14:textId="77777777" w:rsidR="00D64DBE" w:rsidRPr="00B46513" w:rsidRDefault="00F2001E">
            <w:pPr>
              <w:rPr>
                <w:rFonts w:asciiTheme="minorHAnsi" w:eastAsia="Calibri" w:hAnsiTheme="minorHAnsi" w:cstheme="minorHAnsi"/>
                <w:b/>
                <w:i/>
              </w:rPr>
            </w:pPr>
            <w:r w:rsidRPr="00B46513">
              <w:rPr>
                <w:rFonts w:asciiTheme="minorHAnsi" w:eastAsia="Calibri" w:hAnsiTheme="minorHAnsi" w:cstheme="minorHAnsi"/>
                <w:b/>
              </w:rPr>
              <w:lastRenderedPageBreak/>
              <w:t>ეტაპი 3</w:t>
            </w:r>
          </w:p>
          <w:p w14:paraId="46C9680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უმაღლესი საბჭოს სხდომათა დარბაზისა და ბიუროს ოთახის პირდაპირი ინტერნეტ­-­ტრანსლაციისთვის აღჭურვისათვის ტექნიკური დავალების შემუშავება</w:t>
            </w:r>
          </w:p>
        </w:tc>
        <w:tc>
          <w:tcPr>
            <w:tcW w:w="1280" w:type="dxa"/>
            <w:tcBorders>
              <w:top w:val="single" w:sz="4" w:space="0" w:color="000000"/>
              <w:left w:val="single" w:sz="4" w:space="0" w:color="000000"/>
              <w:bottom w:val="single" w:sz="4" w:space="0" w:color="000000"/>
              <w:right w:val="single" w:sz="4" w:space="0" w:color="000000"/>
            </w:tcBorders>
          </w:tcPr>
          <w:p w14:paraId="46C9680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0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09 2021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04"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სრულად შესრულდა </w:t>
            </w:r>
          </w:p>
          <w:p w14:paraId="46C96805" w14:textId="77777777" w:rsidR="00D64DBE" w:rsidRPr="00B46513" w:rsidRDefault="00D64DBE">
            <w:pPr>
              <w:rPr>
                <w:rFonts w:asciiTheme="minorHAnsi" w:eastAsia="Calibri" w:hAnsiTheme="minorHAnsi" w:cstheme="minorHAnsi"/>
                <w:color w:val="000000"/>
              </w:rPr>
            </w:pPr>
          </w:p>
          <w:p w14:paraId="46C96806"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 xml:space="preserve">შემუშავებულია ტექნიკური დავალება შესაბამისი სივრცეების აუდიო-ვიდეო სისტემების აღჭურვისათვის. </w:t>
            </w:r>
          </w:p>
          <w:p w14:paraId="46C96807" w14:textId="77777777" w:rsidR="00D64DBE" w:rsidRPr="00B46513" w:rsidRDefault="00D64DBE">
            <w:pPr>
              <w:rPr>
                <w:rFonts w:asciiTheme="minorHAnsi" w:eastAsia="Calibri" w:hAnsiTheme="minorHAnsi" w:cstheme="minorHAnsi"/>
                <w:color w:val="000000"/>
              </w:rPr>
            </w:pPr>
          </w:p>
          <w:p w14:paraId="46C96808"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rPr>
              <w:t>(N1500 გიორგი ბერიძის წერილი უმაღლესი საბჭოს აპარატის უფროსს)</w:t>
            </w:r>
          </w:p>
        </w:tc>
      </w:tr>
      <w:tr w:rsidR="00D64DBE" w:rsidRPr="00B46513" w14:paraId="46C96815"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80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80B"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rPr>
              <w:t>ვებ­-­გვერდზე ხარისხიანი ტრანსლაციის წარმოებისათვის საბიუჯეტო რესურსის გამოყოფა 2021 წლისთვის და დამატებითი ფინანსების მოზიდვა</w:t>
            </w:r>
          </w:p>
        </w:tc>
        <w:tc>
          <w:tcPr>
            <w:tcW w:w="1280" w:type="dxa"/>
            <w:tcBorders>
              <w:top w:val="single" w:sz="4" w:space="0" w:color="000000"/>
              <w:left w:val="single" w:sz="4" w:space="0" w:color="000000"/>
              <w:bottom w:val="single" w:sz="4" w:space="0" w:color="000000"/>
              <w:right w:val="single" w:sz="4" w:space="0" w:color="000000"/>
            </w:tcBorders>
          </w:tcPr>
          <w:p w14:paraId="46C9680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0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09 2021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0E"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სრულად შესრულდა</w:t>
            </w:r>
          </w:p>
          <w:p w14:paraId="46C9680F" w14:textId="77777777" w:rsidR="00D64DBE" w:rsidRPr="00B46513" w:rsidRDefault="00D64DBE">
            <w:pPr>
              <w:rPr>
                <w:rFonts w:asciiTheme="minorHAnsi" w:eastAsia="Calibri" w:hAnsiTheme="minorHAnsi" w:cstheme="minorHAnsi"/>
                <w:color w:val="000000"/>
              </w:rPr>
            </w:pPr>
          </w:p>
          <w:p w14:paraId="46C96810"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მოძიებულია ფინანსური სახსრები ტექნიკური აღჭურვის შესყიდვისათვის</w:t>
            </w:r>
          </w:p>
          <w:p w14:paraId="46C96811" w14:textId="77777777" w:rsidR="00D64DBE" w:rsidRPr="00B46513" w:rsidRDefault="00D64DBE">
            <w:pPr>
              <w:rPr>
                <w:rFonts w:asciiTheme="minorHAnsi" w:eastAsia="Calibri" w:hAnsiTheme="minorHAnsi" w:cstheme="minorHAnsi"/>
                <w:color w:val="000000"/>
              </w:rPr>
            </w:pPr>
          </w:p>
          <w:p w14:paraId="46C96812"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(აჭარის უმაღლესი საბჭოს N84 გადაწყვეტილება)</w:t>
            </w:r>
          </w:p>
          <w:p w14:paraId="46C96813" w14:textId="77777777" w:rsidR="00D64DBE" w:rsidRPr="00B46513" w:rsidRDefault="00D64DBE">
            <w:pPr>
              <w:rPr>
                <w:rFonts w:asciiTheme="minorHAnsi" w:eastAsia="Calibri" w:hAnsiTheme="minorHAnsi" w:cstheme="minorHAnsi"/>
                <w:color w:val="000000"/>
              </w:rPr>
            </w:pPr>
          </w:p>
          <w:p w14:paraId="46C9681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შემუშავებულია ტექნიკური დავალება და გამოიყო ბიუჯეტი 2021 წლის ბოლოს</w:t>
            </w:r>
          </w:p>
        </w:tc>
      </w:tr>
      <w:tr w:rsidR="00D64DBE" w:rsidRPr="00B46513" w14:paraId="46C9681D" w14:textId="77777777" w:rsidTr="00B46513">
        <w:trPr>
          <w:gridAfter w:val="1"/>
          <w:wAfter w:w="6" w:type="dxa"/>
          <w:trHeight w:val="781"/>
        </w:trPr>
        <w:tc>
          <w:tcPr>
            <w:tcW w:w="3848" w:type="dxa"/>
            <w:gridSpan w:val="2"/>
            <w:tcBorders>
              <w:top w:val="single" w:sz="4" w:space="0" w:color="000000"/>
              <w:left w:val="single" w:sz="4" w:space="0" w:color="000000"/>
              <w:bottom w:val="single" w:sz="4" w:space="0" w:color="000000"/>
              <w:right w:val="single" w:sz="4" w:space="0" w:color="000000"/>
            </w:tcBorders>
          </w:tcPr>
          <w:p w14:paraId="46C96816" w14:textId="77777777" w:rsidR="00D64DBE" w:rsidRPr="00B46513" w:rsidRDefault="00F2001E">
            <w:pPr>
              <w:rPr>
                <w:rFonts w:asciiTheme="minorHAnsi" w:eastAsia="Calibri" w:hAnsiTheme="minorHAnsi" w:cstheme="minorHAnsi"/>
                <w:b/>
                <w:color w:val="000000"/>
              </w:rPr>
            </w:pPr>
            <w:r w:rsidRPr="00B46513">
              <w:rPr>
                <w:rFonts w:asciiTheme="minorHAnsi" w:eastAsia="Calibri" w:hAnsiTheme="minorHAnsi" w:cstheme="minorHAnsi"/>
                <w:b/>
                <w:color w:val="000000"/>
              </w:rPr>
              <w:t>ეტაპი 5</w:t>
            </w:r>
          </w:p>
          <w:p w14:paraId="46C96817"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სახელმწიფო შესყიდვის ჩატარება</w:t>
            </w:r>
          </w:p>
        </w:tc>
        <w:tc>
          <w:tcPr>
            <w:tcW w:w="1280" w:type="dxa"/>
            <w:tcBorders>
              <w:top w:val="single" w:sz="4" w:space="0" w:color="000000"/>
              <w:left w:val="single" w:sz="4" w:space="0" w:color="000000"/>
              <w:bottom w:val="single" w:sz="4" w:space="0" w:color="000000"/>
              <w:right w:val="single" w:sz="4" w:space="0" w:color="000000"/>
            </w:tcBorders>
          </w:tcPr>
          <w:p w14:paraId="46C9681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1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1A"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არ დაწყებულა</w:t>
            </w:r>
          </w:p>
          <w:p w14:paraId="46C9681B" w14:textId="77777777" w:rsidR="00D64DBE" w:rsidRPr="00B46513" w:rsidRDefault="00D64DBE">
            <w:pPr>
              <w:rPr>
                <w:rFonts w:asciiTheme="minorHAnsi" w:eastAsia="Calibri" w:hAnsiTheme="minorHAnsi" w:cstheme="minorHAnsi"/>
                <w:color w:val="000000"/>
              </w:rPr>
            </w:pPr>
          </w:p>
          <w:p w14:paraId="46C9681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ტენდერი არ ჩატარებულა, 2022 წლის ბიუჯეტში თანხა არ არის გამოყოფილი.</w:t>
            </w:r>
          </w:p>
        </w:tc>
      </w:tr>
      <w:tr w:rsidR="00D64DBE" w:rsidRPr="00B46513" w14:paraId="46C96825" w14:textId="77777777" w:rsidTr="00B46513">
        <w:trPr>
          <w:gridAfter w:val="1"/>
          <w:wAfter w:w="6" w:type="dxa"/>
          <w:trHeight w:val="795"/>
        </w:trPr>
        <w:tc>
          <w:tcPr>
            <w:tcW w:w="3848" w:type="dxa"/>
            <w:gridSpan w:val="2"/>
            <w:tcBorders>
              <w:top w:val="single" w:sz="4" w:space="0" w:color="000000"/>
              <w:left w:val="single" w:sz="4" w:space="0" w:color="000000"/>
              <w:bottom w:val="single" w:sz="4" w:space="0" w:color="000000"/>
              <w:right w:val="single" w:sz="4" w:space="0" w:color="000000"/>
            </w:tcBorders>
          </w:tcPr>
          <w:p w14:paraId="46C9681E" w14:textId="77777777" w:rsidR="00D64DBE" w:rsidRPr="00B46513" w:rsidRDefault="00F2001E">
            <w:pPr>
              <w:rPr>
                <w:rFonts w:asciiTheme="minorHAnsi" w:eastAsia="Calibri" w:hAnsiTheme="minorHAnsi" w:cstheme="minorHAnsi"/>
                <w:b/>
                <w:color w:val="000000"/>
              </w:rPr>
            </w:pPr>
            <w:r w:rsidRPr="00B46513">
              <w:rPr>
                <w:rFonts w:asciiTheme="minorHAnsi" w:eastAsia="Calibri" w:hAnsiTheme="minorHAnsi" w:cstheme="minorHAnsi"/>
                <w:b/>
                <w:color w:val="000000"/>
              </w:rPr>
              <w:t>ეტაპი 6</w:t>
            </w:r>
          </w:p>
          <w:p w14:paraId="46C9681F"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ტრანსლაციის სისტემის მოწყობა</w:t>
            </w:r>
          </w:p>
        </w:tc>
        <w:tc>
          <w:tcPr>
            <w:tcW w:w="1280" w:type="dxa"/>
            <w:tcBorders>
              <w:top w:val="single" w:sz="4" w:space="0" w:color="000000"/>
              <w:left w:val="single" w:sz="4" w:space="0" w:color="000000"/>
              <w:bottom w:val="single" w:sz="4" w:space="0" w:color="000000"/>
              <w:right w:val="single" w:sz="4" w:space="0" w:color="000000"/>
            </w:tcBorders>
          </w:tcPr>
          <w:p w14:paraId="46C9682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2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color w:val="000000"/>
              </w:rPr>
              <w:t>09 2021</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22"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არსებითად შესრულდა </w:t>
            </w:r>
          </w:p>
          <w:p w14:paraId="46C96823" w14:textId="77777777" w:rsidR="00D64DBE" w:rsidRPr="00B46513" w:rsidRDefault="00D64DBE">
            <w:pPr>
              <w:rPr>
                <w:rFonts w:asciiTheme="minorHAnsi" w:eastAsia="Calibri" w:hAnsiTheme="minorHAnsi" w:cstheme="minorHAnsi"/>
                <w:color w:val="000000"/>
              </w:rPr>
            </w:pPr>
          </w:p>
          <w:p w14:paraId="46C96824"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უზრუნველყოფილია ლაივ-სტრიმის ტექნიკური მხარდაჭერა პლენალური სხდომებისთვის.</w:t>
            </w:r>
          </w:p>
        </w:tc>
      </w:tr>
      <w:tr w:rsidR="00D64DBE" w:rsidRPr="00B46513" w14:paraId="46C9682D" w14:textId="77777777" w:rsidTr="00B46513">
        <w:trPr>
          <w:gridAfter w:val="1"/>
          <w:wAfter w:w="6" w:type="dxa"/>
          <w:trHeight w:val="607"/>
        </w:trPr>
        <w:tc>
          <w:tcPr>
            <w:tcW w:w="3848" w:type="dxa"/>
            <w:gridSpan w:val="2"/>
            <w:tcBorders>
              <w:top w:val="single" w:sz="4" w:space="0" w:color="000000"/>
              <w:left w:val="single" w:sz="4" w:space="0" w:color="000000"/>
              <w:bottom w:val="single" w:sz="4" w:space="0" w:color="000000"/>
              <w:right w:val="single" w:sz="4" w:space="0" w:color="000000"/>
            </w:tcBorders>
          </w:tcPr>
          <w:p w14:paraId="46C96826" w14:textId="77777777" w:rsidR="00D64DBE" w:rsidRPr="00B46513" w:rsidRDefault="00F2001E">
            <w:pPr>
              <w:rPr>
                <w:rFonts w:asciiTheme="minorHAnsi" w:eastAsia="Calibri" w:hAnsiTheme="minorHAnsi" w:cstheme="minorHAnsi"/>
                <w:b/>
                <w:color w:val="000000"/>
              </w:rPr>
            </w:pPr>
            <w:r w:rsidRPr="00B46513">
              <w:rPr>
                <w:rFonts w:asciiTheme="minorHAnsi" w:eastAsia="Calibri" w:hAnsiTheme="minorHAnsi" w:cstheme="minorHAnsi"/>
                <w:b/>
                <w:color w:val="000000"/>
              </w:rPr>
              <w:t>ეტაპი 7</w:t>
            </w:r>
          </w:p>
          <w:p w14:paraId="46C96827"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color w:val="000000"/>
              </w:rPr>
              <w:t>პლენარული სხდომების, ბიუროს სხდომების და კომიტეტების სხდომების ინტერნეტის მეშვეობით გადაცემა, კომიტეტის სხდომებზე კითხვა-­პასუხის რეჟიმის პრაქტიკის დამკვიდრება და პოპულარიზაცია</w:t>
            </w:r>
          </w:p>
        </w:tc>
        <w:tc>
          <w:tcPr>
            <w:tcW w:w="1280" w:type="dxa"/>
            <w:tcBorders>
              <w:top w:val="single" w:sz="4" w:space="0" w:color="000000"/>
              <w:left w:val="single" w:sz="4" w:space="0" w:color="000000"/>
              <w:bottom w:val="single" w:sz="4" w:space="0" w:color="000000"/>
              <w:right w:val="single" w:sz="4" w:space="0" w:color="000000"/>
            </w:tcBorders>
          </w:tcPr>
          <w:p w14:paraId="46C9682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05 2021</w:t>
            </w:r>
          </w:p>
        </w:tc>
        <w:tc>
          <w:tcPr>
            <w:tcW w:w="1559" w:type="dxa"/>
            <w:gridSpan w:val="2"/>
            <w:tcBorders>
              <w:top w:val="single" w:sz="4" w:space="0" w:color="000000"/>
              <w:left w:val="single" w:sz="4" w:space="0" w:color="000000"/>
              <w:bottom w:val="single" w:sz="4" w:space="0" w:color="000000"/>
              <w:right w:val="single" w:sz="4" w:space="0" w:color="000000"/>
            </w:tcBorders>
          </w:tcPr>
          <w:p w14:paraId="46C9682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დღემდე</w:t>
            </w:r>
          </w:p>
        </w:tc>
        <w:tc>
          <w:tcPr>
            <w:tcW w:w="3554" w:type="dxa"/>
            <w:gridSpan w:val="3"/>
            <w:tcBorders>
              <w:top w:val="single" w:sz="4" w:space="0" w:color="000000"/>
              <w:left w:val="single" w:sz="4" w:space="0" w:color="000000"/>
              <w:bottom w:val="single" w:sz="4" w:space="0" w:color="000000"/>
              <w:right w:val="single" w:sz="4" w:space="0" w:color="000000"/>
            </w:tcBorders>
          </w:tcPr>
          <w:p w14:paraId="46C9682A" w14:textId="77777777" w:rsidR="00D64DBE" w:rsidRPr="00B46513" w:rsidRDefault="00F2001E">
            <w:pPr>
              <w:rPr>
                <w:rFonts w:asciiTheme="minorHAnsi" w:eastAsia="Calibri" w:hAnsiTheme="minorHAnsi" w:cstheme="minorHAnsi"/>
                <w:color w:val="000000"/>
              </w:rPr>
            </w:pPr>
            <w:r w:rsidRPr="00B46513">
              <w:rPr>
                <w:rFonts w:asciiTheme="minorHAnsi" w:eastAsia="Calibri" w:hAnsiTheme="minorHAnsi" w:cstheme="minorHAnsi"/>
                <w:b/>
              </w:rPr>
              <w:t xml:space="preserve">შეზღუდულად შესრულდა </w:t>
            </w:r>
          </w:p>
          <w:p w14:paraId="46C9682B" w14:textId="77777777" w:rsidR="00D64DBE" w:rsidRPr="00B46513" w:rsidRDefault="00D64DBE">
            <w:pPr>
              <w:rPr>
                <w:rFonts w:asciiTheme="minorHAnsi" w:eastAsia="Calibri" w:hAnsiTheme="minorHAnsi" w:cstheme="minorHAnsi"/>
                <w:color w:val="000000"/>
              </w:rPr>
            </w:pPr>
          </w:p>
          <w:p w14:paraId="46C9682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color w:val="000000"/>
              </w:rPr>
              <w:t>ლაივ-სტრიმის რეჟიმში გადაიცემა მხოლოდ პლენარული სხდომები</w:t>
            </w:r>
          </w:p>
        </w:tc>
      </w:tr>
      <w:tr w:rsidR="00D64DBE" w:rsidRPr="00B46513" w14:paraId="46C96830"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2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2F" w14:textId="2419C6C4"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 xml:space="preserve">აჭარის უმაღლესმა საბჭომ გამოყო საჭირო ბიუჯეტი, ლაივსტრიმის შესაძენად, დამტკიცდა, მაგრამ ვერ მოესწრო ტენდერზე გატანა, რამდენადაც 2021 წლის თვითმმართველობის წინასაარჩევნო პერიოდში საბიუჯეტო ცვლილებების განხორციელება შეზღუდულია, შესაბამისად, დაგვიანებით მოხდა წლის პირველ ნახევარში გაჩენილი ეკონომიების ხარჯზე ბიუჯეტში შესაბამისი თანხების მობილიზება, დარჩენილი პერიოდი კი სატენდერო </w:t>
            </w:r>
            <w:r w:rsidR="00975418" w:rsidRPr="00B46513">
              <w:rPr>
                <w:rFonts w:asciiTheme="minorHAnsi" w:eastAsia="Calibri" w:hAnsiTheme="minorHAnsi" w:cstheme="minorHAnsi"/>
                <w:i/>
              </w:rPr>
              <w:t>პროცედურებისთვის</w:t>
            </w:r>
            <w:r w:rsidRPr="00B46513">
              <w:rPr>
                <w:rFonts w:asciiTheme="minorHAnsi" w:eastAsia="Calibri" w:hAnsiTheme="minorHAnsi" w:cstheme="minorHAnsi"/>
                <w:i/>
              </w:rPr>
              <w:t xml:space="preserve"> საკმარისი არ აღმოჩნდა.. </w:t>
            </w:r>
            <w:r w:rsidRPr="00B46513">
              <w:rPr>
                <w:rFonts w:asciiTheme="minorHAnsi" w:eastAsia="Calibri" w:hAnsiTheme="minorHAnsi" w:cstheme="minorHAnsi"/>
                <w:i/>
              </w:rPr>
              <w:br/>
              <w:t xml:space="preserve">შეიქმნა Chaerte.sca.ge რომელიც ასევე უზრუნველყოფს მოქალაქეების ონლაინ ჩართულობას. </w:t>
            </w:r>
          </w:p>
        </w:tc>
      </w:tr>
      <w:tr w:rsidR="00D64DBE" w:rsidRPr="00B46513" w14:paraId="46C9683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32" w14:textId="77777777" w:rsidR="00D64DBE" w:rsidRPr="00B46513" w:rsidRDefault="00F2001E">
            <w:pPr>
              <w:jc w:val="both"/>
              <w:rPr>
                <w:rFonts w:asciiTheme="minorHAnsi" w:eastAsia="Calibri" w:hAnsiTheme="minorHAnsi" w:cstheme="minorHAnsi"/>
                <w:i/>
                <w:color w:val="000000"/>
                <w:sz w:val="18"/>
                <w:szCs w:val="18"/>
              </w:rPr>
            </w:pPr>
            <w:r w:rsidRPr="00B46513">
              <w:rPr>
                <w:rFonts w:asciiTheme="minorHAnsi" w:eastAsia="Calibri" w:hAnsiTheme="minorHAnsi" w:cstheme="minorHAnsi"/>
                <w:i/>
                <w:color w:val="000000"/>
                <w:sz w:val="18"/>
                <w:szCs w:val="18"/>
              </w:rPr>
              <w:t>შეიქმნა chaerte.sca.ge ახალი ონლაინ პლატფორმა, სადაც მოცემულია პლენალური სხდომის ლაივსტრიმის ბმული</w:t>
            </w:r>
            <w:r w:rsidRPr="00B46513">
              <w:rPr>
                <w:rFonts w:asciiTheme="minorHAnsi" w:eastAsia="Calibri" w:hAnsiTheme="minorHAnsi" w:cstheme="minorHAnsi"/>
                <w:i/>
                <w:color w:val="000000"/>
                <w:sz w:val="18"/>
                <w:szCs w:val="18"/>
                <w:vertAlign w:val="superscript"/>
              </w:rPr>
              <w:footnoteReference w:id="39"/>
            </w:r>
            <w:r w:rsidRPr="00B46513">
              <w:rPr>
                <w:rFonts w:asciiTheme="minorHAnsi" w:eastAsia="Calibri" w:hAnsiTheme="minorHAnsi" w:cstheme="minorHAnsi"/>
                <w:i/>
                <w:color w:val="000000"/>
                <w:sz w:val="18"/>
                <w:szCs w:val="18"/>
              </w:rPr>
              <w:t xml:space="preserve"> </w:t>
            </w:r>
          </w:p>
          <w:p w14:paraId="46C9683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i/>
                <w:color w:val="000000"/>
                <w:sz w:val="18"/>
                <w:szCs w:val="18"/>
              </w:rPr>
              <w:t>შესწავლილია ბაზარი და მზადაა ტექნიკური დავალება.</w:t>
            </w:r>
          </w:p>
        </w:tc>
      </w:tr>
      <w:tr w:rsidR="00D64DBE" w:rsidRPr="00B46513" w14:paraId="46C96839"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lastRenderedPageBreak/>
              <w:t>შემდეგი ნაბიჯები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36" w14:textId="77777777" w:rsidR="00D64DBE" w:rsidRPr="00B46513" w:rsidRDefault="00F2001E">
            <w:pPr>
              <w:numPr>
                <w:ilvl w:val="0"/>
                <w:numId w:val="18"/>
              </w:numPr>
              <w:pBdr>
                <w:top w:val="nil"/>
                <w:left w:val="nil"/>
                <w:bottom w:val="nil"/>
                <w:right w:val="nil"/>
                <w:between w:val="nil"/>
              </w:pBdr>
              <w:ind w:left="319" w:hanging="284"/>
              <w:jc w:val="both"/>
              <w:rPr>
                <w:rFonts w:asciiTheme="minorHAnsi" w:eastAsia="Calibri" w:hAnsiTheme="minorHAnsi" w:cstheme="minorHAnsi"/>
                <w:color w:val="000000"/>
              </w:rPr>
            </w:pPr>
            <w:r w:rsidRPr="00B46513">
              <w:rPr>
                <w:rFonts w:asciiTheme="minorHAnsi" w:eastAsia="Calibri" w:hAnsiTheme="minorHAnsi" w:cstheme="minorHAnsi"/>
                <w:color w:val="000000"/>
              </w:rPr>
              <w:t>ვალდებულების შესრულებისთვის გამოყოფილი ბიუჯეტისა და რესურსების გადახედვა</w:t>
            </w:r>
          </w:p>
          <w:p w14:paraId="46C96837" w14:textId="77777777" w:rsidR="00D64DBE" w:rsidRPr="00B46513" w:rsidRDefault="00F2001E">
            <w:pPr>
              <w:numPr>
                <w:ilvl w:val="0"/>
                <w:numId w:val="18"/>
              </w:numPr>
              <w:pBdr>
                <w:top w:val="nil"/>
                <w:left w:val="nil"/>
                <w:bottom w:val="nil"/>
                <w:right w:val="nil"/>
                <w:between w:val="nil"/>
              </w:pBdr>
              <w:ind w:left="319" w:hanging="284"/>
              <w:jc w:val="both"/>
              <w:rPr>
                <w:rFonts w:asciiTheme="minorHAnsi" w:eastAsia="Calibri" w:hAnsiTheme="minorHAnsi" w:cstheme="minorHAnsi"/>
                <w:color w:val="000000"/>
              </w:rPr>
            </w:pPr>
            <w:r w:rsidRPr="00B46513">
              <w:rPr>
                <w:rFonts w:asciiTheme="minorHAnsi" w:eastAsia="Calibri" w:hAnsiTheme="minorHAnsi" w:cstheme="minorHAnsi"/>
                <w:color w:val="000000"/>
              </w:rPr>
              <w:t>ტენდერის გამოცხადება</w:t>
            </w:r>
          </w:p>
          <w:p w14:paraId="46C96838" w14:textId="77777777" w:rsidR="00D64DBE" w:rsidRPr="00B46513" w:rsidRDefault="00F2001E">
            <w:pPr>
              <w:numPr>
                <w:ilvl w:val="0"/>
                <w:numId w:val="18"/>
              </w:numPr>
              <w:pBdr>
                <w:top w:val="nil"/>
                <w:left w:val="nil"/>
                <w:bottom w:val="nil"/>
                <w:right w:val="nil"/>
                <w:between w:val="nil"/>
              </w:pBdr>
              <w:spacing w:after="160"/>
              <w:ind w:left="319" w:hanging="284"/>
              <w:jc w:val="both"/>
              <w:rPr>
                <w:rFonts w:asciiTheme="minorHAnsi" w:eastAsia="Calibri" w:hAnsiTheme="minorHAnsi" w:cstheme="minorHAnsi"/>
                <w:color w:val="000000"/>
              </w:rPr>
            </w:pPr>
            <w:r w:rsidRPr="00B46513">
              <w:rPr>
                <w:rFonts w:asciiTheme="minorHAnsi" w:eastAsia="Calibri" w:hAnsiTheme="minorHAnsi" w:cstheme="minorHAnsi"/>
                <w:color w:val="000000"/>
              </w:rPr>
              <w:t>ინტერნეტ ტრანსლაციისთვის განკუთვნილი ტექნიკის შესყიდვა</w:t>
            </w:r>
          </w:p>
        </w:tc>
      </w:tr>
      <w:tr w:rsidR="00D64DBE" w:rsidRPr="00B46513" w14:paraId="46C9683B"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83A"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83E"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3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უმაღლესი საბჭოს აპარატის უფროსი </w:t>
            </w:r>
          </w:p>
        </w:tc>
      </w:tr>
      <w:tr w:rsidR="00D64DBE" w:rsidRPr="00B46513" w14:paraId="46C96841"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3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ზურაბ ჭურკვეიძე </w:t>
            </w:r>
          </w:p>
        </w:tc>
      </w:tr>
      <w:tr w:rsidR="00D64DBE" w:rsidRPr="00B46513" w14:paraId="46C9684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4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5774720147</w:t>
            </w:r>
            <w:r w:rsidRPr="00B46513">
              <w:rPr>
                <w:rFonts w:asciiTheme="minorHAnsi" w:eastAsia="Calibri" w:hAnsiTheme="minorHAnsi" w:cstheme="minorHAnsi"/>
              </w:rPr>
              <w:br/>
              <w:t>email: ztchurkveidze@gmail.com</w:t>
            </w:r>
          </w:p>
        </w:tc>
      </w:tr>
      <w:tr w:rsidR="00D64DBE" w:rsidRPr="00B46513" w14:paraId="46C9684A"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84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84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84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84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საფინანსო, შესყიდვებისა და ტექნიკური უზრუნველყოფის დეპარტამენტი</w:t>
            </w:r>
          </w:p>
        </w:tc>
      </w:tr>
      <w:tr w:rsidR="00D64DBE" w:rsidRPr="00B46513" w14:paraId="46C96850"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84B"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84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84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84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84F" w14:textId="77777777" w:rsidR="00D64DBE" w:rsidRPr="00B46513" w:rsidRDefault="00D64DBE">
            <w:pPr>
              <w:jc w:val="both"/>
              <w:rPr>
                <w:rFonts w:asciiTheme="minorHAnsi" w:eastAsia="Calibri" w:hAnsiTheme="minorHAnsi" w:cstheme="minorHAnsi"/>
              </w:rPr>
            </w:pPr>
          </w:p>
        </w:tc>
      </w:tr>
      <w:tr w:rsidR="00D64DBE" w:rsidRPr="00B46513" w14:paraId="46C96852"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85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854"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853" w14:textId="77777777" w:rsidR="00D64DBE" w:rsidRPr="00B46513" w:rsidRDefault="00D64DBE">
            <w:pPr>
              <w:jc w:val="both"/>
              <w:rPr>
                <w:rFonts w:asciiTheme="minorHAnsi" w:eastAsia="Calibri" w:hAnsiTheme="minorHAnsi" w:cstheme="minorHAnsi"/>
              </w:rPr>
            </w:pPr>
          </w:p>
        </w:tc>
      </w:tr>
    </w:tbl>
    <w:p w14:paraId="46C96855"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8"/>
        <w:tblW w:w="982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8"/>
        <w:gridCol w:w="1634"/>
        <w:gridCol w:w="1286"/>
        <w:gridCol w:w="105"/>
        <w:gridCol w:w="1463"/>
        <w:gridCol w:w="142"/>
        <w:gridCol w:w="1365"/>
        <w:gridCol w:w="1766"/>
        <w:gridCol w:w="6"/>
      </w:tblGrid>
      <w:tr w:rsidR="00D64DBE" w:rsidRPr="00B46513" w14:paraId="46C96857" w14:textId="77777777">
        <w:tc>
          <w:tcPr>
            <w:tcW w:w="9825" w:type="dxa"/>
            <w:gridSpan w:val="9"/>
            <w:shd w:val="clear" w:color="auto" w:fill="F94325"/>
          </w:tcPr>
          <w:p w14:paraId="46C96856"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11. უმაღლესი საბჭოს ვებგვერდზე დოკუმენტების ადვილად დასამუშავებელ ფორმატში განთავსება, პროაქტიულად გამოსაქვეყნებელი ინფორმაციის ნუსხის გაზრდა</w:t>
            </w:r>
          </w:p>
        </w:tc>
      </w:tr>
      <w:tr w:rsidR="00D64DBE" w:rsidRPr="00B46513" w14:paraId="46C9685A" w14:textId="77777777">
        <w:tc>
          <w:tcPr>
            <w:tcW w:w="9825" w:type="dxa"/>
            <w:gridSpan w:val="9"/>
          </w:tcPr>
          <w:p w14:paraId="46C96858" w14:textId="77777777" w:rsidR="00D64DBE" w:rsidRPr="00B46513" w:rsidRDefault="00F2001E">
            <w:pPr>
              <w:spacing w:line="259" w:lineRule="auto"/>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85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85D" w14:textId="77777777">
        <w:trPr>
          <w:gridAfter w:val="1"/>
          <w:wAfter w:w="6" w:type="dxa"/>
        </w:trPr>
        <w:tc>
          <w:tcPr>
            <w:tcW w:w="3692" w:type="dxa"/>
            <w:gridSpan w:val="2"/>
            <w:shd w:val="clear" w:color="auto" w:fill="D9D9D9"/>
          </w:tcPr>
          <w:p w14:paraId="46C9685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127" w:type="dxa"/>
            <w:gridSpan w:val="6"/>
          </w:tcPr>
          <w:p w14:paraId="46C9685C"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აჭარის არ უმაღლესი საბჭო, მასმედიასთან და საზოგადოებასთან ურთიერთობის დეპარტამენტი</w:t>
            </w:r>
          </w:p>
        </w:tc>
      </w:tr>
      <w:tr w:rsidR="00D64DBE" w:rsidRPr="00B46513" w14:paraId="46C9685F" w14:textId="77777777">
        <w:tc>
          <w:tcPr>
            <w:tcW w:w="9825" w:type="dxa"/>
            <w:gridSpan w:val="9"/>
            <w:shd w:val="clear" w:color="auto" w:fill="D9D9D9"/>
          </w:tcPr>
          <w:p w14:paraId="46C9685E" w14:textId="77777777" w:rsidR="00D64DBE" w:rsidRPr="00B46513" w:rsidRDefault="00F2001E">
            <w:pPr>
              <w:spacing w:after="160" w:line="259" w:lineRule="auto"/>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866" w14:textId="77777777">
        <w:trPr>
          <w:gridAfter w:val="1"/>
          <w:wAfter w:w="6" w:type="dxa"/>
          <w:trHeight w:val="1493"/>
        </w:trPr>
        <w:tc>
          <w:tcPr>
            <w:tcW w:w="3692" w:type="dxa"/>
            <w:gridSpan w:val="2"/>
            <w:shd w:val="clear" w:color="auto" w:fill="D9D9D9"/>
          </w:tcPr>
          <w:p w14:paraId="46C9686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127" w:type="dxa"/>
            <w:gridSpan w:val="6"/>
          </w:tcPr>
          <w:p w14:paraId="46C96861"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აჭარის უმაღლესი საბჭოს ვებ­გვერდზე ხელმისაწვდომია ბევრი მნიშვნელოვანი დოკუმენტი, მათ შორის, საკანონმდებლო აქტები, აქტების პროექტები, ანგარიშები, სხდომის ოქმები და ა.შ. თუმცა ასეთი დოკუმენტების ნაწილი განთავსებული იყო დასკანერებულ ფორმატში, რაც მათ მოძიებას და შემდგომ დამუშავებას ართულებს, ზოგჯერ კი, შეუძლებელსაც ხდის. ასეთ დოკუმენტთა რიცხვშია საკანონმდებლო აქტების პროექტებიც, რომელთა გაცნობა და დამუშავება საზოგადოებრივი ორგანიზაციებისთვისაც მნიშვნელოვანია (მაგ. ქონების მართვის შესახებ კანონის ცვლილებების პროექტი, გენდერული თანასწორობის საბჭოს 2019-2020 წლების სამოქმედო გეგმა და ა.შ.). აღსანიშნავია, რომ აღნიშნული დოკუმენტები დასკანერებულ ფორმატში ასევე დიდი მოცულობისაა, რაც ვებგვერდის ფუნქციონირებასაც აფერხებს.</w:t>
            </w:r>
          </w:p>
          <w:p w14:paraId="46C96862" w14:textId="77777777" w:rsidR="00D64DBE" w:rsidRPr="00B46513" w:rsidRDefault="00D64DBE">
            <w:pPr>
              <w:jc w:val="both"/>
              <w:rPr>
                <w:rFonts w:asciiTheme="minorHAnsi" w:eastAsia="Calibri" w:hAnsiTheme="minorHAnsi" w:cstheme="minorHAnsi"/>
                <w:i/>
              </w:rPr>
            </w:pPr>
          </w:p>
          <w:p w14:paraId="46C96863"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ვებგვერდზე დოკუმენტაციის ღია, ადვილად დასამუშავებელ ფორმატში (მაგალითად, HTML/MS Word) არ თავსდებოდა.</w:t>
            </w:r>
          </w:p>
          <w:p w14:paraId="46C96864" w14:textId="77777777" w:rsidR="00D64DBE" w:rsidRPr="00B46513" w:rsidRDefault="00D64DBE">
            <w:pPr>
              <w:pBdr>
                <w:top w:val="nil"/>
                <w:left w:val="nil"/>
                <w:bottom w:val="nil"/>
                <w:right w:val="nil"/>
                <w:between w:val="nil"/>
              </w:pBdr>
              <w:spacing w:after="160" w:line="259" w:lineRule="auto"/>
              <w:ind w:left="720"/>
              <w:jc w:val="both"/>
              <w:rPr>
                <w:rFonts w:asciiTheme="minorHAnsi" w:eastAsia="Calibri" w:hAnsiTheme="minorHAnsi" w:cstheme="minorHAnsi"/>
                <w:i/>
                <w:color w:val="000000"/>
              </w:rPr>
            </w:pPr>
          </w:p>
          <w:p w14:paraId="46C96865"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i/>
              </w:rPr>
              <w:t>აჭარის უმაღლესი საბჭო ვებ­გვერდზე საჯარო ინფორმაციის პროაქტიულად გამოქვეყნების თვალსაზრისით, ხელმძღვანელობს დადგენილებით, რომელიც განსაზღვრავს გამოსაქვეყნებელი ინფორმაციის ნუსხას, პასუხისმგებელი პირებს, საჯარო ინფორმაციის გამოთხოვის სტანდარტს, ფორმებს და ა.შ.</w:t>
            </w:r>
          </w:p>
        </w:tc>
      </w:tr>
      <w:tr w:rsidR="00D64DBE" w:rsidRPr="00B46513" w14:paraId="46C9686C" w14:textId="77777777">
        <w:trPr>
          <w:gridAfter w:val="1"/>
          <w:wAfter w:w="6" w:type="dxa"/>
        </w:trPr>
        <w:tc>
          <w:tcPr>
            <w:tcW w:w="36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6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286" w:type="dxa"/>
            <w:tcBorders>
              <w:top w:val="single" w:sz="4" w:space="0" w:color="000000"/>
              <w:left w:val="single" w:sz="4" w:space="0" w:color="000000"/>
              <w:bottom w:val="single" w:sz="4" w:space="0" w:color="000000"/>
              <w:right w:val="single" w:sz="4" w:space="0" w:color="000000"/>
            </w:tcBorders>
            <w:shd w:val="clear" w:color="auto" w:fill="D9D9D9"/>
          </w:tcPr>
          <w:p w14:paraId="46C9686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C000"/>
          </w:tcPr>
          <w:p w14:paraId="46C968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14:paraId="46C9686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766" w:type="dxa"/>
            <w:tcBorders>
              <w:top w:val="single" w:sz="4" w:space="0" w:color="000000"/>
              <w:left w:val="single" w:sz="4" w:space="0" w:color="000000"/>
              <w:bottom w:val="single" w:sz="4" w:space="0" w:color="000000"/>
              <w:right w:val="single" w:sz="4" w:space="0" w:color="000000"/>
            </w:tcBorders>
            <w:shd w:val="clear" w:color="auto" w:fill="D9D9D9"/>
          </w:tcPr>
          <w:p w14:paraId="46C9686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871" w14:textId="77777777" w:rsidTr="00B46513">
        <w:trPr>
          <w:gridAfter w:val="1"/>
          <w:wAfter w:w="6" w:type="dxa"/>
        </w:trPr>
        <w:tc>
          <w:tcPr>
            <w:tcW w:w="3692" w:type="dxa"/>
            <w:gridSpan w:val="2"/>
            <w:shd w:val="clear" w:color="auto" w:fill="D9D9D9"/>
          </w:tcPr>
          <w:p w14:paraId="46C9686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391" w:type="dxa"/>
            <w:gridSpan w:val="2"/>
          </w:tcPr>
          <w:p w14:paraId="46C9686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63" w:type="dxa"/>
          </w:tcPr>
          <w:p w14:paraId="46C9686F"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273" w:type="dxa"/>
            <w:gridSpan w:val="3"/>
          </w:tcPr>
          <w:p w14:paraId="46C96870"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879" w14:textId="77777777" w:rsidTr="00B46513">
        <w:trPr>
          <w:gridAfter w:val="1"/>
          <w:wAfter w:w="6" w:type="dxa"/>
        </w:trPr>
        <w:tc>
          <w:tcPr>
            <w:tcW w:w="3692" w:type="dxa"/>
            <w:gridSpan w:val="2"/>
          </w:tcPr>
          <w:p w14:paraId="46C96872"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t>ეტაპი 1</w:t>
            </w:r>
          </w:p>
          <w:p w14:paraId="46C96873"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შესაბამისი დადგენილების ცვლილებების განხორციელება</w:t>
            </w:r>
          </w:p>
        </w:tc>
        <w:tc>
          <w:tcPr>
            <w:tcW w:w="1391" w:type="dxa"/>
            <w:gridSpan w:val="2"/>
          </w:tcPr>
          <w:p w14:paraId="46C96874"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463" w:type="dxa"/>
          </w:tcPr>
          <w:p w14:paraId="46C96875"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12.2021</w:t>
            </w:r>
          </w:p>
        </w:tc>
        <w:tc>
          <w:tcPr>
            <w:tcW w:w="3273" w:type="dxa"/>
            <w:gridSpan w:val="3"/>
          </w:tcPr>
          <w:p w14:paraId="46C96876"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877" w14:textId="4189E359" w:rsidR="00D64DBE" w:rsidRPr="00B46513" w:rsidRDefault="00C54F9A">
            <w:pPr>
              <w:spacing w:after="160" w:line="259" w:lineRule="auto"/>
              <w:rPr>
                <w:rFonts w:asciiTheme="minorHAnsi" w:eastAsia="Roboto" w:hAnsiTheme="minorHAnsi" w:cstheme="minorHAnsi"/>
                <w:color w:val="3C4043"/>
                <w:sz w:val="21"/>
                <w:szCs w:val="21"/>
                <w:highlight w:val="white"/>
              </w:rPr>
            </w:pPr>
            <w:r>
              <w:rPr>
                <w:rFonts w:asciiTheme="minorHAnsi" w:eastAsia="Arial Unicode MS" w:hAnsiTheme="minorHAnsi" w:cstheme="minorHAnsi"/>
                <w:color w:val="3C4043"/>
                <w:sz w:val="21"/>
                <w:szCs w:val="21"/>
                <w:highlight w:val="white"/>
              </w:rPr>
              <w:t>„</w:t>
            </w:r>
            <w:r w:rsidR="00F2001E" w:rsidRPr="00B46513">
              <w:rPr>
                <w:rFonts w:asciiTheme="minorHAnsi" w:eastAsia="Arial Unicode MS" w:hAnsiTheme="minorHAnsi" w:cstheme="minorHAnsi"/>
                <w:color w:val="3C4043"/>
                <w:sz w:val="21"/>
                <w:szCs w:val="21"/>
                <w:highlight w:val="white"/>
              </w:rPr>
              <w:t xml:space="preserve">საჯარო ინფორმაციის პროაქტიულად გამოქვეყნების წესისა და საჯარო ინფორმაციის ელექტრონული ფორმით მოთხოვნის სტანდარტის დამტკიცების შესახებ” უმაღლესი საბჭოს დადგენილებაში შესატან ცვლილებებზე მუშაობა დაწყებულია. შემუშავებულია შესაბამისი პროექტი გასაფართოებელი ინფორმაციის ნუსხის თაობაზე, თუმცა ვალდებულებით გათვალისწინებულ ვადებში ვერ </w:t>
            </w:r>
            <w:r w:rsidR="00F2001E" w:rsidRPr="00B46513">
              <w:rPr>
                <w:rFonts w:asciiTheme="minorHAnsi" w:eastAsia="Arial Unicode MS" w:hAnsiTheme="minorHAnsi" w:cstheme="minorHAnsi"/>
                <w:color w:val="3C4043"/>
                <w:sz w:val="21"/>
                <w:szCs w:val="21"/>
                <w:highlight w:val="white"/>
              </w:rPr>
              <w:lastRenderedPageBreak/>
              <w:t>მოხერხდა საბოლოო ვარიანტის შეჯერება-ჩამოყალიბება. ძირითადი ხელისშემშლელი გარემოება იყო პანდემია, კერძოდ, პერიოდულად, თანამშრომელთა იზოლაციაში და კოვიდკლინიკებში ყოფნა.</w:t>
            </w:r>
          </w:p>
          <w:p w14:paraId="46C96878" w14:textId="6E8CF164" w:rsidR="00D64DBE" w:rsidRPr="00B46513" w:rsidRDefault="00C54F9A">
            <w:pPr>
              <w:spacing w:after="160" w:line="259" w:lineRule="auto"/>
              <w:rPr>
                <w:rFonts w:asciiTheme="minorHAnsi" w:eastAsia="Calibri" w:hAnsiTheme="minorHAnsi" w:cstheme="minorHAnsi"/>
              </w:rPr>
            </w:pPr>
            <w:r w:rsidRPr="00B46513">
              <w:rPr>
                <w:rFonts w:asciiTheme="minorHAnsi" w:eastAsia="Arial Unicode MS" w:hAnsiTheme="minorHAnsi" w:cstheme="minorHAnsi"/>
                <w:color w:val="3C4043"/>
                <w:sz w:val="21"/>
                <w:szCs w:val="21"/>
                <w:highlight w:val="white"/>
              </w:rPr>
              <w:t>დადგენილების</w:t>
            </w:r>
            <w:r w:rsidR="00F2001E" w:rsidRPr="00B46513">
              <w:rPr>
                <w:rFonts w:asciiTheme="minorHAnsi" w:eastAsia="Arial Unicode MS" w:hAnsiTheme="minorHAnsi" w:cstheme="minorHAnsi"/>
                <w:color w:val="3C4043"/>
                <w:sz w:val="21"/>
                <w:szCs w:val="21"/>
                <w:highlight w:val="white"/>
              </w:rPr>
              <w:t xml:space="preserve"> </w:t>
            </w:r>
            <w:r w:rsidR="00F2001E" w:rsidRPr="00B46513">
              <w:rPr>
                <w:rFonts w:asciiTheme="minorHAnsi" w:eastAsia="Calibri" w:hAnsiTheme="minorHAnsi" w:cstheme="minorHAnsi"/>
              </w:rPr>
              <w:t>პროექტი ამ ეტაპზე მზად არის ინიციირებისთვის.</w:t>
            </w:r>
          </w:p>
        </w:tc>
      </w:tr>
      <w:tr w:rsidR="00D64DBE" w:rsidRPr="00B46513" w14:paraId="46C96880" w14:textId="77777777" w:rsidTr="00B46513">
        <w:trPr>
          <w:gridAfter w:val="1"/>
          <w:wAfter w:w="6" w:type="dxa"/>
        </w:trPr>
        <w:tc>
          <w:tcPr>
            <w:tcW w:w="3692" w:type="dxa"/>
            <w:gridSpan w:val="2"/>
          </w:tcPr>
          <w:p w14:paraId="46C9687A" w14:textId="77777777" w:rsidR="00D64DBE" w:rsidRPr="00B46513" w:rsidRDefault="00F2001E">
            <w:pPr>
              <w:spacing w:line="259" w:lineRule="auto"/>
              <w:rPr>
                <w:rFonts w:asciiTheme="minorHAnsi" w:eastAsia="Calibri" w:hAnsiTheme="minorHAnsi" w:cstheme="minorHAnsi"/>
                <w:b/>
              </w:rPr>
            </w:pPr>
            <w:r w:rsidRPr="00B46513">
              <w:rPr>
                <w:rFonts w:asciiTheme="minorHAnsi" w:eastAsia="Calibri" w:hAnsiTheme="minorHAnsi" w:cstheme="minorHAnsi"/>
                <w:b/>
              </w:rPr>
              <w:lastRenderedPageBreak/>
              <w:t>ეტაპი 2</w:t>
            </w:r>
          </w:p>
          <w:p w14:paraId="46C9687B"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ვებ­-­გვერდზე განთავსებული ინფორმაციის განახლება, ჩაშლა და გაანალიზება და 2016 წლიდან დღემდე დოკუმენტების შერჩევა, რომლებიც უნდა განთავსდეს დამუშავებად (machine-readable) ფორმატში</w:t>
            </w:r>
          </w:p>
        </w:tc>
        <w:tc>
          <w:tcPr>
            <w:tcW w:w="1391" w:type="dxa"/>
            <w:gridSpan w:val="2"/>
          </w:tcPr>
          <w:p w14:paraId="46C9687C"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09.2020</w:t>
            </w:r>
          </w:p>
        </w:tc>
        <w:tc>
          <w:tcPr>
            <w:tcW w:w="1463" w:type="dxa"/>
          </w:tcPr>
          <w:p w14:paraId="46C9687D"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02.2021</w:t>
            </w:r>
          </w:p>
        </w:tc>
        <w:tc>
          <w:tcPr>
            <w:tcW w:w="3273" w:type="dxa"/>
            <w:gridSpan w:val="3"/>
          </w:tcPr>
          <w:p w14:paraId="46C9687E"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87F" w14:textId="05D60897" w:rsidR="00D64DBE" w:rsidRPr="00B46513" w:rsidRDefault="00F2001E">
            <w:pPr>
              <w:spacing w:after="160" w:line="259" w:lineRule="auto"/>
              <w:rPr>
                <w:rFonts w:asciiTheme="minorHAnsi" w:eastAsia="Calibri" w:hAnsiTheme="minorHAnsi" w:cstheme="minorHAnsi"/>
              </w:rPr>
            </w:pPr>
            <w:r w:rsidRPr="00B46513">
              <w:rPr>
                <w:rFonts w:asciiTheme="minorHAnsi" w:eastAsia="Arial Unicode MS" w:hAnsiTheme="minorHAnsi" w:cstheme="minorHAnsi"/>
                <w:color w:val="3C4043"/>
                <w:sz w:val="21"/>
                <w:szCs w:val="21"/>
                <w:highlight w:val="white"/>
              </w:rPr>
              <w:t xml:space="preserve">უმაღლესი საბჭოს ვებგვერდზე </w:t>
            </w:r>
            <w:hyperlink r:id="rId48">
              <w:r w:rsidRPr="00B46513">
                <w:rPr>
                  <w:rFonts w:asciiTheme="minorHAnsi" w:eastAsia="Roboto" w:hAnsiTheme="minorHAnsi" w:cstheme="minorHAnsi"/>
                  <w:color w:val="1A73E8"/>
                  <w:sz w:val="21"/>
                  <w:szCs w:val="21"/>
                  <w:highlight w:val="white"/>
                </w:rPr>
                <w:t>sca.ge</w:t>
              </w:r>
            </w:hyperlink>
            <w:r w:rsidRPr="00B46513">
              <w:rPr>
                <w:rFonts w:asciiTheme="minorHAnsi" w:eastAsia="Roboto" w:hAnsiTheme="minorHAnsi" w:cstheme="minorHAnsi"/>
                <w:color w:val="3C4043"/>
                <w:sz w:val="21"/>
                <w:szCs w:val="21"/>
                <w:highlight w:val="white"/>
              </w:rPr>
              <w:t xml:space="preserve"> </w:t>
            </w:r>
            <w:hyperlink r:id="rId49">
              <w:r w:rsidRPr="00B46513">
                <w:rPr>
                  <w:rFonts w:asciiTheme="minorHAnsi" w:eastAsia="Roboto" w:hAnsiTheme="minorHAnsi" w:cstheme="minorHAnsi"/>
                  <w:color w:val="1155CC"/>
                  <w:sz w:val="21"/>
                  <w:szCs w:val="21"/>
                  <w:highlight w:val="white"/>
                  <w:u w:val="single"/>
                </w:rPr>
                <w:t xml:space="preserve">საჯარო ინფორმაციის პროაქტიულად გამოქვეყნების წესისა და საჯარო ინფორმაციის ელექტრონული ფორმით მოთხოვნის სტანდარტის დამტკიცების შესახებ </w:t>
              </w:r>
            </w:hyperlink>
            <w:r w:rsidRPr="00B46513">
              <w:rPr>
                <w:rFonts w:asciiTheme="minorHAnsi" w:eastAsia="Arial Unicode MS" w:hAnsiTheme="minorHAnsi" w:cstheme="minorHAnsi"/>
                <w:color w:val="3C4043"/>
                <w:sz w:val="21"/>
                <w:szCs w:val="21"/>
                <w:highlight w:val="white"/>
              </w:rPr>
              <w:t xml:space="preserve"> დადგენილებით გათვალისწინებული საჯარო ინფორმაცია 2014 წლიდან ქვეყნდება. ბოლო 8 წლის განმავლობაში გამოქვეყნებული ინფორმაცია არის მოცულობითი. ამ ინფორმაციის ნაწილი, მათ შორის სამართლებრივი აქტების პროექტები, მიღებული კანონები და დადგენილებები, არქივისთვის არის გადაცემული. ყველა დაარქივებული დოკუმენტის მოძიება და დამუშავებად ფორმატში განთავსება დიდ ადამიანურ რესურსს, დროსა და შესაძლებლობებს მოითხოვს. ამის გათვალისწინებით, შეირჩა ისეთი ინფორმაცია, რომელიც არ მოითხოვდა დამატებითი პერსონალისა და რესურსის მოძიებას.  შერჩეული ინფორმაცია მოიცავს პერიოდს 2014 წლიდან (და არა 2016 წლიდან, როგორც ეს ვალდებულებით იყო გათვალისწინებული) დღემდე. ვებგვერდზე განახლდა ინფორმაცია: ფინანსური </w:t>
            </w:r>
            <w:r w:rsidRPr="00B46513">
              <w:rPr>
                <w:rFonts w:asciiTheme="minorHAnsi" w:eastAsia="Arial Unicode MS" w:hAnsiTheme="minorHAnsi" w:cstheme="minorHAnsi"/>
                <w:color w:val="3C4043"/>
                <w:sz w:val="21"/>
                <w:szCs w:val="21"/>
                <w:highlight w:val="white"/>
              </w:rPr>
              <w:lastRenderedPageBreak/>
              <w:t xml:space="preserve">სახსრებისა და მატერიალური საშუალებების (sca-ს ბიუჯეტი, სახელმწიფო შესყიდვები, მივლინებები, თანამდებობრივი სარგოს ოდენობები, სატელეფონო ხარჯები, საწვავზე, ავტოსატრანსპორტო საშუალებების ტექნიკური მომსახურებისთვის გაწეული ხარჯის შესახებ, და ა.შ.), საკადრო საკითხების (ბრძანებები საშტატო ნუსხის თაობაზე, თანამშრომელთა სახელობითი საშტატო და ა.შ), სტატისტიკური მონაცემების (დოკუმენტთბრუნვის, დასაქმებულთა გენდერული სტატისტიკა, მიღებული სამართლებრივი აქტების რაოდენობა და ა.შ.) შესახებ. </w:t>
            </w:r>
          </w:p>
        </w:tc>
      </w:tr>
      <w:tr w:rsidR="00D64DBE" w:rsidRPr="00B46513" w14:paraId="46C96889" w14:textId="77777777" w:rsidTr="00B46513">
        <w:trPr>
          <w:gridAfter w:val="1"/>
          <w:wAfter w:w="6" w:type="dxa"/>
        </w:trPr>
        <w:tc>
          <w:tcPr>
            <w:tcW w:w="3692" w:type="dxa"/>
            <w:gridSpan w:val="2"/>
          </w:tcPr>
          <w:p w14:paraId="46C96881"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3 ეტაპი</w:t>
            </w:r>
          </w:p>
          <w:p w14:paraId="46C9688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განახლებული დადგენილების შესაბამისად საჯარო ინფორმაციის გამოქვეყნება</w:t>
            </w:r>
          </w:p>
          <w:p w14:paraId="46C96883" w14:textId="77777777" w:rsidR="00D64DBE" w:rsidRPr="00B46513" w:rsidRDefault="00D64DBE">
            <w:pPr>
              <w:rPr>
                <w:rFonts w:asciiTheme="minorHAnsi" w:eastAsia="Calibri" w:hAnsiTheme="minorHAnsi" w:cstheme="minorHAnsi"/>
                <w:b/>
              </w:rPr>
            </w:pPr>
          </w:p>
        </w:tc>
        <w:tc>
          <w:tcPr>
            <w:tcW w:w="1391" w:type="dxa"/>
            <w:gridSpan w:val="2"/>
          </w:tcPr>
          <w:p w14:paraId="46C9688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01.2021</w:t>
            </w:r>
          </w:p>
        </w:tc>
        <w:tc>
          <w:tcPr>
            <w:tcW w:w="1463" w:type="dxa"/>
          </w:tcPr>
          <w:p w14:paraId="46C9688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05.2021</w:t>
            </w:r>
          </w:p>
        </w:tc>
        <w:tc>
          <w:tcPr>
            <w:tcW w:w="3273" w:type="dxa"/>
            <w:gridSpan w:val="3"/>
          </w:tcPr>
          <w:p w14:paraId="46C9688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887" w14:textId="77777777" w:rsidR="00D64DBE" w:rsidRPr="00B46513" w:rsidRDefault="00D64DBE">
            <w:pPr>
              <w:rPr>
                <w:rFonts w:asciiTheme="minorHAnsi" w:eastAsia="Calibri" w:hAnsiTheme="minorHAnsi" w:cstheme="minorHAnsi"/>
              </w:rPr>
            </w:pPr>
          </w:p>
          <w:p w14:paraId="46C9688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მე-3 ეტაპი გამომდინარეობდა 1 ეტაპიდან - რეგლამენტში განხორციელებული ცვლილებებიდან, შესაბამისად პროაქტიული ინფორმაცია ქვეყნდება 2014 წელს მიღებული დადგენილების შესაბამისად (დადგენილების მიმღები აჭარის ავტონომიური რესპუბლიკის უმაღლესი საბჭო).</w:t>
            </w:r>
            <w:r w:rsidRPr="00B46513">
              <w:rPr>
                <w:rFonts w:asciiTheme="minorHAnsi" w:eastAsia="Calibri" w:hAnsiTheme="minorHAnsi" w:cstheme="minorHAnsi"/>
                <w:vertAlign w:val="superscript"/>
              </w:rPr>
              <w:footnoteReference w:id="40"/>
            </w:r>
            <w:r w:rsidRPr="00B46513">
              <w:rPr>
                <w:rFonts w:asciiTheme="minorHAnsi" w:eastAsia="Calibri" w:hAnsiTheme="minorHAnsi" w:cstheme="minorHAnsi"/>
              </w:rPr>
              <w:t xml:space="preserve"> </w:t>
            </w:r>
          </w:p>
        </w:tc>
      </w:tr>
      <w:tr w:rsidR="00D64DBE" w:rsidRPr="00B46513" w14:paraId="46C968A0" w14:textId="77777777" w:rsidTr="00B46513">
        <w:trPr>
          <w:gridAfter w:val="1"/>
          <w:wAfter w:w="6" w:type="dxa"/>
        </w:trPr>
        <w:tc>
          <w:tcPr>
            <w:tcW w:w="3692" w:type="dxa"/>
            <w:gridSpan w:val="2"/>
          </w:tcPr>
          <w:p w14:paraId="46C9688A"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4 ეტაპი</w:t>
            </w:r>
          </w:p>
          <w:p w14:paraId="46C9688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საბიუჯეტო კალენდრით გათვალისწინებული დოკუმენტების/ ასევე სხვა მნიშვნელოვანი დოკუმენტების გამარტივებული სახით გამოქვეყნება</w:t>
            </w:r>
          </w:p>
          <w:p w14:paraId="46C9688C" w14:textId="77777777" w:rsidR="00D64DBE" w:rsidRPr="00B46513" w:rsidRDefault="00D64DBE">
            <w:pPr>
              <w:rPr>
                <w:rFonts w:asciiTheme="minorHAnsi" w:eastAsia="Calibri" w:hAnsiTheme="minorHAnsi" w:cstheme="minorHAnsi"/>
                <w:color w:val="EE7B08"/>
                <w:u w:val="single"/>
              </w:rPr>
            </w:pPr>
          </w:p>
        </w:tc>
        <w:tc>
          <w:tcPr>
            <w:tcW w:w="1391" w:type="dxa"/>
            <w:gridSpan w:val="2"/>
          </w:tcPr>
          <w:p w14:paraId="46C9688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11.2020</w:t>
            </w:r>
          </w:p>
        </w:tc>
        <w:tc>
          <w:tcPr>
            <w:tcW w:w="1463" w:type="dxa"/>
          </w:tcPr>
          <w:p w14:paraId="46C9688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05.2021</w:t>
            </w:r>
          </w:p>
        </w:tc>
        <w:tc>
          <w:tcPr>
            <w:tcW w:w="3273" w:type="dxa"/>
            <w:gridSpan w:val="3"/>
          </w:tcPr>
          <w:p w14:paraId="46C9688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არსებითად შესრულდა </w:t>
            </w:r>
          </w:p>
          <w:p w14:paraId="46C96890" w14:textId="77777777" w:rsidR="00D64DBE" w:rsidRPr="00B46513" w:rsidRDefault="00D64DBE">
            <w:pPr>
              <w:rPr>
                <w:rFonts w:asciiTheme="minorHAnsi" w:eastAsia="Calibri" w:hAnsiTheme="minorHAnsi" w:cstheme="minorHAnsi"/>
              </w:rPr>
            </w:pPr>
          </w:p>
          <w:p w14:paraId="46C9689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ბიუჯეტის პროექტი და მასთან ერთად უმაღლესი საბჭოსათვის წარმოდგენილი დოკუმენტები იტვირთებოდა დაარქივებულ zip ფორმატში. </w:t>
            </w:r>
          </w:p>
          <w:p w14:paraId="46C9689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ამჟამად რესპუბლიკური ბიუჯეტის პროექტი და მასთან დაკავშირებულ ყველა დოკუმენტი ატვირთულია მარტივად მოსაძიებელი ფორმით ცალ-ცალკე</w:t>
            </w:r>
            <w:r w:rsidRPr="00B46513">
              <w:rPr>
                <w:rFonts w:asciiTheme="minorHAnsi" w:eastAsia="Calibri" w:hAnsiTheme="minorHAnsi" w:cstheme="minorHAnsi"/>
                <w:vertAlign w:val="superscript"/>
              </w:rPr>
              <w:footnoteReference w:id="41"/>
            </w:r>
          </w:p>
          <w:p w14:paraId="46C9689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ცალკეა განთავსებული აჭარის რესპ. ბიუჯეტი - 2022.</w:t>
            </w:r>
            <w:r w:rsidRPr="00B46513">
              <w:rPr>
                <w:rFonts w:asciiTheme="minorHAnsi" w:eastAsia="Calibri" w:hAnsiTheme="minorHAnsi" w:cstheme="minorHAnsi"/>
                <w:vertAlign w:val="superscript"/>
              </w:rPr>
              <w:footnoteReference w:id="42"/>
            </w:r>
          </w:p>
          <w:p w14:paraId="46C96894" w14:textId="77777777" w:rsidR="00D64DBE" w:rsidRPr="00B46513" w:rsidRDefault="00F2001E">
            <w:pPr>
              <w:rPr>
                <w:rFonts w:asciiTheme="minorHAnsi" w:eastAsia="Calibri" w:hAnsiTheme="minorHAnsi" w:cstheme="minorHAnsi"/>
                <w:vertAlign w:val="superscript"/>
              </w:rPr>
            </w:pPr>
            <w:r w:rsidRPr="00B46513">
              <w:rPr>
                <w:rFonts w:asciiTheme="minorHAnsi" w:eastAsia="Calibri" w:hAnsiTheme="minorHAnsi" w:cstheme="minorHAnsi"/>
              </w:rPr>
              <w:lastRenderedPageBreak/>
              <w:t>და რესპ. ბიუჯეტის დანართი განსახორციელებელი პროგრამების შესახებ - 2022</w:t>
            </w:r>
            <w:r w:rsidRPr="00B46513">
              <w:rPr>
                <w:rFonts w:asciiTheme="minorHAnsi" w:eastAsia="Calibri" w:hAnsiTheme="minorHAnsi" w:cstheme="minorHAnsi"/>
                <w:vertAlign w:val="superscript"/>
              </w:rPr>
              <w:footnoteReference w:id="43"/>
            </w:r>
          </w:p>
          <w:p w14:paraId="46C96895" w14:textId="77777777" w:rsidR="00D64DBE" w:rsidRPr="00B46513" w:rsidRDefault="00D64DBE">
            <w:pPr>
              <w:rPr>
                <w:rFonts w:asciiTheme="minorHAnsi" w:eastAsia="Calibri" w:hAnsiTheme="minorHAnsi" w:cstheme="minorHAnsi"/>
                <w:vertAlign w:val="superscript"/>
              </w:rPr>
            </w:pPr>
          </w:p>
          <w:p w14:paraId="46C96896" w14:textId="46217F71"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რეგიონის 2022 წლის ფინანსური დოკუმენტის ინფოგრაფიკის სახით წარმოდგენა ამ ეტაპზე ვერ მოხერხდა, რადგან ინფოგრაფიკების მომზადება მოითხოვს:</w:t>
            </w:r>
          </w:p>
          <w:p w14:paraId="46C96897"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ძირითადი პარამეტრების</w:t>
            </w:r>
          </w:p>
          <w:p w14:paraId="46C96898"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შემოსავლების, გადასახადების, გრანტების, ხვა შემოსავლების</w:t>
            </w:r>
          </w:p>
          <w:p w14:paraId="46C96899"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ხარჯების, არაფინანსური აქტივების და მათი ფუნქციონალური კლასიფიკაციის</w:t>
            </w:r>
          </w:p>
          <w:p w14:paraId="46C9689A"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ბიუჯეტის პრიორიტეტების და პროგრამების</w:t>
            </w:r>
          </w:p>
          <w:p w14:paraId="46C9689B" w14:textId="3443C56C"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 xml:space="preserve">- ბიუჯეტის საბიუჯეტო ასიგნებების და პროგრამების დაფინანსების და სხვა პარამეტრების, </w:t>
            </w:r>
            <w:r w:rsidR="006D5F1E" w:rsidRPr="00B46513">
              <w:rPr>
                <w:rFonts w:asciiTheme="minorHAnsi" w:eastAsia="Calibri" w:hAnsiTheme="minorHAnsi" w:cstheme="minorHAnsi"/>
                <w:sz w:val="21"/>
                <w:szCs w:val="21"/>
              </w:rPr>
              <w:t>პრიორიტეტების</w:t>
            </w:r>
            <w:r w:rsidRPr="00B46513">
              <w:rPr>
                <w:rFonts w:asciiTheme="minorHAnsi" w:eastAsia="Calibri" w:hAnsiTheme="minorHAnsi" w:cstheme="minorHAnsi"/>
                <w:sz w:val="21"/>
                <w:szCs w:val="21"/>
              </w:rPr>
              <w:t xml:space="preserve"> ანალიზს.</w:t>
            </w:r>
          </w:p>
          <w:p w14:paraId="46C9689C" w14:textId="77777777" w:rsidR="00D64DBE" w:rsidRPr="00B46513" w:rsidRDefault="00D64DBE">
            <w:pPr>
              <w:rPr>
                <w:rFonts w:asciiTheme="minorHAnsi" w:eastAsia="Calibri" w:hAnsiTheme="minorHAnsi" w:cstheme="minorHAnsi"/>
                <w:sz w:val="21"/>
                <w:szCs w:val="21"/>
              </w:rPr>
            </w:pPr>
          </w:p>
          <w:p w14:paraId="46C9689D"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ინფოგრაფიკების ფორმატში გადატანისათვის ასევე საჭირო იყო შესაბამისი ტექნიკური უნარების, პროგრამების მცოდნე სპეციალისტის აყვანა ან არსებული თანამშრომლების გადამზადება.</w:t>
            </w:r>
          </w:p>
          <w:p w14:paraId="46C9689E" w14:textId="77777777" w:rsidR="00D64DBE" w:rsidRPr="00B46513" w:rsidRDefault="00F2001E">
            <w:pPr>
              <w:rPr>
                <w:rFonts w:asciiTheme="minorHAnsi" w:eastAsia="Calibri" w:hAnsiTheme="minorHAnsi" w:cstheme="minorHAnsi"/>
                <w:sz w:val="21"/>
                <w:szCs w:val="21"/>
              </w:rPr>
            </w:pPr>
            <w:r w:rsidRPr="00B46513">
              <w:rPr>
                <w:rFonts w:asciiTheme="minorHAnsi" w:eastAsia="Calibri" w:hAnsiTheme="minorHAnsi" w:cstheme="minorHAnsi"/>
                <w:sz w:val="21"/>
                <w:szCs w:val="21"/>
              </w:rPr>
              <w:t>ყოველივე ზემოთაღნიშნული მოითხოვდა დამატებითი ფინანსური და ადამიანური რესურსის მოძიებას. პანდემიის ფონზე კი აღნიშნული ხარჯის გაღება არარელევანტურად იქნა მიჩნული და საკმარისად ჩაითვალა ბიუჯეტთან დაკავშირებული დოკუმენტების მარტივად მოსაძიებელი ფორმით ატვირთვა.</w:t>
            </w:r>
          </w:p>
          <w:p w14:paraId="46C9689F" w14:textId="77777777" w:rsidR="00D64DBE" w:rsidRPr="00B46513" w:rsidRDefault="00D64DBE">
            <w:pPr>
              <w:rPr>
                <w:rFonts w:asciiTheme="minorHAnsi" w:hAnsiTheme="minorHAnsi" w:cstheme="minorHAnsi"/>
              </w:rPr>
            </w:pPr>
          </w:p>
        </w:tc>
      </w:tr>
      <w:tr w:rsidR="00D64DBE" w:rsidRPr="00B46513" w14:paraId="46C968A3" w14:textId="77777777">
        <w:trPr>
          <w:gridAfter w:val="1"/>
          <w:wAfter w:w="6" w:type="dxa"/>
        </w:trPr>
        <w:tc>
          <w:tcPr>
            <w:tcW w:w="3692" w:type="dxa"/>
            <w:gridSpan w:val="2"/>
            <w:shd w:val="clear" w:color="auto" w:fill="D9D9D9"/>
          </w:tcPr>
          <w:p w14:paraId="46C968A1"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lastRenderedPageBreak/>
              <w:t>ხელისშემშლელი გარემოებები</w:t>
            </w:r>
          </w:p>
        </w:tc>
        <w:tc>
          <w:tcPr>
            <w:tcW w:w="6127" w:type="dxa"/>
            <w:gridSpan w:val="6"/>
          </w:tcPr>
          <w:p w14:paraId="46C968A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 xml:space="preserve">მიუხედავად იმისა რომ პროაქტიული ინფორმაციის გამოქვეყნების დადგენილებაში შესატან ცვლილებებზე მუშაობა დაწყებულია და შემუშავებულია გასაფართოებელი ინფორმაციის ნუსხის თაობაზე რამდენიმე ვარიანტი, ვერ მოხერხდა მათი შეჯერება და ამის მიზეზი, ხელისშემშლელი გარემოება იყო პანდემია, კერძოდ დისტანციურ რეჟიმში მუშაობის გამო ვერ მოხერხდა </w:t>
            </w:r>
            <w:r w:rsidRPr="00B46513">
              <w:rPr>
                <w:rFonts w:asciiTheme="minorHAnsi" w:eastAsia="Calibri" w:hAnsiTheme="minorHAnsi" w:cstheme="minorHAnsi"/>
              </w:rPr>
              <w:lastRenderedPageBreak/>
              <w:t xml:space="preserve">დადგენილებაში შესატანი ცვლილებების საბოლოო ვარიანტის შეჯერება. </w:t>
            </w:r>
          </w:p>
        </w:tc>
      </w:tr>
      <w:tr w:rsidR="00D64DBE" w:rsidRPr="00B46513" w14:paraId="46C968AA" w14:textId="77777777">
        <w:trPr>
          <w:gridAfter w:val="1"/>
          <w:wAfter w:w="6" w:type="dxa"/>
        </w:trPr>
        <w:tc>
          <w:tcPr>
            <w:tcW w:w="3692" w:type="dxa"/>
            <w:gridSpan w:val="2"/>
            <w:shd w:val="clear" w:color="auto" w:fill="D9D9D9"/>
          </w:tcPr>
          <w:p w14:paraId="46C968A4" w14:textId="77777777" w:rsidR="00D64DBE" w:rsidRPr="00B46513" w:rsidRDefault="00D64DBE">
            <w:pPr>
              <w:spacing w:line="259" w:lineRule="auto"/>
              <w:jc w:val="both"/>
              <w:rPr>
                <w:rFonts w:asciiTheme="minorHAnsi" w:eastAsia="Calibri" w:hAnsiTheme="minorHAnsi" w:cstheme="minorHAnsi"/>
              </w:rPr>
            </w:pPr>
          </w:p>
          <w:p w14:paraId="46C968A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127" w:type="dxa"/>
            <w:gridSpan w:val="6"/>
          </w:tcPr>
          <w:p w14:paraId="46C968A6"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 xml:space="preserve">პროაქტიულად გამოქვეყნებული ინფორმაცია 2014 წლიდან (შესაბამისი დადგენილების ამოქმედებიდან) განახლდა და თითქმის სრულად განთავსდა დასამუშავებელ ფორმატში (word, excel) </w:t>
            </w:r>
          </w:p>
          <w:p w14:paraId="46C968A7" w14:textId="6FC62A9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ვებგვერდზე რესპუბლიკური ბიუჯეტის პროექტი თანდართული მასალებით გამოქვეყნებულია ცალ-ცალკე და მარტივია მოსაძიებლად</w:t>
            </w:r>
          </w:p>
          <w:p w14:paraId="46C968A8" w14:textId="77777777" w:rsidR="00D64DBE" w:rsidRPr="00B46513" w:rsidRDefault="00F2001E">
            <w:pPr>
              <w:numPr>
                <w:ilvl w:val="0"/>
                <w:numId w:val="3"/>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ცალკეა გამოქვეყნებული აჭარის 2022 წლის რესპუბლიკური ბიუჯეტი და გამოყოფილია დანართის სახით განსახორციელებელი პროგრამები</w:t>
            </w:r>
          </w:p>
          <w:p w14:paraId="46C968A9" w14:textId="77777777" w:rsidR="00D64DBE" w:rsidRPr="00B46513" w:rsidRDefault="00F2001E">
            <w:pPr>
              <w:numPr>
                <w:ilvl w:val="0"/>
                <w:numId w:val="3"/>
              </w:numPr>
              <w:pBdr>
                <w:top w:val="nil"/>
                <w:left w:val="nil"/>
                <w:bottom w:val="nil"/>
                <w:right w:val="nil"/>
                <w:between w:val="nil"/>
              </w:pBdr>
              <w:spacing w:after="160"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მომზადებულია პროაქტიულის დადგენილებაში შესატანი ცვლილებების პროექტი</w:t>
            </w:r>
          </w:p>
        </w:tc>
      </w:tr>
      <w:tr w:rsidR="00D64DBE" w:rsidRPr="00B46513" w14:paraId="46C968AF" w14:textId="77777777">
        <w:trPr>
          <w:gridAfter w:val="1"/>
          <w:wAfter w:w="6" w:type="dxa"/>
        </w:trPr>
        <w:tc>
          <w:tcPr>
            <w:tcW w:w="3692" w:type="dxa"/>
            <w:gridSpan w:val="2"/>
            <w:shd w:val="clear" w:color="auto" w:fill="D9D9D9"/>
          </w:tcPr>
          <w:p w14:paraId="46C968AB"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127" w:type="dxa"/>
            <w:gridSpan w:val="6"/>
          </w:tcPr>
          <w:p w14:paraId="46C968AC" w14:textId="25BC10FE" w:rsidR="00D64DBE" w:rsidRPr="00B46513" w:rsidRDefault="00F2001E">
            <w:pPr>
              <w:numPr>
                <w:ilvl w:val="0"/>
                <w:numId w:val="19"/>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ვალდებულება შეზღუდულად შესრულებულია, ამიტომ  სასურველია გადავიდეს ახალ სამოქმედო გეგმაში.</w:t>
            </w:r>
          </w:p>
          <w:p w14:paraId="46C968AD" w14:textId="3AE4A5F5" w:rsidR="00D64DBE" w:rsidRPr="00B46513" w:rsidRDefault="00F2001E">
            <w:pPr>
              <w:numPr>
                <w:ilvl w:val="0"/>
                <w:numId w:val="19"/>
              </w:numPr>
              <w:pBdr>
                <w:top w:val="nil"/>
                <w:left w:val="nil"/>
                <w:bottom w:val="nil"/>
                <w:right w:val="nil"/>
                <w:between w:val="nil"/>
              </w:pBdr>
              <w:spacing w:line="259" w:lineRule="auto"/>
              <w:jc w:val="both"/>
              <w:rPr>
                <w:rFonts w:asciiTheme="minorHAnsi" w:eastAsia="Calibri" w:hAnsiTheme="minorHAnsi" w:cstheme="minorHAnsi"/>
                <w:i/>
                <w:color w:val="000000"/>
              </w:rPr>
            </w:pPr>
            <w:r w:rsidRPr="00B46513">
              <w:rPr>
                <w:rFonts w:asciiTheme="minorHAnsi" w:eastAsia="Calibri" w:hAnsiTheme="minorHAnsi" w:cstheme="minorHAnsi"/>
                <w:i/>
                <w:color w:val="000000"/>
              </w:rPr>
              <w:t>ინიც</w:t>
            </w:r>
            <w:r>
              <w:rPr>
                <w:rFonts w:asciiTheme="minorHAnsi" w:eastAsia="Calibri" w:hAnsiTheme="minorHAnsi" w:cstheme="minorHAnsi"/>
                <w:i/>
                <w:color w:val="000000"/>
              </w:rPr>
              <w:t>ი</w:t>
            </w:r>
            <w:r w:rsidRPr="00B46513">
              <w:rPr>
                <w:rFonts w:asciiTheme="minorHAnsi" w:eastAsia="Calibri" w:hAnsiTheme="minorHAnsi" w:cstheme="minorHAnsi"/>
                <w:i/>
                <w:color w:val="000000"/>
              </w:rPr>
              <w:t>ირდება შესაბამის დადგენილებაში ცვლილებების პროექტი და გაფართოვდება გამოსაქვეყნებელი ინფორმაციის ჩამონათვალი.</w:t>
            </w:r>
          </w:p>
          <w:p w14:paraId="46C968AE" w14:textId="57F8CFC3" w:rsidR="00D64DBE" w:rsidRPr="00B46513" w:rsidRDefault="00F2001E">
            <w:pPr>
              <w:numPr>
                <w:ilvl w:val="0"/>
                <w:numId w:val="19"/>
              </w:numPr>
              <w:pBdr>
                <w:top w:val="nil"/>
                <w:left w:val="nil"/>
                <w:bottom w:val="nil"/>
                <w:right w:val="nil"/>
                <w:between w:val="nil"/>
              </w:pBdr>
              <w:spacing w:after="160" w:line="259" w:lineRule="auto"/>
              <w:jc w:val="both"/>
              <w:rPr>
                <w:rFonts w:asciiTheme="minorHAnsi" w:eastAsia="Calibri" w:hAnsiTheme="minorHAnsi" w:cstheme="minorHAnsi"/>
                <w:color w:val="000000"/>
              </w:rPr>
            </w:pPr>
            <w:r w:rsidRPr="00B46513">
              <w:rPr>
                <w:rFonts w:asciiTheme="minorHAnsi" w:eastAsia="Calibri" w:hAnsiTheme="minorHAnsi" w:cstheme="minorHAnsi"/>
                <w:i/>
                <w:color w:val="000000"/>
              </w:rPr>
              <w:t>გაგრძელდება მუშაობა ბიუჯეტის შესახებ ინფოგრაფიკების შექმნისა და საბჭოს ვებგვერდზე თვალსაჩინო ადგილას განსათავსებელად.</w:t>
            </w:r>
          </w:p>
        </w:tc>
      </w:tr>
      <w:tr w:rsidR="00D64DBE" w:rsidRPr="00B46513" w14:paraId="46C968B1" w14:textId="77777777">
        <w:tc>
          <w:tcPr>
            <w:tcW w:w="9825" w:type="dxa"/>
            <w:gridSpan w:val="9"/>
            <w:shd w:val="clear" w:color="auto" w:fill="D9D9D9"/>
          </w:tcPr>
          <w:p w14:paraId="46C968B0" w14:textId="77777777" w:rsidR="00D64DBE" w:rsidRPr="00B46513" w:rsidRDefault="00F2001E">
            <w:pPr>
              <w:keepNext/>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8B4" w14:textId="77777777">
        <w:trPr>
          <w:gridAfter w:val="1"/>
          <w:wAfter w:w="6" w:type="dxa"/>
        </w:trPr>
        <w:tc>
          <w:tcPr>
            <w:tcW w:w="3692" w:type="dxa"/>
            <w:gridSpan w:val="2"/>
            <w:shd w:val="clear" w:color="auto" w:fill="D9D9D9"/>
          </w:tcPr>
          <w:p w14:paraId="46C968B2"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127" w:type="dxa"/>
            <w:gridSpan w:val="6"/>
          </w:tcPr>
          <w:p w14:paraId="46C968B3"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მასმედიასა და საზოგადოებასთან ურთიერთობის დეპარტამენტი</w:t>
            </w:r>
          </w:p>
        </w:tc>
      </w:tr>
      <w:tr w:rsidR="00D64DBE" w:rsidRPr="00B46513" w14:paraId="46C968B8" w14:textId="77777777">
        <w:trPr>
          <w:gridAfter w:val="1"/>
          <w:wAfter w:w="6" w:type="dxa"/>
        </w:trPr>
        <w:tc>
          <w:tcPr>
            <w:tcW w:w="3692" w:type="dxa"/>
            <w:gridSpan w:val="2"/>
            <w:shd w:val="clear" w:color="auto" w:fill="D9D9D9"/>
          </w:tcPr>
          <w:p w14:paraId="46C968B5"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127" w:type="dxa"/>
            <w:gridSpan w:val="6"/>
          </w:tcPr>
          <w:p w14:paraId="46C968B6"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ფერიდე უსტიაშვილი - დეპარტამენტის უფროსი</w:t>
            </w:r>
          </w:p>
          <w:p w14:paraId="46C968B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სუზანა ვაშაყმაძე - მასმედიასთან ურთიერთობისა და საინფორმაციო უზრუნველყოფის განყოფილების უფროსი</w:t>
            </w:r>
          </w:p>
        </w:tc>
      </w:tr>
      <w:tr w:rsidR="00D64DBE" w:rsidRPr="00B46513" w14:paraId="46C968BC" w14:textId="77777777">
        <w:trPr>
          <w:gridAfter w:val="1"/>
          <w:wAfter w:w="6" w:type="dxa"/>
        </w:trPr>
        <w:tc>
          <w:tcPr>
            <w:tcW w:w="3692" w:type="dxa"/>
            <w:gridSpan w:val="2"/>
            <w:shd w:val="clear" w:color="auto" w:fill="D9D9D9"/>
          </w:tcPr>
          <w:p w14:paraId="46C968B9"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127" w:type="dxa"/>
            <w:gridSpan w:val="6"/>
          </w:tcPr>
          <w:p w14:paraId="46C968BA" w14:textId="77777777" w:rsidR="00D64DBE" w:rsidRPr="00B46513" w:rsidRDefault="00F80A83">
            <w:pPr>
              <w:spacing w:line="259" w:lineRule="auto"/>
              <w:jc w:val="both"/>
              <w:rPr>
                <w:rFonts w:asciiTheme="minorHAnsi" w:eastAsia="Calibri" w:hAnsiTheme="minorHAnsi" w:cstheme="minorHAnsi"/>
              </w:rPr>
            </w:pPr>
            <w:hyperlink r:id="rId50">
              <w:r w:rsidR="00F2001E" w:rsidRPr="00B46513">
                <w:rPr>
                  <w:rFonts w:asciiTheme="minorHAnsi" w:eastAsia="Calibri" w:hAnsiTheme="minorHAnsi" w:cstheme="minorHAnsi"/>
                  <w:color w:val="EE7B08"/>
                  <w:u w:val="single"/>
                </w:rPr>
                <w:t>ustiashvilif@gmail.com</w:t>
              </w:r>
            </w:hyperlink>
            <w:r w:rsidR="00F2001E" w:rsidRPr="00B46513">
              <w:rPr>
                <w:rFonts w:asciiTheme="minorHAnsi" w:eastAsia="Calibri" w:hAnsiTheme="minorHAnsi" w:cstheme="minorHAnsi"/>
              </w:rPr>
              <w:t xml:space="preserve">  </w:t>
            </w:r>
          </w:p>
          <w:p w14:paraId="46C968BB" w14:textId="77777777" w:rsidR="00D64DBE" w:rsidRPr="00B46513" w:rsidRDefault="00F80A83">
            <w:pPr>
              <w:spacing w:after="160" w:line="259" w:lineRule="auto"/>
              <w:jc w:val="both"/>
              <w:rPr>
                <w:rFonts w:asciiTheme="minorHAnsi" w:eastAsia="Calibri" w:hAnsiTheme="minorHAnsi" w:cstheme="minorHAnsi"/>
              </w:rPr>
            </w:pPr>
            <w:hyperlink r:id="rId51">
              <w:r w:rsidR="00F2001E" w:rsidRPr="00B46513">
                <w:rPr>
                  <w:rFonts w:asciiTheme="minorHAnsi" w:eastAsia="Calibri" w:hAnsiTheme="minorHAnsi" w:cstheme="minorHAnsi"/>
                  <w:color w:val="EE7B08"/>
                  <w:u w:val="single"/>
                </w:rPr>
                <w:t>suzyvasha@gmail.com</w:t>
              </w:r>
            </w:hyperlink>
            <w:r w:rsidR="00F2001E" w:rsidRPr="00B46513">
              <w:rPr>
                <w:rFonts w:asciiTheme="minorHAnsi" w:eastAsia="Calibri" w:hAnsiTheme="minorHAnsi" w:cstheme="minorHAnsi"/>
              </w:rPr>
              <w:t xml:space="preserve"> </w:t>
            </w:r>
          </w:p>
        </w:tc>
      </w:tr>
      <w:tr w:rsidR="00D64DBE" w:rsidRPr="00B46513" w14:paraId="46C968C2" w14:textId="77777777">
        <w:trPr>
          <w:gridAfter w:val="1"/>
          <w:wAfter w:w="6" w:type="dxa"/>
        </w:trPr>
        <w:tc>
          <w:tcPr>
            <w:tcW w:w="2058" w:type="dxa"/>
            <w:vMerge w:val="restart"/>
            <w:shd w:val="clear" w:color="auto" w:fill="D9D9D9"/>
          </w:tcPr>
          <w:p w14:paraId="46C968BD"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634" w:type="dxa"/>
            <w:shd w:val="clear" w:color="auto" w:fill="D9D9D9"/>
          </w:tcPr>
          <w:p w14:paraId="46C968BE" w14:textId="77777777" w:rsidR="00D64DBE" w:rsidRPr="00B46513" w:rsidRDefault="00F2001E" w:rsidP="00B46513">
            <w:pPr>
              <w:spacing w:line="259" w:lineRule="auto"/>
              <w:ind w:right="-121"/>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8C0" w14:textId="23783AEE" w:rsidR="00D64DBE" w:rsidRPr="00B46513" w:rsidRDefault="00F2001E" w:rsidP="00B46513">
            <w:pPr>
              <w:spacing w:line="259" w:lineRule="auto"/>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r w:rsidR="00B46513">
              <w:rPr>
                <w:rFonts w:asciiTheme="minorHAnsi" w:eastAsia="Calibri" w:hAnsiTheme="minorHAnsi" w:cstheme="minorHAnsi"/>
                <w:lang w:val="en-US"/>
              </w:rPr>
              <w:t xml:space="preserve"> </w:t>
            </w:r>
            <w:r w:rsidRPr="00B46513">
              <w:rPr>
                <w:rFonts w:asciiTheme="minorHAnsi" w:eastAsia="Calibri" w:hAnsiTheme="minorHAnsi" w:cstheme="minorHAnsi"/>
              </w:rPr>
              <w:t>უწყება</w:t>
            </w:r>
          </w:p>
        </w:tc>
        <w:tc>
          <w:tcPr>
            <w:tcW w:w="6127" w:type="dxa"/>
            <w:gridSpan w:val="6"/>
          </w:tcPr>
          <w:p w14:paraId="46C968C1" w14:textId="77777777" w:rsidR="00D64DBE" w:rsidRPr="00B46513" w:rsidRDefault="00D64DBE">
            <w:pPr>
              <w:spacing w:after="160" w:line="259" w:lineRule="auto"/>
              <w:jc w:val="both"/>
              <w:rPr>
                <w:rFonts w:asciiTheme="minorHAnsi" w:eastAsia="Calibri" w:hAnsiTheme="minorHAnsi" w:cstheme="minorHAnsi"/>
              </w:rPr>
            </w:pPr>
          </w:p>
        </w:tc>
      </w:tr>
      <w:tr w:rsidR="00D64DBE" w:rsidRPr="00B46513" w14:paraId="46C968C8" w14:textId="77777777">
        <w:trPr>
          <w:gridAfter w:val="1"/>
          <w:wAfter w:w="6" w:type="dxa"/>
        </w:trPr>
        <w:tc>
          <w:tcPr>
            <w:tcW w:w="2058" w:type="dxa"/>
            <w:vMerge/>
            <w:shd w:val="clear" w:color="auto" w:fill="D9D9D9"/>
          </w:tcPr>
          <w:p w14:paraId="46C968C3"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634" w:type="dxa"/>
            <w:shd w:val="clear" w:color="auto" w:fill="D9D9D9"/>
          </w:tcPr>
          <w:p w14:paraId="46C968C4" w14:textId="77777777" w:rsidR="00D64DBE" w:rsidRPr="00B46513" w:rsidRDefault="00F2001E" w:rsidP="00B46513">
            <w:pPr>
              <w:spacing w:line="259" w:lineRule="auto"/>
              <w:ind w:right="-121"/>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8C5" w14:textId="77777777" w:rsidR="00D64DBE" w:rsidRPr="00B46513" w:rsidRDefault="00F2001E">
            <w:pPr>
              <w:spacing w:line="259" w:lineRule="auto"/>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8C6"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127" w:type="dxa"/>
            <w:gridSpan w:val="6"/>
          </w:tcPr>
          <w:p w14:paraId="46C968C7" w14:textId="77777777" w:rsidR="00D64DBE" w:rsidRPr="00B46513" w:rsidRDefault="00F2001E">
            <w:pPr>
              <w:spacing w:after="160" w:line="259" w:lineRule="auto"/>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tc>
      </w:tr>
      <w:tr w:rsidR="00D64DBE" w:rsidRPr="00B46513" w14:paraId="46C968CA" w14:textId="77777777">
        <w:tc>
          <w:tcPr>
            <w:tcW w:w="9825" w:type="dxa"/>
            <w:gridSpan w:val="9"/>
            <w:shd w:val="clear" w:color="auto" w:fill="D9D9D9"/>
          </w:tcPr>
          <w:p w14:paraId="46C968C9" w14:textId="77777777" w:rsidR="00D64DBE" w:rsidRPr="00B46513" w:rsidRDefault="00F2001E">
            <w:pPr>
              <w:spacing w:after="160" w:line="259" w:lineRule="auto"/>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8CC" w14:textId="77777777">
        <w:tc>
          <w:tcPr>
            <w:tcW w:w="9825" w:type="dxa"/>
            <w:gridSpan w:val="9"/>
          </w:tcPr>
          <w:p w14:paraId="46C968CB" w14:textId="77777777" w:rsidR="00D64DBE" w:rsidRPr="00B46513" w:rsidRDefault="00D64DBE">
            <w:pPr>
              <w:spacing w:after="160" w:line="259" w:lineRule="auto"/>
              <w:jc w:val="both"/>
              <w:rPr>
                <w:rFonts w:asciiTheme="minorHAnsi" w:eastAsia="Calibri" w:hAnsiTheme="minorHAnsi" w:cstheme="minorHAnsi"/>
              </w:rPr>
            </w:pPr>
          </w:p>
        </w:tc>
      </w:tr>
    </w:tbl>
    <w:p w14:paraId="46C968CD"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9"/>
        <w:tblW w:w="10246"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824"/>
        <w:gridCol w:w="1286"/>
        <w:gridCol w:w="105"/>
        <w:gridCol w:w="1463"/>
        <w:gridCol w:w="142"/>
        <w:gridCol w:w="1365"/>
        <w:gridCol w:w="2192"/>
        <w:gridCol w:w="6"/>
      </w:tblGrid>
      <w:tr w:rsidR="00D64DBE" w:rsidRPr="00B46513" w14:paraId="46C968CF"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8CE"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12: აჭარის უმაღლესი საბჭოს, მისი ორგანოებისა და დეპუტატების საჯარო ანგარიშები მოქალაქეებს</w:t>
            </w:r>
          </w:p>
        </w:tc>
      </w:tr>
      <w:tr w:rsidR="00D64DBE" w:rsidRPr="00B46513" w14:paraId="46C968D2" w14:textId="77777777">
        <w:tc>
          <w:tcPr>
            <w:tcW w:w="10246" w:type="dxa"/>
            <w:gridSpan w:val="9"/>
            <w:tcBorders>
              <w:top w:val="single" w:sz="4" w:space="0" w:color="000000"/>
              <w:left w:val="single" w:sz="4" w:space="0" w:color="000000"/>
              <w:bottom w:val="single" w:sz="4" w:space="0" w:color="000000"/>
              <w:right w:val="single" w:sz="4" w:space="0" w:color="000000"/>
            </w:tcBorders>
          </w:tcPr>
          <w:p w14:paraId="46C968D0"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8D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აპრილი 2022)</w:t>
            </w:r>
          </w:p>
        </w:tc>
      </w:tr>
      <w:tr w:rsidR="00D64DBE" w:rsidRPr="00B46513" w14:paraId="46C968D5"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D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8D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ღია მმართველობის საბჭო, საკონსტიტუციო, იურიდიული და საპროცედურო საკითხთა კომიტეტი.</w:t>
            </w:r>
          </w:p>
        </w:tc>
      </w:tr>
      <w:tr w:rsidR="00D64DBE" w:rsidRPr="00B46513" w14:paraId="46C968D7"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8D6"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8DA" w14:textId="77777777">
        <w:trPr>
          <w:gridAfter w:val="1"/>
          <w:wAfter w:w="6" w:type="dxa"/>
          <w:trHeight w:val="1493"/>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D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8D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რეგლამენტის თანახმად, საქმიანობის ანგარიშის წარდგენა მხოლოდ კომიტეტისა და სათათბირო ორგანოების ვალდებულებაა. კანონმდებლობა არ განსაზღვრავს თავად უმაღლესი საბჭოს ან დეპუტატების ანგარიშის წარდგენის ვალდებულებას, ასევე არ იყო აღნიშნული გამოქვეყნებისა და ელექტრონული ფორმატით ხელმისაწვდომობის საკითხი (გარდა კომიტეტისა). რეგლამენტში არ არის მოცემული დეპუტატების ანგარიშის წარდგენის ვალდებულება, ხოლო ანგარიშების წარდგენის არსებული პროცედურა არ ითვალისწინებს მოსახლეობისთვის ან სამოქალაქო საზოგადოებისთვის მათ წარდგენას, რაც განსაკუთრებით აფერხებს აჭარის მთიან რეგიონში უმაღლესი საბჭოს შესახებ ინფორმაციის სათანადო და დროულ მიწოდებას.</w:t>
            </w:r>
          </w:p>
        </w:tc>
      </w:tr>
      <w:tr w:rsidR="00D64DBE" w:rsidRPr="00B46513" w14:paraId="46C968E0"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D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286" w:type="dxa"/>
            <w:tcBorders>
              <w:top w:val="single" w:sz="4" w:space="0" w:color="000000"/>
              <w:left w:val="single" w:sz="4" w:space="0" w:color="000000"/>
              <w:bottom w:val="single" w:sz="4" w:space="0" w:color="000000"/>
              <w:right w:val="single" w:sz="4" w:space="0" w:color="000000"/>
            </w:tcBorders>
            <w:shd w:val="clear" w:color="auto" w:fill="D9D9D9"/>
          </w:tcPr>
          <w:p w14:paraId="46C968D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C000"/>
          </w:tcPr>
          <w:p w14:paraId="46C968D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365" w:type="dxa"/>
            <w:tcBorders>
              <w:top w:val="single" w:sz="4" w:space="0" w:color="000000"/>
              <w:left w:val="single" w:sz="4" w:space="0" w:color="000000"/>
              <w:bottom w:val="single" w:sz="4" w:space="0" w:color="000000"/>
              <w:right w:val="single" w:sz="4" w:space="0" w:color="000000"/>
            </w:tcBorders>
            <w:shd w:val="clear" w:color="auto" w:fill="D9D9D9"/>
          </w:tcPr>
          <w:p w14:paraId="46C968D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2192" w:type="dxa"/>
            <w:tcBorders>
              <w:top w:val="single" w:sz="4" w:space="0" w:color="000000"/>
              <w:left w:val="single" w:sz="4" w:space="0" w:color="000000"/>
              <w:bottom w:val="single" w:sz="4" w:space="0" w:color="000000"/>
              <w:right w:val="single" w:sz="4" w:space="0" w:color="000000"/>
            </w:tcBorders>
            <w:shd w:val="clear" w:color="auto" w:fill="D9D9D9"/>
          </w:tcPr>
          <w:p w14:paraId="46C968D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8E5"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8E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391" w:type="dxa"/>
            <w:gridSpan w:val="2"/>
            <w:tcBorders>
              <w:top w:val="single" w:sz="4" w:space="0" w:color="000000"/>
              <w:left w:val="single" w:sz="4" w:space="0" w:color="000000"/>
              <w:bottom w:val="single" w:sz="4" w:space="0" w:color="000000"/>
              <w:right w:val="single" w:sz="4" w:space="0" w:color="000000"/>
            </w:tcBorders>
          </w:tcPr>
          <w:p w14:paraId="46C968E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63" w:type="dxa"/>
            <w:tcBorders>
              <w:top w:val="single" w:sz="4" w:space="0" w:color="000000"/>
              <w:left w:val="single" w:sz="4" w:space="0" w:color="000000"/>
              <w:bottom w:val="single" w:sz="4" w:space="0" w:color="000000"/>
              <w:right w:val="single" w:sz="4" w:space="0" w:color="000000"/>
            </w:tcBorders>
          </w:tcPr>
          <w:p w14:paraId="46C968E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E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8EE"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8E6"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8E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რეგლამენტში ანგარიშების წარდგენის წესის და პერიოდულობის ასახვა</w:t>
            </w:r>
          </w:p>
          <w:p w14:paraId="46C968E8" w14:textId="77777777" w:rsidR="00D64DBE" w:rsidRPr="00B46513" w:rsidRDefault="00D64DBE">
            <w:pPr>
              <w:rPr>
                <w:rFonts w:asciiTheme="minorHAnsi" w:eastAsia="Calibri" w:hAnsiTheme="minorHAnsi" w:cstheme="minorHAnsi"/>
                <w:i/>
              </w:rPr>
            </w:pPr>
          </w:p>
        </w:tc>
        <w:tc>
          <w:tcPr>
            <w:tcW w:w="1391" w:type="dxa"/>
            <w:gridSpan w:val="2"/>
            <w:tcBorders>
              <w:top w:val="single" w:sz="4" w:space="0" w:color="000000"/>
              <w:left w:val="single" w:sz="4" w:space="0" w:color="000000"/>
              <w:bottom w:val="single" w:sz="4" w:space="0" w:color="000000"/>
              <w:right w:val="single" w:sz="4" w:space="0" w:color="000000"/>
            </w:tcBorders>
          </w:tcPr>
          <w:p w14:paraId="46C968E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463" w:type="dxa"/>
            <w:tcBorders>
              <w:top w:val="single" w:sz="4" w:space="0" w:color="000000"/>
              <w:left w:val="single" w:sz="4" w:space="0" w:color="000000"/>
              <w:bottom w:val="single" w:sz="4" w:space="0" w:color="000000"/>
              <w:right w:val="single" w:sz="4" w:space="0" w:color="000000"/>
            </w:tcBorders>
          </w:tcPr>
          <w:p w14:paraId="46C968E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05.2021</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E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8EC" w14:textId="77777777" w:rsidR="00D64DBE" w:rsidRPr="00B46513" w:rsidRDefault="00D64DBE">
            <w:pPr>
              <w:jc w:val="both"/>
              <w:rPr>
                <w:rFonts w:asciiTheme="minorHAnsi" w:eastAsia="Calibri" w:hAnsiTheme="minorHAnsi" w:cstheme="minorHAnsi"/>
              </w:rPr>
            </w:pPr>
          </w:p>
          <w:p w14:paraId="46C968ED"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აჭარის ავტონომიური რესპუბლიკის უმაღლესი საბჭოს რეგლამენტში აისახა ცვლილება, რომლითაც ანგარიშის ყოველწლიურად საჯაროდ წარდგენის ვალდებულება განისაზღვრა როგორც უმაღლესი საბჭოსთვის, ისე მისი ყველა დეპუტატისთვის.</w:t>
            </w:r>
            <w:r w:rsidRPr="00B46513">
              <w:rPr>
                <w:rFonts w:asciiTheme="minorHAnsi" w:eastAsia="Calibri" w:hAnsiTheme="minorHAnsi" w:cstheme="minorHAnsi"/>
                <w:vertAlign w:val="superscript"/>
              </w:rPr>
              <w:footnoteReference w:id="44"/>
            </w:r>
          </w:p>
        </w:tc>
      </w:tr>
      <w:tr w:rsidR="00D64DBE" w:rsidRPr="00B46513" w14:paraId="46C968F7"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8E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2</w:t>
            </w:r>
          </w:p>
          <w:p w14:paraId="46C968F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ანგარიშის სარეკომენდაციო ფორმატის და საკითხების შემუშავება დეპუტატებისათვის, საბჭოს სხვადასხვა ორგანოსა და საბჭოსათვის (საკითხები, საჭირო ინფორმაცია და ა.შ.)</w:t>
            </w:r>
          </w:p>
          <w:p w14:paraId="46C968F1" w14:textId="77777777" w:rsidR="00D64DBE" w:rsidRPr="00B46513" w:rsidRDefault="00D64DBE">
            <w:pPr>
              <w:rPr>
                <w:rFonts w:asciiTheme="minorHAnsi" w:eastAsia="Calibri" w:hAnsiTheme="minorHAnsi" w:cstheme="minorHAnsi"/>
              </w:rPr>
            </w:pPr>
          </w:p>
        </w:tc>
        <w:tc>
          <w:tcPr>
            <w:tcW w:w="1391" w:type="dxa"/>
            <w:gridSpan w:val="2"/>
            <w:tcBorders>
              <w:top w:val="single" w:sz="4" w:space="0" w:color="000000"/>
              <w:left w:val="single" w:sz="4" w:space="0" w:color="000000"/>
              <w:bottom w:val="single" w:sz="4" w:space="0" w:color="000000"/>
              <w:right w:val="single" w:sz="4" w:space="0" w:color="000000"/>
            </w:tcBorders>
          </w:tcPr>
          <w:p w14:paraId="46C968F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1463" w:type="dxa"/>
            <w:tcBorders>
              <w:top w:val="single" w:sz="4" w:space="0" w:color="000000"/>
              <w:left w:val="single" w:sz="4" w:space="0" w:color="000000"/>
              <w:bottom w:val="single" w:sz="4" w:space="0" w:color="000000"/>
              <w:right w:val="single" w:sz="4" w:space="0" w:color="000000"/>
            </w:tcBorders>
          </w:tcPr>
          <w:p w14:paraId="46C968F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F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8F5" w14:textId="77777777" w:rsidR="00D64DBE" w:rsidRPr="00B46513" w:rsidRDefault="00D64DBE">
            <w:pPr>
              <w:jc w:val="both"/>
              <w:rPr>
                <w:rFonts w:asciiTheme="minorHAnsi" w:eastAsia="Calibri" w:hAnsiTheme="minorHAnsi" w:cstheme="minorHAnsi"/>
              </w:rPr>
            </w:pPr>
          </w:p>
          <w:p w14:paraId="46C968F6"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2022 წლის დასაწყისში მომზადდა დეპუტატებისა და საბჭოს სხვადასხვა ორგანოსთვის ანგარიშის შემუშავების სახელმძღვანელო რეკომენდაციები და რამდენიმე დამხმარე შაბლონი.</w:t>
            </w:r>
          </w:p>
        </w:tc>
      </w:tr>
      <w:tr w:rsidR="00D64DBE" w:rsidRPr="00B46513" w14:paraId="46C96902" w14:textId="77777777" w:rsidTr="00B46513">
        <w:trPr>
          <w:gridAfter w:val="1"/>
          <w:wAfter w:w="6" w:type="dxa"/>
          <w:trHeight w:val="3102"/>
        </w:trPr>
        <w:tc>
          <w:tcPr>
            <w:tcW w:w="3687" w:type="dxa"/>
            <w:gridSpan w:val="2"/>
            <w:tcBorders>
              <w:top w:val="single" w:sz="4" w:space="0" w:color="000000"/>
              <w:left w:val="single" w:sz="4" w:space="0" w:color="000000"/>
              <w:bottom w:val="single" w:sz="4" w:space="0" w:color="000000"/>
              <w:right w:val="single" w:sz="4" w:space="0" w:color="000000"/>
            </w:tcBorders>
          </w:tcPr>
          <w:p w14:paraId="46C968F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 xml:space="preserve">ეტაპი 3 </w:t>
            </w:r>
          </w:p>
          <w:p w14:paraId="46C968F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დეპუტატებისთვის და შესაბამისი თანამშრომლებისათვის სატრენინგო/საორიენტაციო კურსის შემუშავება ანგარიშის მომზადებასა და წარდგენასთან დაკავშირებით. </w:t>
            </w:r>
          </w:p>
          <w:p w14:paraId="46C968FA" w14:textId="77777777" w:rsidR="00D64DBE" w:rsidRPr="00B46513" w:rsidRDefault="00D64DBE">
            <w:pPr>
              <w:rPr>
                <w:rFonts w:asciiTheme="minorHAnsi" w:eastAsia="Calibri" w:hAnsiTheme="minorHAnsi" w:cstheme="minorHAnsi"/>
              </w:rPr>
            </w:pPr>
          </w:p>
          <w:p w14:paraId="46C968F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დეპუტატების გადამზადება - თანაშემწეების არსებობის შემთხვევაში, მათი გადამზადებაც (სასურველია პარტნიორების დახმარებით)</w:t>
            </w:r>
          </w:p>
        </w:tc>
        <w:tc>
          <w:tcPr>
            <w:tcW w:w="1391" w:type="dxa"/>
            <w:gridSpan w:val="2"/>
            <w:tcBorders>
              <w:top w:val="single" w:sz="4" w:space="0" w:color="000000"/>
              <w:left w:val="single" w:sz="4" w:space="0" w:color="000000"/>
              <w:bottom w:val="single" w:sz="4" w:space="0" w:color="000000"/>
              <w:right w:val="single" w:sz="4" w:space="0" w:color="000000"/>
            </w:tcBorders>
          </w:tcPr>
          <w:p w14:paraId="46C968F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02.2022</w:t>
            </w:r>
          </w:p>
        </w:tc>
        <w:tc>
          <w:tcPr>
            <w:tcW w:w="1463" w:type="dxa"/>
            <w:tcBorders>
              <w:top w:val="single" w:sz="4" w:space="0" w:color="000000"/>
              <w:left w:val="single" w:sz="4" w:space="0" w:color="000000"/>
              <w:bottom w:val="single" w:sz="4" w:space="0" w:color="000000"/>
              <w:right w:val="single" w:sz="4" w:space="0" w:color="000000"/>
            </w:tcBorders>
          </w:tcPr>
          <w:p w14:paraId="46C968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03.2022</w:t>
            </w:r>
          </w:p>
        </w:tc>
        <w:tc>
          <w:tcPr>
            <w:tcW w:w="3699" w:type="dxa"/>
            <w:gridSpan w:val="3"/>
            <w:tcBorders>
              <w:top w:val="single" w:sz="4" w:space="0" w:color="000000"/>
              <w:left w:val="single" w:sz="4" w:space="0" w:color="000000"/>
              <w:bottom w:val="single" w:sz="4" w:space="0" w:color="000000"/>
              <w:right w:val="single" w:sz="4" w:space="0" w:color="000000"/>
            </w:tcBorders>
          </w:tcPr>
          <w:p w14:paraId="46C968FE"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b/>
              </w:rPr>
              <w:t xml:space="preserve">სრულად შესრულდა </w:t>
            </w:r>
          </w:p>
          <w:p w14:paraId="46C968FF" w14:textId="77777777" w:rsidR="00D64DBE" w:rsidRPr="00B46513" w:rsidRDefault="00D64DBE">
            <w:pPr>
              <w:jc w:val="both"/>
              <w:rPr>
                <w:rFonts w:asciiTheme="minorHAnsi" w:eastAsia="Calibri" w:hAnsiTheme="minorHAnsi" w:cstheme="minorHAnsi"/>
                <w:i/>
              </w:rPr>
            </w:pPr>
          </w:p>
          <w:p w14:paraId="46C9690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2022 წლის მარტში დეპუტატებს, მათ თანაშემწეებს, კომიტეტების აპარატის წევრებსა და საბჭოს სხვა თანამშრომლებს ჩაუტარდათ ტრენინგი ანგარიშების მომზადებაზე დონორი და პარტნიორი ორგანიზაციების მხარდაჭერით.</w:t>
            </w:r>
          </w:p>
          <w:p w14:paraId="46C9690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გადამზადდა ყველა კომიტეტის აპარატი, დეპუტატების/თანაშემწეების 71%</w:t>
            </w:r>
            <w:r w:rsidRPr="00B46513">
              <w:rPr>
                <w:rFonts w:asciiTheme="minorHAnsi" w:eastAsia="Calibri" w:hAnsiTheme="minorHAnsi" w:cstheme="minorHAnsi"/>
                <w:vertAlign w:val="superscript"/>
              </w:rPr>
              <w:footnoteReference w:id="45"/>
            </w:r>
            <w:r w:rsidRPr="00B46513">
              <w:rPr>
                <w:rFonts w:asciiTheme="minorHAnsi" w:eastAsia="Calibri" w:hAnsiTheme="minorHAnsi" w:cstheme="minorHAnsi"/>
              </w:rPr>
              <w:t xml:space="preserve"> </w:t>
            </w:r>
          </w:p>
        </w:tc>
      </w:tr>
      <w:tr w:rsidR="00D64DBE" w:rsidRPr="00B46513" w14:paraId="46C9690A"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903" w14:textId="77777777" w:rsidR="00D64DBE" w:rsidRPr="00B46513" w:rsidRDefault="00F2001E">
            <w:pPr>
              <w:rPr>
                <w:rFonts w:asciiTheme="minorHAnsi" w:eastAsia="Calibri" w:hAnsiTheme="minorHAnsi" w:cstheme="minorHAnsi"/>
                <w:b/>
                <w:i/>
              </w:rPr>
            </w:pPr>
            <w:r w:rsidRPr="00B46513">
              <w:rPr>
                <w:rFonts w:asciiTheme="minorHAnsi" w:eastAsia="Calibri" w:hAnsiTheme="minorHAnsi" w:cstheme="minorHAnsi"/>
                <w:b/>
              </w:rPr>
              <w:t>ეტაპი 4</w:t>
            </w:r>
          </w:p>
          <w:p w14:paraId="46C9690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საჯარო ანგარიშგების შეთანხმებული გრაფიკის ჩამოყალიბება დეპუტატებისა და საბჭოს ორგანოებისათვის</w:t>
            </w:r>
          </w:p>
        </w:tc>
        <w:tc>
          <w:tcPr>
            <w:tcW w:w="1391" w:type="dxa"/>
            <w:gridSpan w:val="2"/>
            <w:tcBorders>
              <w:top w:val="single" w:sz="4" w:space="0" w:color="000000"/>
              <w:left w:val="single" w:sz="4" w:space="0" w:color="000000"/>
              <w:bottom w:val="single" w:sz="4" w:space="0" w:color="000000"/>
              <w:right w:val="single" w:sz="4" w:space="0" w:color="000000"/>
            </w:tcBorders>
          </w:tcPr>
          <w:p w14:paraId="46C9690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1463" w:type="dxa"/>
            <w:tcBorders>
              <w:top w:val="single" w:sz="4" w:space="0" w:color="000000"/>
              <w:left w:val="single" w:sz="4" w:space="0" w:color="000000"/>
              <w:bottom w:val="single" w:sz="4" w:space="0" w:color="000000"/>
              <w:right w:val="single" w:sz="4" w:space="0" w:color="000000"/>
            </w:tcBorders>
          </w:tcPr>
          <w:p w14:paraId="46C9690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3699" w:type="dxa"/>
            <w:gridSpan w:val="3"/>
            <w:tcBorders>
              <w:top w:val="single" w:sz="4" w:space="0" w:color="000000"/>
              <w:left w:val="single" w:sz="4" w:space="0" w:color="000000"/>
              <w:bottom w:val="single" w:sz="4" w:space="0" w:color="000000"/>
              <w:right w:val="single" w:sz="4" w:space="0" w:color="000000"/>
            </w:tcBorders>
          </w:tcPr>
          <w:p w14:paraId="46C96907" w14:textId="77777777" w:rsidR="00D64DBE" w:rsidRPr="00B46513" w:rsidRDefault="00F2001E">
            <w:pPr>
              <w:jc w:val="both"/>
              <w:rPr>
                <w:rFonts w:asciiTheme="minorHAnsi" w:eastAsia="Calibri" w:hAnsiTheme="minorHAnsi" w:cstheme="minorHAnsi"/>
                <w:i/>
              </w:rPr>
            </w:pPr>
            <w:r w:rsidRPr="00B46513">
              <w:rPr>
                <w:rFonts w:asciiTheme="minorHAnsi" w:eastAsia="Calibri" w:hAnsiTheme="minorHAnsi" w:cstheme="minorHAnsi"/>
                <w:b/>
              </w:rPr>
              <w:t>არ დაწყებულა</w:t>
            </w:r>
          </w:p>
          <w:p w14:paraId="46C96908" w14:textId="77777777" w:rsidR="00D64DBE" w:rsidRPr="00B46513" w:rsidRDefault="00D64DBE">
            <w:pPr>
              <w:jc w:val="both"/>
              <w:rPr>
                <w:rFonts w:asciiTheme="minorHAnsi" w:eastAsia="Calibri" w:hAnsiTheme="minorHAnsi" w:cstheme="minorHAnsi"/>
                <w:i/>
              </w:rPr>
            </w:pPr>
          </w:p>
          <w:p w14:paraId="46C96909"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ამ ეტაპზე არ არის დადგენილი დეპუტატების ან საბჭოს ორგანოების ანგარიშების გრაფიკი</w:t>
            </w:r>
            <w:r w:rsidRPr="00B46513">
              <w:rPr>
                <w:rFonts w:asciiTheme="minorHAnsi" w:eastAsia="Calibri" w:hAnsiTheme="minorHAnsi" w:cstheme="minorHAnsi"/>
                <w:i/>
              </w:rPr>
              <w:t>.</w:t>
            </w:r>
          </w:p>
        </w:tc>
      </w:tr>
      <w:tr w:rsidR="00D64DBE" w:rsidRPr="00B46513" w14:paraId="46C96912"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90B"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90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დეპუტატთა ანგარიშები საზოგადოებას (ფიზიკური ან ონლაინ შეხვედრის სახით) და ანგარიშების დამუშავებად ფორმატში განთავსება ვებგვერდზე</w:t>
            </w:r>
          </w:p>
        </w:tc>
        <w:tc>
          <w:tcPr>
            <w:tcW w:w="1391" w:type="dxa"/>
            <w:gridSpan w:val="2"/>
            <w:tcBorders>
              <w:top w:val="single" w:sz="4" w:space="0" w:color="000000"/>
              <w:left w:val="single" w:sz="4" w:space="0" w:color="000000"/>
              <w:bottom w:val="single" w:sz="4" w:space="0" w:color="000000"/>
              <w:right w:val="single" w:sz="4" w:space="0" w:color="000000"/>
            </w:tcBorders>
          </w:tcPr>
          <w:p w14:paraId="46C9690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1463" w:type="dxa"/>
            <w:tcBorders>
              <w:top w:val="single" w:sz="4" w:space="0" w:color="000000"/>
              <w:left w:val="single" w:sz="4" w:space="0" w:color="000000"/>
              <w:bottom w:val="single" w:sz="4" w:space="0" w:color="000000"/>
              <w:right w:val="single" w:sz="4" w:space="0" w:color="000000"/>
            </w:tcBorders>
          </w:tcPr>
          <w:p w14:paraId="46C9690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w:t>
            </w:r>
          </w:p>
        </w:tc>
        <w:tc>
          <w:tcPr>
            <w:tcW w:w="3699" w:type="dxa"/>
            <w:gridSpan w:val="3"/>
            <w:tcBorders>
              <w:top w:val="single" w:sz="4" w:space="0" w:color="000000"/>
              <w:left w:val="single" w:sz="4" w:space="0" w:color="000000"/>
              <w:bottom w:val="single" w:sz="4" w:space="0" w:color="000000"/>
              <w:right w:val="single" w:sz="4" w:space="0" w:color="000000"/>
            </w:tcBorders>
          </w:tcPr>
          <w:p w14:paraId="46C9690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b/>
              </w:rPr>
              <w:t>არ დაწყებულა</w:t>
            </w:r>
          </w:p>
          <w:p w14:paraId="46C96910" w14:textId="77777777" w:rsidR="00D64DBE" w:rsidRPr="00B46513" w:rsidRDefault="00D64DBE">
            <w:pPr>
              <w:jc w:val="both"/>
              <w:rPr>
                <w:rFonts w:asciiTheme="minorHAnsi" w:eastAsia="Calibri" w:hAnsiTheme="minorHAnsi" w:cstheme="minorHAnsi"/>
              </w:rPr>
            </w:pPr>
          </w:p>
          <w:p w14:paraId="46C96911"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rPr>
              <w:t>დეპუტატების ანგარიშები საზოგადოებას არ ჩატარებულა.</w:t>
            </w:r>
          </w:p>
        </w:tc>
      </w:tr>
      <w:tr w:rsidR="00D64DBE" w:rsidRPr="00B46513" w14:paraId="46C9691A" w14:textId="77777777" w:rsidTr="00B46513">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tcPr>
          <w:p w14:paraId="46C96913"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5</w:t>
            </w:r>
          </w:p>
          <w:p w14:paraId="46C9691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კომიტეტის და სათათბირო ორგანოს ანგარიშების წარდგენა საზოგადოებისთვის (ფიზიკური ან/და ონლაინ შეხვედრის სახით) და ანგარიშების დამუშავებად ფორმატში განთავსება ვებგვერდზე</w:t>
            </w:r>
          </w:p>
        </w:tc>
        <w:tc>
          <w:tcPr>
            <w:tcW w:w="1391" w:type="dxa"/>
            <w:gridSpan w:val="2"/>
            <w:tcBorders>
              <w:top w:val="single" w:sz="4" w:space="0" w:color="000000"/>
              <w:left w:val="single" w:sz="4" w:space="0" w:color="000000"/>
              <w:bottom w:val="single" w:sz="4" w:space="0" w:color="000000"/>
              <w:right w:val="single" w:sz="4" w:space="0" w:color="000000"/>
            </w:tcBorders>
          </w:tcPr>
          <w:p w14:paraId="46C9691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10.2021</w:t>
            </w:r>
          </w:p>
        </w:tc>
        <w:tc>
          <w:tcPr>
            <w:tcW w:w="1463" w:type="dxa"/>
            <w:tcBorders>
              <w:top w:val="single" w:sz="4" w:space="0" w:color="000000"/>
              <w:left w:val="single" w:sz="4" w:space="0" w:color="000000"/>
              <w:bottom w:val="single" w:sz="4" w:space="0" w:color="000000"/>
              <w:right w:val="single" w:sz="4" w:space="0" w:color="000000"/>
            </w:tcBorders>
          </w:tcPr>
          <w:p w14:paraId="46C9691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04.2022</w:t>
            </w:r>
          </w:p>
        </w:tc>
        <w:tc>
          <w:tcPr>
            <w:tcW w:w="3699" w:type="dxa"/>
            <w:gridSpan w:val="3"/>
            <w:tcBorders>
              <w:top w:val="single" w:sz="4" w:space="0" w:color="000000"/>
              <w:left w:val="single" w:sz="4" w:space="0" w:color="000000"/>
              <w:bottom w:val="single" w:sz="4" w:space="0" w:color="000000"/>
              <w:right w:val="single" w:sz="4" w:space="0" w:color="000000"/>
            </w:tcBorders>
          </w:tcPr>
          <w:p w14:paraId="46C9691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შეზღუდულად შესრულდა </w:t>
            </w:r>
          </w:p>
          <w:p w14:paraId="46C96918" w14:textId="77777777" w:rsidR="00D64DBE" w:rsidRPr="00B46513" w:rsidRDefault="00D64DBE">
            <w:pPr>
              <w:rPr>
                <w:rFonts w:asciiTheme="minorHAnsi" w:eastAsia="Calibri" w:hAnsiTheme="minorHAnsi" w:cstheme="minorHAnsi"/>
              </w:rPr>
            </w:pPr>
          </w:p>
          <w:p w14:paraId="46C96919"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კომიტეტების ანგარიშები დამუშავებად ფორმატში გამოქვეყნებულია, თუმცა მათი ფიზიკური ან/და ონლაინ შეხვედრის ფორმატში წარდგენა არ მომხდარა. სათათბირო ორგანოებს ამ ეტაპამდე ანგარიშები არ წარუდგენიათ.</w:t>
            </w:r>
          </w:p>
        </w:tc>
      </w:tr>
      <w:tr w:rsidR="00D64DBE" w:rsidRPr="00B46513" w14:paraId="46C9691E"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1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1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ვალდებულებისა და მისი შემადგენელი ეტაპების შესრულება, ერთის მხრივ, გაჭიანურდა პანდემიით გამოწვეული შეზღუდვების გამო, რაც აფერხებდა ფიზიკური ღონისძიებების დაგეგმვას, შესაბამისად, უკვე არსებული ანგარიშგების პრაქტიკის ელექტრონულ ფორმატში გადატანა ვერ მოხერხდა. მეორეს მხრივ, გართულდა პოლიტიკური შეთანხმების მიღწევა ანგარიშების წარდგენის ვადებთან დაკავშირებით. ასევე ხელშემშლელი გარემოება იყო დეპუტატებისა და შესაბამისი თანამშრომლების გადამზადების პროცესის დაგვიანება, რამაც, თავისთავად დააგვიანა სხვა ეტაპების შესრულება.</w:t>
            </w:r>
          </w:p>
          <w:p w14:paraId="46C9691D" w14:textId="77777777" w:rsidR="00D64DBE" w:rsidRPr="00B46513" w:rsidRDefault="00D64DBE">
            <w:pPr>
              <w:jc w:val="both"/>
              <w:rPr>
                <w:rFonts w:asciiTheme="minorHAnsi" w:eastAsia="Calibri" w:hAnsiTheme="minorHAnsi" w:cstheme="minorHAnsi"/>
              </w:rPr>
            </w:pPr>
          </w:p>
        </w:tc>
      </w:tr>
      <w:tr w:rsidR="00D64DBE" w:rsidRPr="00B46513" w14:paraId="46C96922"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1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0" w14:textId="78C23F9F"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საბჭოში უკვე განსაზღვრულია ყველა დეპუტატის, სათათბირო ორგანოსა და თავად უმაღლესი საბჭოს ანგარიშის წარდგენის ვალდებულება, ვებ-პლატფორმაზე chaerte.sca.ge გამოყოფილია შესაბამისი გვერდი ყველა ამ ორგანოს ანგარიშის განსათავსებელად, დეპუტატთა უდიდესი ნაწილი, ყველა კომიტეტი და ანგარიშგებაში ჩართული სხვა თანამშრომელი გადამზადებულია ანგარიშის მომზადებისთვის და აქვს შესაბამისი საინფორმაციო-დამხმარე მასალა წლიური ანგარიშის მოსამზადებლად.</w:t>
            </w:r>
          </w:p>
          <w:p w14:paraId="46C96921" w14:textId="77777777" w:rsidR="00D64DBE" w:rsidRPr="00B46513" w:rsidRDefault="00D64DBE">
            <w:pPr>
              <w:jc w:val="both"/>
              <w:rPr>
                <w:rFonts w:asciiTheme="minorHAnsi" w:eastAsia="Calibri" w:hAnsiTheme="minorHAnsi" w:cstheme="minorHAnsi"/>
              </w:rPr>
            </w:pPr>
          </w:p>
        </w:tc>
      </w:tr>
      <w:tr w:rsidR="00D64DBE" w:rsidRPr="00B46513" w14:paraId="46C96926"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4" w14:textId="77777777" w:rsidR="00D64DBE" w:rsidRPr="00B46513" w:rsidRDefault="00F2001E">
            <w:pPr>
              <w:numPr>
                <w:ilvl w:val="0"/>
                <w:numId w:val="1"/>
              </w:numPr>
              <w:pBdr>
                <w:top w:val="nil"/>
                <w:left w:val="nil"/>
                <w:bottom w:val="nil"/>
                <w:right w:val="nil"/>
                <w:between w:val="nil"/>
              </w:pBdr>
              <w:spacing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t>ანგარიშების მომზადება შესაბამისი პირების და ორგანოების მიერ</w:t>
            </w:r>
          </w:p>
          <w:p w14:paraId="46C96925" w14:textId="77777777" w:rsidR="00D64DBE" w:rsidRPr="00B46513" w:rsidRDefault="00F2001E">
            <w:pPr>
              <w:numPr>
                <w:ilvl w:val="0"/>
                <w:numId w:val="1"/>
              </w:numPr>
              <w:pBdr>
                <w:top w:val="nil"/>
                <w:left w:val="nil"/>
                <w:bottom w:val="nil"/>
                <w:right w:val="nil"/>
                <w:between w:val="nil"/>
              </w:pBdr>
              <w:spacing w:after="160" w:line="256" w:lineRule="auto"/>
              <w:jc w:val="both"/>
              <w:rPr>
                <w:rFonts w:asciiTheme="minorHAnsi" w:eastAsia="Calibri" w:hAnsiTheme="minorHAnsi" w:cstheme="minorHAnsi"/>
                <w:color w:val="000000"/>
              </w:rPr>
            </w:pPr>
            <w:r w:rsidRPr="00B46513">
              <w:rPr>
                <w:rFonts w:asciiTheme="minorHAnsi" w:eastAsia="Calibri" w:hAnsiTheme="minorHAnsi" w:cstheme="minorHAnsi"/>
                <w:color w:val="000000"/>
              </w:rPr>
              <w:lastRenderedPageBreak/>
              <w:t>ანგარიშების საზოგადოებისთვის წარდგენის ორგანიზება და პრაქტიკის დანერგვა</w:t>
            </w:r>
          </w:p>
        </w:tc>
      </w:tr>
      <w:tr w:rsidR="00D64DBE" w:rsidRPr="00B46513" w14:paraId="46C96928"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27"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lastRenderedPageBreak/>
              <w:t>საკონტაქტო ინფორმაცია</w:t>
            </w:r>
          </w:p>
        </w:tc>
      </w:tr>
      <w:tr w:rsidR="00D64DBE" w:rsidRPr="00B46513" w14:paraId="46C9692B"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w:t>
            </w:r>
          </w:p>
        </w:tc>
      </w:tr>
      <w:tr w:rsidR="00D64DBE" w:rsidRPr="00B46513" w14:paraId="46C9692E"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2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932" w14:textId="77777777">
        <w:trPr>
          <w:gridAfter w:val="1"/>
          <w:wAfter w:w="6" w:type="dxa"/>
        </w:trPr>
        <w:tc>
          <w:tcPr>
            <w:tcW w:w="36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2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3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93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938" w14:textId="77777777">
        <w:trPr>
          <w:gridAfter w:val="1"/>
          <w:wAfter w:w="6" w:type="dxa"/>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93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46C9693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93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93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37" w14:textId="77777777" w:rsidR="00D64DBE" w:rsidRPr="00B46513" w:rsidRDefault="00D64DBE">
            <w:pPr>
              <w:jc w:val="both"/>
              <w:rPr>
                <w:rFonts w:asciiTheme="minorHAnsi" w:eastAsia="Calibri" w:hAnsiTheme="minorHAnsi" w:cstheme="minorHAnsi"/>
              </w:rPr>
            </w:pPr>
          </w:p>
        </w:tc>
      </w:tr>
      <w:tr w:rsidR="00D64DBE" w:rsidRPr="00B46513" w14:paraId="46C96940" w14:textId="77777777">
        <w:trPr>
          <w:gridAfter w:val="1"/>
          <w:wAfter w:w="6" w:type="dxa"/>
        </w:trPr>
        <w:tc>
          <w:tcPr>
            <w:tcW w:w="1863" w:type="dxa"/>
            <w:vMerge/>
            <w:tcBorders>
              <w:top w:val="single" w:sz="4" w:space="0" w:color="000000"/>
              <w:left w:val="single" w:sz="4" w:space="0" w:color="000000"/>
              <w:bottom w:val="single" w:sz="4" w:space="0" w:color="000000"/>
              <w:right w:val="single" w:sz="4" w:space="0" w:color="000000"/>
            </w:tcBorders>
            <w:shd w:val="clear" w:color="auto" w:fill="D9D9D9"/>
          </w:tcPr>
          <w:p w14:paraId="46C96939"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46C9693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93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93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553" w:type="dxa"/>
            <w:gridSpan w:val="6"/>
            <w:tcBorders>
              <w:top w:val="single" w:sz="4" w:space="0" w:color="000000"/>
              <w:left w:val="single" w:sz="4" w:space="0" w:color="000000"/>
              <w:bottom w:val="single" w:sz="4" w:space="0" w:color="000000"/>
              <w:right w:val="single" w:sz="4" w:space="0" w:color="000000"/>
            </w:tcBorders>
          </w:tcPr>
          <w:p w14:paraId="46C9693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p w14:paraId="46C9693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ინფორმაციის თავისუფლების განვითარების ინსტიტუტი (IDFI)</w:t>
            </w:r>
          </w:p>
          <w:p w14:paraId="46C9693F" w14:textId="77777777" w:rsidR="00D64DBE" w:rsidRPr="00B46513" w:rsidRDefault="00D64DBE">
            <w:pPr>
              <w:jc w:val="both"/>
              <w:rPr>
                <w:rFonts w:asciiTheme="minorHAnsi" w:eastAsia="Calibri" w:hAnsiTheme="minorHAnsi" w:cstheme="minorHAnsi"/>
              </w:rPr>
            </w:pPr>
          </w:p>
        </w:tc>
      </w:tr>
      <w:tr w:rsidR="00D64DBE" w:rsidRPr="00B46513" w14:paraId="46C96942" w14:textId="77777777">
        <w:tc>
          <w:tcPr>
            <w:tcW w:w="10246"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4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944" w14:textId="77777777">
        <w:tc>
          <w:tcPr>
            <w:tcW w:w="10246" w:type="dxa"/>
            <w:gridSpan w:val="9"/>
            <w:tcBorders>
              <w:top w:val="single" w:sz="4" w:space="0" w:color="000000"/>
              <w:left w:val="single" w:sz="4" w:space="0" w:color="000000"/>
              <w:bottom w:val="single" w:sz="4" w:space="0" w:color="000000"/>
              <w:right w:val="single" w:sz="4" w:space="0" w:color="000000"/>
            </w:tcBorders>
          </w:tcPr>
          <w:p w14:paraId="46C96943" w14:textId="77777777" w:rsidR="00D64DBE" w:rsidRPr="00B46513" w:rsidRDefault="00D64DBE">
            <w:pPr>
              <w:jc w:val="both"/>
              <w:rPr>
                <w:rFonts w:asciiTheme="minorHAnsi" w:eastAsia="Calibri" w:hAnsiTheme="minorHAnsi" w:cstheme="minorHAnsi"/>
              </w:rPr>
            </w:pPr>
          </w:p>
        </w:tc>
      </w:tr>
    </w:tbl>
    <w:p w14:paraId="46C96945"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a"/>
        <w:tblW w:w="1024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705"/>
        <w:gridCol w:w="1280"/>
        <w:gridCol w:w="59"/>
        <w:gridCol w:w="1359"/>
        <w:gridCol w:w="283"/>
        <w:gridCol w:w="1568"/>
        <w:gridCol w:w="1844"/>
        <w:gridCol w:w="6"/>
      </w:tblGrid>
      <w:tr w:rsidR="00D64DBE" w:rsidRPr="00B46513" w14:paraId="46C96947"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946"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13: უმაღლესი საბჭოს კომიტეტების სამოქმედო გეგმების შემუშავება და გამოქვეყნება</w:t>
            </w:r>
          </w:p>
        </w:tc>
      </w:tr>
      <w:tr w:rsidR="00D64DBE" w:rsidRPr="00B46513" w14:paraId="46C9694A"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948"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949"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სექტემბერი 2021)</w:t>
            </w:r>
          </w:p>
        </w:tc>
      </w:tr>
      <w:tr w:rsidR="00D64DBE" w:rsidRPr="00B46513" w14:paraId="46C9694D"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4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4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საბჭოს ღია მმართველობის საბჭო.</w:t>
            </w:r>
          </w:p>
        </w:tc>
      </w:tr>
      <w:tr w:rsidR="00D64DBE" w:rsidRPr="00B46513" w14:paraId="46C9694F"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4E"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953" w14:textId="77777777">
        <w:trPr>
          <w:gridAfter w:val="1"/>
          <w:wAfter w:w="6" w:type="dxa"/>
          <w:trHeight w:val="1493"/>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5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აჭარის უმაღლესი საბჭოს რეგლამენტი არ ითვალისწინებდა კომიტეტების მიერ სამოქმედო გეგმების შემუშავების ვალდებულებას. აღნიშნული საკითხი პრობლემურად იქნა მიჩნეული ევროკავშირისა (EU) და გაეროს განვითარების პროგრამის (UNDP) პროგრამის „საპარლამენტო დემოკრატიის კონსოლიდაცია საქართველოში“ დაკვეთით ჩატარებული უმაღლესი საბჭოს საჭიროებათა კვლევაშიც, რამდენადაც ეს აფერხებდა კომიტეტების საქმიანობის ეფექტიან დაგეგმვას, შესრულებული საქმიანობის მონიტორინგს, ანგარიშგებასა და შეფასებას. </w:t>
            </w:r>
          </w:p>
          <w:p w14:paraId="46C9695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 xml:space="preserve">გარდა ამისა, უმაღლესი საბჭოს კომიტეტების საქმიანობაში სამოქალაქო სექტორისა და საზოგადოების მონაწილეობა ძალზე მცირე იყო, რაც ვერ უზრუნველყოფდა მონაწილეობითი და ინკლუზიური საკანონმდებლო და საზედამხედველო პროცესების წარმართვას. </w:t>
            </w:r>
          </w:p>
        </w:tc>
      </w:tr>
      <w:tr w:rsidR="00D64DBE" w:rsidRPr="00B46513" w14:paraId="46C96959"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568" w:type="dxa"/>
            <w:shd w:val="clear" w:color="auto" w:fill="D9D9D9"/>
          </w:tcPr>
          <w:p w14:paraId="46C96957" w14:textId="77777777" w:rsidR="00D64DBE" w:rsidRPr="00B46513" w:rsidRDefault="00F2001E">
            <w:pPr>
              <w:spacing w:after="160" w:line="259" w:lineRule="auto"/>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shd w:val="clear" w:color="auto" w:fill="37A76F"/>
          </w:tcPr>
          <w:p w14:paraId="46C96958" w14:textId="77777777" w:rsidR="00D64DBE" w:rsidRPr="00B46513" w:rsidRDefault="00F2001E">
            <w:pPr>
              <w:spacing w:after="160" w:line="259" w:lineRule="auto"/>
              <w:rPr>
                <w:rFonts w:asciiTheme="minorHAnsi" w:eastAsia="Calibri" w:hAnsiTheme="minorHAnsi" w:cstheme="minorHAnsi"/>
                <w:b/>
              </w:rPr>
            </w:pPr>
            <w:r w:rsidRPr="00B46513">
              <w:rPr>
                <w:rFonts w:asciiTheme="minorHAnsi" w:eastAsia="Calibri" w:hAnsiTheme="minorHAnsi" w:cstheme="minorHAnsi"/>
                <w:b/>
              </w:rPr>
              <w:t>სრულად შესრულდა</w:t>
            </w:r>
          </w:p>
        </w:tc>
      </w:tr>
      <w:tr w:rsidR="00D64DBE" w:rsidRPr="00B46513" w14:paraId="46C9695E"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5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280" w:type="dxa"/>
            <w:tcBorders>
              <w:top w:val="single" w:sz="4" w:space="0" w:color="000000"/>
              <w:left w:val="single" w:sz="4" w:space="0" w:color="000000"/>
              <w:bottom w:val="single" w:sz="4" w:space="0" w:color="000000"/>
              <w:right w:val="single" w:sz="4" w:space="0" w:color="000000"/>
            </w:tcBorders>
          </w:tcPr>
          <w:p w14:paraId="46C9695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5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5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967"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5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1</w:t>
            </w:r>
          </w:p>
          <w:p w14:paraId="46C9696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რეგლამენტში კომიტეტების მიერ სამოქმედო გეგმის შემუშავების გათვალისწინება</w:t>
            </w:r>
          </w:p>
        </w:tc>
        <w:tc>
          <w:tcPr>
            <w:tcW w:w="1280" w:type="dxa"/>
            <w:tcBorders>
              <w:top w:val="single" w:sz="4" w:space="0" w:color="000000"/>
              <w:left w:val="single" w:sz="4" w:space="0" w:color="000000"/>
              <w:bottom w:val="single" w:sz="4" w:space="0" w:color="000000"/>
              <w:right w:val="single" w:sz="4" w:space="0" w:color="000000"/>
            </w:tcBorders>
          </w:tcPr>
          <w:p w14:paraId="46C9696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09.2020</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6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12.2020</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63"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964" w14:textId="77777777" w:rsidR="00D64DBE" w:rsidRPr="00B46513" w:rsidRDefault="00D64DBE">
            <w:pPr>
              <w:rPr>
                <w:rFonts w:asciiTheme="minorHAnsi" w:eastAsia="Calibri" w:hAnsiTheme="minorHAnsi" w:cstheme="minorHAnsi"/>
              </w:rPr>
            </w:pPr>
          </w:p>
          <w:p w14:paraId="46C96965" w14:textId="77777777" w:rsidR="00D64DBE" w:rsidRPr="00B46513" w:rsidRDefault="00F2001E">
            <w:pPr>
              <w:rPr>
                <w:rFonts w:asciiTheme="minorHAnsi" w:eastAsia="Calibri" w:hAnsiTheme="minorHAnsi" w:cstheme="minorHAnsi"/>
                <w:sz w:val="18"/>
                <w:szCs w:val="18"/>
              </w:rPr>
            </w:pPr>
            <w:r w:rsidRPr="00B46513">
              <w:rPr>
                <w:rFonts w:asciiTheme="minorHAnsi" w:eastAsia="Calibri" w:hAnsiTheme="minorHAnsi" w:cstheme="minorHAnsi"/>
              </w:rPr>
              <w:t>აჭარის ავტონომიური რესპუბლიკის უმაღლესი საბჭოს რეგლამენტში აისახა კომიტეტების მიერ სამოქმედო გეგმის შემუშავების ვალდებულება</w:t>
            </w:r>
            <w:r w:rsidRPr="00B46513">
              <w:rPr>
                <w:rFonts w:asciiTheme="minorHAnsi" w:eastAsia="Calibri" w:hAnsiTheme="minorHAnsi" w:cstheme="minorHAnsi"/>
                <w:vertAlign w:val="superscript"/>
              </w:rPr>
              <w:footnoteReference w:id="46"/>
            </w:r>
          </w:p>
          <w:p w14:paraId="46C96966" w14:textId="77777777" w:rsidR="00D64DBE" w:rsidRPr="00B46513" w:rsidRDefault="00D64DBE">
            <w:pPr>
              <w:rPr>
                <w:rFonts w:asciiTheme="minorHAnsi" w:eastAsia="Calibri" w:hAnsiTheme="minorHAnsi" w:cstheme="minorHAnsi"/>
              </w:rPr>
            </w:pPr>
          </w:p>
        </w:tc>
      </w:tr>
      <w:tr w:rsidR="00D64DBE" w:rsidRPr="00B46513" w14:paraId="46C96970"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68"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ეტაპი 2</w:t>
            </w:r>
          </w:p>
          <w:p w14:paraId="46C9696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კომიტეტების აპარატის თანამშრომლების გადამზადება სამოქმედო გეგმის შემუშავების სპეციფიკასა და თანამონაწილეობით შემუშავების საკითხებზე</w:t>
            </w:r>
          </w:p>
        </w:tc>
        <w:tc>
          <w:tcPr>
            <w:tcW w:w="1280" w:type="dxa"/>
            <w:tcBorders>
              <w:top w:val="single" w:sz="4" w:space="0" w:color="000000"/>
              <w:left w:val="single" w:sz="4" w:space="0" w:color="000000"/>
              <w:bottom w:val="single" w:sz="4" w:space="0" w:color="000000"/>
              <w:right w:val="single" w:sz="4" w:space="0" w:color="000000"/>
            </w:tcBorders>
          </w:tcPr>
          <w:p w14:paraId="46C9696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01.2021</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6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03.2021</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6C"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სრულად შესრულდა </w:t>
            </w:r>
          </w:p>
          <w:p w14:paraId="46C9696D" w14:textId="77777777" w:rsidR="00D64DBE" w:rsidRPr="00B46513" w:rsidRDefault="00D64DBE">
            <w:pPr>
              <w:rPr>
                <w:rFonts w:asciiTheme="minorHAnsi" w:eastAsia="Calibri" w:hAnsiTheme="minorHAnsi" w:cstheme="minorHAnsi"/>
              </w:rPr>
            </w:pPr>
          </w:p>
          <w:p w14:paraId="46C9696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2021 წლის მარტში გადამზადდა ექვსივე კომიტეტის აპარატის თანამშრომლები სამოქმედო გეგმის შემუშავებასა და თანამონაწილეობით პროცესზე.</w:t>
            </w:r>
          </w:p>
          <w:p w14:paraId="46C9696F" w14:textId="77777777" w:rsidR="00D64DBE" w:rsidRPr="00B46513" w:rsidRDefault="00D64DBE">
            <w:pPr>
              <w:rPr>
                <w:rFonts w:asciiTheme="minorHAnsi" w:eastAsia="Calibri" w:hAnsiTheme="minorHAnsi" w:cstheme="minorHAnsi"/>
              </w:rPr>
            </w:pPr>
          </w:p>
        </w:tc>
      </w:tr>
      <w:tr w:rsidR="00D64DBE" w:rsidRPr="00B46513" w14:paraId="46C96978"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71"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t xml:space="preserve">ეტაპი 3 </w:t>
            </w:r>
          </w:p>
          <w:p w14:paraId="46C9697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კომიტეტების სამოქმედო გეგმის შემუშავების პროცესის დაწყება და მასში სამოქალაქო სექტორის ჩართვა</w:t>
            </w:r>
          </w:p>
        </w:tc>
        <w:tc>
          <w:tcPr>
            <w:tcW w:w="1280" w:type="dxa"/>
            <w:tcBorders>
              <w:top w:val="single" w:sz="4" w:space="0" w:color="000000"/>
              <w:left w:val="single" w:sz="4" w:space="0" w:color="000000"/>
              <w:bottom w:val="single" w:sz="4" w:space="0" w:color="000000"/>
              <w:right w:val="single" w:sz="4" w:space="0" w:color="000000"/>
            </w:tcBorders>
          </w:tcPr>
          <w:p w14:paraId="46C9697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03.2022</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7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06.2022</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7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976" w14:textId="77777777" w:rsidR="00D64DBE" w:rsidRPr="00B46513" w:rsidRDefault="00D64DBE">
            <w:pPr>
              <w:rPr>
                <w:rFonts w:asciiTheme="minorHAnsi" w:eastAsia="Calibri" w:hAnsiTheme="minorHAnsi" w:cstheme="minorHAnsi"/>
              </w:rPr>
            </w:pPr>
          </w:p>
          <w:p w14:paraId="46C96977"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 xml:space="preserve">2021 წლის მარტი-ივნისის პერიოდში მიმდინარეობდა სამუშაოები ექვსივე კომიტეტში სამუშაო შეხვედრების, კონსულტაციების და სხვა სახით, რითაც მომზადდა 2021-2022 წლების სამოქმედო გეგმები, ამავდროულად, ივნისში ექვსივე კომიტეტმა ჩაატარა ფართო საჯარო კონსულტაციები დაინტერესებულ მხარეებთან სამოქმედო გეგმების სამუშაო ვერსიის განსახილველად და უკუკავშირის </w:t>
            </w:r>
            <w:r w:rsidRPr="00B46513">
              <w:rPr>
                <w:rFonts w:asciiTheme="minorHAnsi" w:eastAsia="Calibri" w:hAnsiTheme="minorHAnsi" w:cstheme="minorHAnsi"/>
              </w:rPr>
              <w:lastRenderedPageBreak/>
              <w:t>მოსაგროვებლად (სამოქალაქო სექტორის, აჭარის მთავრობის, მუნიციპალიტეტების, კერძო სექტორის წარმომადგენლების მონაწილეობით, სულ 150 ადამიანი მონაწილეობდა ამ განხილვებში).</w:t>
            </w:r>
          </w:p>
        </w:tc>
      </w:tr>
      <w:tr w:rsidR="00D64DBE" w:rsidRPr="00B46513" w14:paraId="46C96980" w14:textId="77777777" w:rsidTr="00B46513">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tcPr>
          <w:p w14:paraId="46C96979"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b/>
              </w:rPr>
              <w:lastRenderedPageBreak/>
              <w:t>ეტაპი 4</w:t>
            </w:r>
          </w:p>
          <w:p w14:paraId="46C9697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უმაღლესი საბჭოს კომიტეტების მიერ სამოქმედო გეგმების დამტკიცება</w:t>
            </w:r>
          </w:p>
        </w:tc>
        <w:tc>
          <w:tcPr>
            <w:tcW w:w="1280" w:type="dxa"/>
            <w:tcBorders>
              <w:top w:val="single" w:sz="4" w:space="0" w:color="000000"/>
              <w:left w:val="single" w:sz="4" w:space="0" w:color="000000"/>
              <w:bottom w:val="single" w:sz="4" w:space="0" w:color="000000"/>
              <w:right w:val="single" w:sz="4" w:space="0" w:color="000000"/>
            </w:tcBorders>
          </w:tcPr>
          <w:p w14:paraId="46C9697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06.2021</w:t>
            </w:r>
          </w:p>
        </w:tc>
        <w:tc>
          <w:tcPr>
            <w:tcW w:w="1418" w:type="dxa"/>
            <w:gridSpan w:val="2"/>
            <w:tcBorders>
              <w:top w:val="single" w:sz="4" w:space="0" w:color="000000"/>
              <w:left w:val="single" w:sz="4" w:space="0" w:color="000000"/>
              <w:bottom w:val="single" w:sz="4" w:space="0" w:color="000000"/>
              <w:right w:val="single" w:sz="4" w:space="0" w:color="000000"/>
            </w:tcBorders>
          </w:tcPr>
          <w:p w14:paraId="46C9697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08.2021</w:t>
            </w:r>
          </w:p>
        </w:tc>
        <w:tc>
          <w:tcPr>
            <w:tcW w:w="3695" w:type="dxa"/>
            <w:gridSpan w:val="3"/>
            <w:tcBorders>
              <w:top w:val="single" w:sz="4" w:space="0" w:color="000000"/>
              <w:left w:val="single" w:sz="4" w:space="0" w:color="000000"/>
              <w:bottom w:val="single" w:sz="4" w:space="0" w:color="000000"/>
              <w:right w:val="single" w:sz="4" w:space="0" w:color="000000"/>
            </w:tcBorders>
          </w:tcPr>
          <w:p w14:paraId="46C9697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b/>
              </w:rPr>
              <w:t xml:space="preserve">სრულად შესრულდა </w:t>
            </w:r>
          </w:p>
          <w:p w14:paraId="46C9697E" w14:textId="77777777" w:rsidR="00D64DBE" w:rsidRPr="00B46513" w:rsidRDefault="00D64DBE">
            <w:pPr>
              <w:rPr>
                <w:rFonts w:asciiTheme="minorHAnsi" w:eastAsia="Calibri" w:hAnsiTheme="minorHAnsi" w:cstheme="minorHAnsi"/>
              </w:rPr>
            </w:pPr>
          </w:p>
          <w:p w14:paraId="46C9697F" w14:textId="77777777" w:rsidR="00D64DBE" w:rsidRPr="00B46513" w:rsidRDefault="00F2001E">
            <w:pPr>
              <w:rPr>
                <w:rFonts w:asciiTheme="minorHAnsi" w:eastAsia="Calibri" w:hAnsiTheme="minorHAnsi" w:cstheme="minorHAnsi"/>
                <w:b/>
              </w:rPr>
            </w:pPr>
            <w:r w:rsidRPr="00B46513">
              <w:rPr>
                <w:rFonts w:asciiTheme="minorHAnsi" w:eastAsia="Calibri" w:hAnsiTheme="minorHAnsi" w:cstheme="minorHAnsi"/>
              </w:rPr>
              <w:t>ექვსივე კომიტეტმა დაამტკიცა სამოქმედო გეგმები და ისინი დამუშავებად ფორმატში გამოქვეყნებულია უმაღლესი საბჭოს ვებგვერდზე</w:t>
            </w:r>
            <w:r w:rsidRPr="00B46513">
              <w:rPr>
                <w:rFonts w:asciiTheme="minorHAnsi" w:eastAsia="Calibri" w:hAnsiTheme="minorHAnsi" w:cstheme="minorHAnsi"/>
                <w:vertAlign w:val="superscript"/>
              </w:rPr>
              <w:footnoteReference w:id="47"/>
            </w:r>
            <w:r w:rsidRPr="00B46513">
              <w:rPr>
                <w:rFonts w:asciiTheme="minorHAnsi" w:eastAsia="Calibri" w:hAnsiTheme="minorHAnsi" w:cstheme="minorHAnsi"/>
              </w:rPr>
              <w:t xml:space="preserve"> </w:t>
            </w:r>
          </w:p>
        </w:tc>
      </w:tr>
      <w:tr w:rsidR="00D64DBE" w:rsidRPr="00B46513" w14:paraId="46C96984"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1"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ხელისშემშლელი გარემოებები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3" w14:textId="11407414"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ვალდებულებისა და მისი შემადგენელი ეტაპების შესრულება დაგვიანდა ძირითადად ფიზიკური შეკრებების აკრძალვების გამო, რამდენადაც ტრენინგებისა და კონსულტაციების გამართვა შეფერხდა. ასევე, პროცესზე იმოქმედა პოლიტიკურმა პროცესებმა, კერძოდ, ოპოზიციის ბოიკოტის პირობებში შეყოვნდა ცალკეული გადაწყვეტილებების მიღება.</w:t>
            </w:r>
          </w:p>
        </w:tc>
      </w:tr>
      <w:tr w:rsidR="00D64DBE" w:rsidRPr="00B46513" w14:paraId="46C96988"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5"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შედეგების აღწერა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7" w14:textId="04E6EDEF"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უმაღლესი საბჭოს ექვსივე კომიტეტს აქვს სრულფასოვანი სამოქმედო გეგმა 2021-2022 წლებისთვის, ამავდროულად, კომიტეტის თითქმის ყველა თანამშრომელი გადამზადებულია სამოქმედო გეგმის შემუშავების საკითხებზე, მათ დაუგროვდათ მყარი გამოცდილება, რამდენადაც დონორის მხარდაჭერით ექვსივე კომიტეტთან იმუშავა კონსულტანტმა და ყველა სამოქმედო გეგმა კომიტეტის აპარატის წევრების და კონსულტანტის აქტიური თანამშრომლობით მომზადდა.</w:t>
            </w:r>
          </w:p>
        </w:tc>
      </w:tr>
      <w:tr w:rsidR="00D64DBE" w:rsidRPr="00B46513" w14:paraId="46C9698B"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9"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შემდეგი ნაბიჯები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color w:val="000000"/>
              </w:rPr>
              <w:t xml:space="preserve">კომიტეტის ახალი სამოქმედო გეგმების ვალდებულებებისა და მათი შეფასების ინდიკატორების შემუშავების პროცესის დახვეწა დაინტერესებული მხარეებისა და ფართო საზოგადოების აქტიური ჩართულობით. ასევე, გეგმის პროექტების, საჯარო კონსულტაციების ანგარიშისა და საბოლოო გეგმების პროაქტიული გამოქვეყნება კომუნიკაციის მრავალფეროვანი არხებით. </w:t>
            </w:r>
          </w:p>
        </w:tc>
      </w:tr>
      <w:tr w:rsidR="00D64DBE" w:rsidRPr="00B46513" w14:paraId="46C9698D"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8C"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990"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8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8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აპარატის უფროსი</w:t>
            </w:r>
          </w:p>
        </w:tc>
      </w:tr>
      <w:tr w:rsidR="00D64DBE" w:rsidRPr="00B46513" w14:paraId="46C96993"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9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9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997" w14:textId="77777777">
        <w:trPr>
          <w:gridAfter w:val="1"/>
          <w:wAfter w:w="6" w:type="dxa"/>
        </w:trPr>
        <w:tc>
          <w:tcPr>
            <w:tcW w:w="3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9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9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99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99D"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99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99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99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99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9C" w14:textId="77777777" w:rsidR="00D64DBE" w:rsidRPr="00B46513" w:rsidRDefault="00D64DBE">
            <w:pPr>
              <w:jc w:val="both"/>
              <w:rPr>
                <w:rFonts w:asciiTheme="minorHAnsi" w:eastAsia="Calibri" w:hAnsiTheme="minorHAnsi" w:cstheme="minorHAnsi"/>
              </w:rPr>
            </w:pPr>
          </w:p>
        </w:tc>
      </w:tr>
      <w:tr w:rsidR="00D64DBE" w:rsidRPr="00B46513" w14:paraId="46C969A3"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99E"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705" w:type="dxa"/>
            <w:tcBorders>
              <w:top w:val="single" w:sz="4" w:space="0" w:color="000000"/>
              <w:left w:val="single" w:sz="4" w:space="0" w:color="000000"/>
              <w:bottom w:val="single" w:sz="4" w:space="0" w:color="000000"/>
              <w:right w:val="single" w:sz="4" w:space="0" w:color="000000"/>
            </w:tcBorders>
            <w:shd w:val="clear" w:color="auto" w:fill="D9D9D9"/>
          </w:tcPr>
          <w:p w14:paraId="46C9699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9A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9A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393" w:type="dxa"/>
            <w:gridSpan w:val="6"/>
            <w:tcBorders>
              <w:top w:val="single" w:sz="4" w:space="0" w:color="000000"/>
              <w:left w:val="single" w:sz="4" w:space="0" w:color="000000"/>
              <w:bottom w:val="single" w:sz="4" w:space="0" w:color="000000"/>
              <w:right w:val="single" w:sz="4" w:space="0" w:color="000000"/>
            </w:tcBorders>
          </w:tcPr>
          <w:p w14:paraId="46C969A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გაეროს განვითარების პროგრამა (UNDP) საქართველოში</w:t>
            </w:r>
          </w:p>
        </w:tc>
      </w:tr>
      <w:tr w:rsidR="00D64DBE" w:rsidRPr="00B46513" w14:paraId="46C969A5" w14:textId="77777777">
        <w:tc>
          <w:tcPr>
            <w:tcW w:w="1024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A4"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9A7" w14:textId="77777777">
        <w:tc>
          <w:tcPr>
            <w:tcW w:w="10247" w:type="dxa"/>
            <w:gridSpan w:val="9"/>
            <w:tcBorders>
              <w:top w:val="single" w:sz="4" w:space="0" w:color="000000"/>
              <w:left w:val="single" w:sz="4" w:space="0" w:color="000000"/>
              <w:bottom w:val="single" w:sz="4" w:space="0" w:color="000000"/>
              <w:right w:val="single" w:sz="4" w:space="0" w:color="000000"/>
            </w:tcBorders>
          </w:tcPr>
          <w:p w14:paraId="46C969A6" w14:textId="77777777" w:rsidR="00D64DBE" w:rsidRPr="00B46513" w:rsidRDefault="00D64DBE">
            <w:pPr>
              <w:jc w:val="both"/>
              <w:rPr>
                <w:rFonts w:asciiTheme="minorHAnsi" w:eastAsia="Calibri" w:hAnsiTheme="minorHAnsi" w:cstheme="minorHAnsi"/>
              </w:rPr>
            </w:pPr>
          </w:p>
        </w:tc>
      </w:tr>
    </w:tbl>
    <w:p w14:paraId="46C969A8" w14:textId="77777777" w:rsidR="00D64DBE" w:rsidRPr="00B46513" w:rsidRDefault="00D64DBE">
      <w:pPr>
        <w:rPr>
          <w:rFonts w:asciiTheme="minorHAnsi" w:hAnsiTheme="minorHAnsi" w:cstheme="minorHAnsi"/>
        </w:rPr>
      </w:pPr>
    </w:p>
    <w:tbl>
      <w:tblPr>
        <w:tblStyle w:val="affb"/>
        <w:tblW w:w="102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851"/>
        <w:gridCol w:w="1418"/>
        <w:gridCol w:w="283"/>
        <w:gridCol w:w="1268"/>
        <w:gridCol w:w="716"/>
        <w:gridCol w:w="701"/>
        <w:gridCol w:w="1844"/>
        <w:gridCol w:w="6"/>
      </w:tblGrid>
      <w:tr w:rsidR="00D64DBE" w:rsidRPr="00B46513" w14:paraId="46C969AB"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9AA"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14: ღია კარის დღე</w:t>
            </w:r>
          </w:p>
        </w:tc>
      </w:tr>
      <w:tr w:rsidR="00D64DBE" w:rsidRPr="00B46513" w14:paraId="46C969AE" w14:textId="77777777">
        <w:tc>
          <w:tcPr>
            <w:tcW w:w="10230" w:type="dxa"/>
            <w:gridSpan w:val="9"/>
            <w:tcBorders>
              <w:top w:val="single" w:sz="4" w:space="0" w:color="000000"/>
              <w:left w:val="single" w:sz="4" w:space="0" w:color="000000"/>
              <w:bottom w:val="single" w:sz="4" w:space="0" w:color="000000"/>
              <w:right w:val="single" w:sz="4" w:space="0" w:color="000000"/>
            </w:tcBorders>
          </w:tcPr>
          <w:p w14:paraId="46C969AC"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9AD"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(სექტემბერი 2020 - მარტი  2021 )</w:t>
            </w:r>
          </w:p>
        </w:tc>
      </w:tr>
      <w:tr w:rsidR="00D64DBE" w:rsidRPr="00B46513" w14:paraId="46C969B1"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A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B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w:t>
            </w:r>
          </w:p>
        </w:tc>
      </w:tr>
      <w:tr w:rsidR="00D64DBE" w:rsidRPr="00B46513" w14:paraId="46C969B3"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B2"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9B6" w14:textId="77777777">
        <w:trPr>
          <w:gridAfter w:val="1"/>
          <w:wAfter w:w="6" w:type="dxa"/>
          <w:trHeight w:val="1493"/>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B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აჭარის უმაღლესი საბჭოს ბათუმის ცენტრალურ უბანში გადმოსვლასთან ერთად გაჩნდა მოლოდინი მოსახლეობის უფრო აქტიური ჩართულობით წარიმართოს საბჭოს აქტივობები. თუმცა, რეგიონის საკანონმდებლო ორგანოსადმი ინტერესი საკმარისად მაღალი არაა, გარდა ამისა, სხდომებზე მოქალაქეთა დასწრება საკმაოდ შეზღუდულია, როგორც სხდომათა დარბაზის ზომის, ასევე პრაქტიკის არარსებობის გამო. </w:t>
            </w:r>
          </w:p>
        </w:tc>
      </w:tr>
      <w:tr w:rsidR="00D64DBE" w:rsidRPr="00B46513" w14:paraId="46C969BC"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46C969B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9"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A"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9BB"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9C1"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B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ეტაპის/ინდიკატორის შესრულების სტატუსი</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BE"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დაწყების თარიღი:</w:t>
            </w:r>
          </w:p>
        </w:tc>
        <w:tc>
          <w:tcPr>
            <w:tcW w:w="1984" w:type="dxa"/>
            <w:gridSpan w:val="2"/>
            <w:tcBorders>
              <w:top w:val="single" w:sz="4" w:space="0" w:color="000000"/>
              <w:left w:val="single" w:sz="4" w:space="0" w:color="000000"/>
              <w:bottom w:val="single" w:sz="4" w:space="0" w:color="000000"/>
              <w:right w:val="single" w:sz="4" w:space="0" w:color="000000"/>
            </w:tcBorders>
          </w:tcPr>
          <w:p w14:paraId="46C969B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დასრულების თარიღი:</w:t>
            </w:r>
          </w:p>
        </w:tc>
        <w:tc>
          <w:tcPr>
            <w:tcW w:w="2545" w:type="dxa"/>
            <w:gridSpan w:val="2"/>
            <w:tcBorders>
              <w:top w:val="single" w:sz="4" w:space="0" w:color="000000"/>
              <w:left w:val="single" w:sz="4" w:space="0" w:color="000000"/>
              <w:bottom w:val="single" w:sz="4" w:space="0" w:color="000000"/>
              <w:right w:val="single" w:sz="4" w:space="0" w:color="000000"/>
            </w:tcBorders>
          </w:tcPr>
          <w:p w14:paraId="46C969C0"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ინდიკატორის შესრულების სტატუსი</w:t>
            </w:r>
          </w:p>
        </w:tc>
      </w:tr>
      <w:tr w:rsidR="00D64DBE" w:rsidRPr="00B46513" w14:paraId="46C969C7"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C2"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9C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ღია კარის დღის საკითხის მარეგულირებელი წესის შემუშავება და დამტკიცება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C4"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C5"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C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CD"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C8"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2</w:t>
            </w:r>
          </w:p>
          <w:p w14:paraId="46C969C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ღია კარის დღის პრაქტიკის დანერგვისათვის შესაბამისი სახელმძღვანელო ინსტრუქციების მომზადება და თანამშრომლების გადამზადება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CA"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CB"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C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D3"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CE"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3</w:t>
            </w:r>
          </w:p>
          <w:p w14:paraId="46C969C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პირველი ღია კარის დღის ჩანიშვნა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D0"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D1"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D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D9"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9D4"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4</w:t>
            </w:r>
          </w:p>
          <w:p w14:paraId="46C969D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ღია კარის დღის ოქმის და ანგარიშის მომზადება და გამოქვეყნება, შესაბამისი რეაგირების შესახებ ინფორმაციის გამოქვეყნება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9D6"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9D7"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9D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9E0"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D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DB" w14:textId="4597EAEA"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ვალდებულებისა და მისი შემადგენელი ეტაპების შესრულება ვერ მოხერხდა პანდემიის გამო, შეზღუდული იყო ფიზიკური შეხვედრების ორგანიზება. ვინაიდან ღია კარის დღე დიდწილად გასვლით ღონისძიებებზე იყო ორიენტირებული. </w:t>
            </w:r>
          </w:p>
          <w:p w14:paraId="46C969DC" w14:textId="77777777" w:rsidR="00D64DBE" w:rsidRPr="00B46513" w:rsidRDefault="00D64DBE">
            <w:pPr>
              <w:rPr>
                <w:rFonts w:asciiTheme="minorHAnsi" w:eastAsia="Calibri" w:hAnsiTheme="minorHAnsi" w:cstheme="minorHAnsi"/>
              </w:rPr>
            </w:pPr>
          </w:p>
          <w:p w14:paraId="46C969DD"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მსგავსი შეხვედრების დისტანციურად ჩატარების წესები და პროცედურები არ იყო შემუშავებული და არც შესაბამისი ტექნიკური რესურსები არსებობდა. შესაბამისად, ეს ღონისძიება დისტანციურ რეჟიმში  ვერ ჩატარდა.</w:t>
            </w:r>
          </w:p>
          <w:p w14:paraId="46C969DE" w14:textId="77777777" w:rsidR="00D64DBE" w:rsidRPr="00B46513" w:rsidRDefault="00D64DBE">
            <w:pPr>
              <w:rPr>
                <w:rFonts w:asciiTheme="minorHAnsi" w:eastAsia="Calibri" w:hAnsiTheme="minorHAnsi" w:cstheme="minorHAnsi"/>
              </w:rPr>
            </w:pPr>
          </w:p>
          <w:p w14:paraId="46C969DF" w14:textId="77777777" w:rsidR="00D64DBE" w:rsidRPr="00B46513" w:rsidRDefault="00D64DBE">
            <w:pPr>
              <w:rPr>
                <w:rFonts w:asciiTheme="minorHAnsi" w:eastAsia="Calibri" w:hAnsiTheme="minorHAnsi" w:cstheme="minorHAnsi"/>
              </w:rPr>
            </w:pPr>
          </w:p>
        </w:tc>
      </w:tr>
      <w:tr w:rsidR="00D64DBE" w:rsidRPr="00B46513" w14:paraId="46C969E4"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2" w14:textId="77777777" w:rsidR="00D64DBE" w:rsidRPr="00B46513" w:rsidRDefault="00F2001E">
            <w:pPr>
              <w:pBdr>
                <w:top w:val="nil"/>
                <w:left w:val="nil"/>
                <w:bottom w:val="nil"/>
                <w:right w:val="nil"/>
                <w:between w:val="nil"/>
              </w:pBdr>
              <w:spacing w:line="256" w:lineRule="auto"/>
              <w:rPr>
                <w:rFonts w:asciiTheme="minorHAnsi" w:eastAsia="Calibri" w:hAnsiTheme="minorHAnsi" w:cstheme="minorHAnsi"/>
                <w:color w:val="000000"/>
              </w:rPr>
            </w:pPr>
            <w:r w:rsidRPr="00B46513">
              <w:rPr>
                <w:rFonts w:asciiTheme="minorHAnsi" w:eastAsia="Calibri" w:hAnsiTheme="minorHAnsi" w:cstheme="minorHAnsi"/>
                <w:color w:val="000000"/>
              </w:rPr>
              <w:t>შედეგი არ დამდგარა ვალდებულების შეუსრულებლობის გამო.</w:t>
            </w:r>
          </w:p>
          <w:p w14:paraId="46C969E3" w14:textId="77777777" w:rsidR="00D64DBE" w:rsidRPr="00B46513" w:rsidRDefault="00D64DBE">
            <w:pPr>
              <w:rPr>
                <w:rFonts w:asciiTheme="minorHAnsi" w:eastAsia="Calibri" w:hAnsiTheme="minorHAnsi" w:cstheme="minorHAnsi"/>
              </w:rPr>
            </w:pPr>
          </w:p>
        </w:tc>
      </w:tr>
      <w:tr w:rsidR="00D64DBE" w:rsidRPr="00B46513" w14:paraId="46C969E8"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6" w14:textId="77777777" w:rsidR="00D64DBE" w:rsidRPr="00B46513" w:rsidRDefault="00F2001E">
            <w:pPr>
              <w:pBdr>
                <w:top w:val="nil"/>
                <w:left w:val="nil"/>
                <w:bottom w:val="nil"/>
                <w:right w:val="nil"/>
                <w:between w:val="nil"/>
              </w:pBdr>
              <w:spacing w:after="160"/>
              <w:rPr>
                <w:rFonts w:asciiTheme="minorHAnsi" w:eastAsia="Calibri" w:hAnsiTheme="minorHAnsi" w:cstheme="minorHAnsi"/>
                <w:color w:val="000000"/>
              </w:rPr>
            </w:pPr>
            <w:r w:rsidRPr="00B46513">
              <w:rPr>
                <w:rFonts w:asciiTheme="minorHAnsi" w:eastAsia="Calibri" w:hAnsiTheme="minorHAnsi" w:cstheme="minorHAnsi"/>
                <w:color w:val="000000"/>
              </w:rPr>
              <w:t xml:space="preserve">პანდემიიდან გამომდინარე გამოიკვეთა საჭიროება ღია კარის დღის ჩატარების მეთოდის გამრავალფეროვნებასთან დაკავშირებით, რაც ასევე მოიცავს ამ აქტივობის დისტანციურად ჩატარების შესაძლებლობას. შესაბამისად უნდა გაიწეროს წესები და პროცედურები. </w:t>
            </w:r>
          </w:p>
          <w:p w14:paraId="46C969E7" w14:textId="77777777" w:rsidR="00D64DBE" w:rsidRPr="00B46513" w:rsidRDefault="00D64DBE">
            <w:pPr>
              <w:rPr>
                <w:rFonts w:asciiTheme="minorHAnsi" w:eastAsia="Calibri" w:hAnsiTheme="minorHAnsi" w:cstheme="minorHAnsi"/>
              </w:rPr>
            </w:pPr>
          </w:p>
        </w:tc>
      </w:tr>
      <w:tr w:rsidR="00D64DBE" w:rsidRPr="00B46513" w14:paraId="46C969EA"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9E9"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9ED"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w:t>
            </w:r>
          </w:p>
        </w:tc>
      </w:tr>
      <w:tr w:rsidR="00D64DBE" w:rsidRPr="00B46513" w14:paraId="46C969F0"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E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EF"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9F4"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9F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lastRenderedPageBreak/>
              <w:t>ელ-ფოსტა და სამსახურებრივი ტელეფონი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F2"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9F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9FA"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9F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9F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9F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9F8"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F9" w14:textId="77777777" w:rsidR="00D64DBE" w:rsidRPr="00B46513" w:rsidRDefault="00D64DBE">
            <w:pPr>
              <w:jc w:val="both"/>
              <w:rPr>
                <w:rFonts w:asciiTheme="minorHAnsi" w:eastAsia="Calibri" w:hAnsiTheme="minorHAnsi" w:cstheme="minorHAnsi"/>
              </w:rPr>
            </w:pPr>
          </w:p>
        </w:tc>
      </w:tr>
      <w:tr w:rsidR="00D64DBE" w:rsidRPr="00B46513" w14:paraId="46C96A00"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9FB"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9F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9F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9F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9FF" w14:textId="77777777" w:rsidR="00D64DBE" w:rsidRPr="00B46513" w:rsidRDefault="00D64DBE">
            <w:pPr>
              <w:jc w:val="both"/>
              <w:rPr>
                <w:rFonts w:asciiTheme="minorHAnsi" w:eastAsia="Calibri" w:hAnsiTheme="minorHAnsi" w:cstheme="minorHAnsi"/>
              </w:rPr>
            </w:pPr>
          </w:p>
        </w:tc>
      </w:tr>
      <w:tr w:rsidR="00D64DBE" w:rsidRPr="00B46513" w14:paraId="46C96A02"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01"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A04" w14:textId="77777777">
        <w:tc>
          <w:tcPr>
            <w:tcW w:w="10230" w:type="dxa"/>
            <w:gridSpan w:val="9"/>
            <w:tcBorders>
              <w:top w:val="single" w:sz="4" w:space="0" w:color="000000"/>
              <w:left w:val="single" w:sz="4" w:space="0" w:color="000000"/>
              <w:bottom w:val="single" w:sz="4" w:space="0" w:color="000000"/>
              <w:right w:val="single" w:sz="4" w:space="0" w:color="000000"/>
            </w:tcBorders>
          </w:tcPr>
          <w:p w14:paraId="46C96A03" w14:textId="77777777" w:rsidR="00D64DBE" w:rsidRPr="00B46513" w:rsidRDefault="00D64DBE">
            <w:pPr>
              <w:jc w:val="both"/>
              <w:rPr>
                <w:rFonts w:asciiTheme="minorHAnsi" w:eastAsia="Calibri" w:hAnsiTheme="minorHAnsi" w:cstheme="minorHAnsi"/>
              </w:rPr>
            </w:pPr>
          </w:p>
        </w:tc>
      </w:tr>
    </w:tbl>
    <w:p w14:paraId="46C96A05" w14:textId="77777777" w:rsidR="00D64DBE" w:rsidRPr="00B46513" w:rsidRDefault="00F2001E">
      <w:pPr>
        <w:rPr>
          <w:rFonts w:asciiTheme="minorHAnsi" w:hAnsiTheme="minorHAnsi" w:cstheme="minorHAnsi"/>
        </w:rPr>
      </w:pPr>
      <w:r w:rsidRPr="00B46513">
        <w:rPr>
          <w:rFonts w:asciiTheme="minorHAnsi" w:hAnsiTheme="minorHAnsi" w:cstheme="minorHAnsi"/>
        </w:rPr>
        <w:br w:type="page"/>
      </w:r>
    </w:p>
    <w:tbl>
      <w:tblPr>
        <w:tblStyle w:val="affc"/>
        <w:tblW w:w="102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851"/>
        <w:gridCol w:w="1418"/>
        <w:gridCol w:w="283"/>
        <w:gridCol w:w="1268"/>
        <w:gridCol w:w="716"/>
        <w:gridCol w:w="701"/>
        <w:gridCol w:w="1844"/>
        <w:gridCol w:w="6"/>
      </w:tblGrid>
      <w:tr w:rsidR="00D64DBE" w:rsidRPr="00B46513" w14:paraId="46C96A08"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51657F"/>
          </w:tcPr>
          <w:p w14:paraId="46C96A07"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lastRenderedPageBreak/>
              <w:t>ვალდებულება 15: CSO  დღე</w:t>
            </w:r>
          </w:p>
        </w:tc>
      </w:tr>
      <w:tr w:rsidR="00D64DBE" w:rsidRPr="00B46513" w14:paraId="46C96A0B" w14:textId="77777777">
        <w:tc>
          <w:tcPr>
            <w:tcW w:w="10230" w:type="dxa"/>
            <w:gridSpan w:val="9"/>
            <w:tcBorders>
              <w:top w:val="single" w:sz="4" w:space="0" w:color="000000"/>
              <w:left w:val="single" w:sz="4" w:space="0" w:color="000000"/>
              <w:bottom w:val="single" w:sz="4" w:space="0" w:color="000000"/>
              <w:right w:val="single" w:sz="4" w:space="0" w:color="000000"/>
            </w:tcBorders>
          </w:tcPr>
          <w:p w14:paraId="46C96A09"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 xml:space="preserve">ვალდებულების დაწყებისა და დასრულების თარიღი </w:t>
            </w:r>
          </w:p>
          <w:p w14:paraId="46C96A0A"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(დეკემბერი  2020 - ნოემბერი 2021)</w:t>
            </w:r>
          </w:p>
        </w:tc>
      </w:tr>
      <w:tr w:rsidR="00D64DBE" w:rsidRPr="00B46513" w14:paraId="46C96A0E"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0C"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0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აჭარის ავტონომიური რესპუბლიკის უმაღლესი საბჭო</w:t>
            </w:r>
          </w:p>
        </w:tc>
      </w:tr>
      <w:tr w:rsidR="00D64DBE" w:rsidRPr="00B46513" w14:paraId="46C96A10"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0F" w14:textId="77777777" w:rsidR="00D64DBE" w:rsidRPr="00B46513" w:rsidRDefault="00F2001E">
            <w:pPr>
              <w:jc w:val="center"/>
              <w:rPr>
                <w:rFonts w:asciiTheme="minorHAnsi" w:eastAsia="Calibri" w:hAnsiTheme="minorHAnsi" w:cstheme="minorHAnsi"/>
                <w:b/>
              </w:rPr>
            </w:pPr>
            <w:r w:rsidRPr="00B46513">
              <w:rPr>
                <w:rFonts w:asciiTheme="minorHAnsi" w:eastAsia="Calibri" w:hAnsiTheme="minorHAnsi" w:cstheme="minorHAnsi"/>
                <w:b/>
              </w:rPr>
              <w:t>ვალდებულების აღწერა</w:t>
            </w:r>
          </w:p>
        </w:tc>
      </w:tr>
      <w:tr w:rsidR="00D64DBE" w:rsidRPr="00B46513" w14:paraId="46C96A13" w14:textId="77777777">
        <w:trPr>
          <w:gridAfter w:val="1"/>
          <w:wAfter w:w="6" w:type="dxa"/>
          <w:trHeight w:val="1493"/>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რა არის საზოგადოებრივი პრობლემა, რომელსაც ვალდებულება ეხება?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12"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აჭარის უმაღლეს საბჭოს არ აქვს სამოქალაქო სექტორთან აქტიური თანამშრომლობის გამოცდილება და ტრადიცია. არ ტარდება რეგულარული შეხვედრები, სადაც შესაძლებელი იქნებოდა მხარეთა შორის დიალოგი, იდეათა გაცვლა, პარტნიორობის შესაძლებლობების განხილვა და ამავდროულად საბჭოს მუშაობის გამჭვირვალობისა და ანგარიშვალდებულების გაზრდა.</w:t>
            </w:r>
          </w:p>
        </w:tc>
      </w:tr>
      <w:tr w:rsidR="00D64DBE" w:rsidRPr="00B46513" w14:paraId="46C96A19"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ვალდებულების შესრულების სტატუსი</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46C96A15"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 დაწყებულა</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6"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შეზღუდულად შესრულდა</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17"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არსებითად შესრულდა</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46C96A18"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სრულად შესრულდა</w:t>
            </w:r>
          </w:p>
        </w:tc>
      </w:tr>
      <w:tr w:rsidR="00D64DBE" w:rsidRPr="00B46513" w14:paraId="46C96A1F"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A1A"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1</w:t>
            </w:r>
          </w:p>
          <w:p w14:paraId="46C96A1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 საბჭოსა და სამოქალაქო სექტორს შორის დეკლარაციის გაფორმება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A1C"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A1D"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A1E"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A25"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A20"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2</w:t>
            </w:r>
          </w:p>
          <w:p w14:paraId="46C96A2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საბჭოს ღია მმართველობის საბჭოს მიერ პირველი შეხვედრის ორგანიზება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A22"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A23"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A2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A2B"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tcPr>
          <w:p w14:paraId="46C96A26" w14:textId="77777777" w:rsidR="00D64DBE" w:rsidRPr="00B46513" w:rsidRDefault="00F2001E">
            <w:pPr>
              <w:jc w:val="both"/>
              <w:rPr>
                <w:rFonts w:asciiTheme="minorHAnsi" w:eastAsia="Calibri" w:hAnsiTheme="minorHAnsi" w:cstheme="minorHAnsi"/>
                <w:b/>
              </w:rPr>
            </w:pPr>
            <w:r w:rsidRPr="00B46513">
              <w:rPr>
                <w:rFonts w:asciiTheme="minorHAnsi" w:eastAsia="Calibri" w:hAnsiTheme="minorHAnsi" w:cstheme="minorHAnsi"/>
                <w:b/>
              </w:rPr>
              <w:t>ეტაპი 3</w:t>
            </w:r>
          </w:p>
          <w:p w14:paraId="46C96A27"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შეხვედრის ანგარიშის მომზადება და ვებგვერდზე გამოქვეყნება</w:t>
            </w:r>
          </w:p>
        </w:tc>
        <w:tc>
          <w:tcPr>
            <w:tcW w:w="1701" w:type="dxa"/>
            <w:gridSpan w:val="2"/>
            <w:tcBorders>
              <w:top w:val="single" w:sz="4" w:space="0" w:color="000000"/>
              <w:left w:val="single" w:sz="4" w:space="0" w:color="000000"/>
              <w:bottom w:val="single" w:sz="4" w:space="0" w:color="000000"/>
              <w:right w:val="single" w:sz="4" w:space="0" w:color="000000"/>
            </w:tcBorders>
          </w:tcPr>
          <w:p w14:paraId="46C96A28" w14:textId="77777777" w:rsidR="00D64DBE" w:rsidRPr="00B46513" w:rsidRDefault="00D64DBE">
            <w:pPr>
              <w:jc w:val="both"/>
              <w:rPr>
                <w:rFonts w:asciiTheme="minorHAnsi" w:eastAsia="Calibri" w:hAnsiTheme="minorHAnsi" w:cstheme="minorHAnsi"/>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6C96A29" w14:textId="77777777" w:rsidR="00D64DBE" w:rsidRPr="00B46513" w:rsidRDefault="00D64DBE">
            <w:pPr>
              <w:jc w:val="both"/>
              <w:rPr>
                <w:rFonts w:asciiTheme="minorHAnsi" w:eastAsia="Calibri" w:hAnsiTheme="minorHAnsi" w:cstheme="minorHAnsi"/>
              </w:rPr>
            </w:pPr>
          </w:p>
        </w:tc>
        <w:tc>
          <w:tcPr>
            <w:tcW w:w="2545" w:type="dxa"/>
            <w:gridSpan w:val="2"/>
            <w:tcBorders>
              <w:top w:val="single" w:sz="4" w:space="0" w:color="000000"/>
              <w:left w:val="single" w:sz="4" w:space="0" w:color="000000"/>
              <w:bottom w:val="single" w:sz="4" w:space="0" w:color="000000"/>
              <w:right w:val="single" w:sz="4" w:space="0" w:color="000000"/>
            </w:tcBorders>
          </w:tcPr>
          <w:p w14:paraId="46C96A2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არ დაწყებულა</w:t>
            </w:r>
          </w:p>
        </w:tc>
      </w:tr>
      <w:tr w:rsidR="00D64DBE" w:rsidRPr="00B46513" w14:paraId="46C96A2F"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2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ხელისშემშლელი გარემოებები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2D" w14:textId="77777777" w:rsidR="00D64DBE" w:rsidRPr="00B46513" w:rsidRDefault="00F2001E">
            <w:pPr>
              <w:numPr>
                <w:ilvl w:val="0"/>
                <w:numId w:val="5"/>
              </w:numPr>
              <w:pBdr>
                <w:top w:val="nil"/>
                <w:left w:val="nil"/>
                <w:bottom w:val="nil"/>
                <w:right w:val="nil"/>
                <w:between w:val="nil"/>
              </w:pBdr>
              <w:spacing w:line="256" w:lineRule="auto"/>
              <w:rPr>
                <w:rFonts w:asciiTheme="minorHAnsi" w:eastAsia="Calibri" w:hAnsiTheme="minorHAnsi" w:cstheme="minorHAnsi"/>
                <w:color w:val="000000"/>
              </w:rPr>
            </w:pPr>
            <w:r w:rsidRPr="00B46513">
              <w:rPr>
                <w:rFonts w:asciiTheme="minorHAnsi" w:eastAsia="Calibri" w:hAnsiTheme="minorHAnsi" w:cstheme="minorHAnsi"/>
                <w:color w:val="000000"/>
              </w:rPr>
              <w:t xml:space="preserve">ვალდებულებისა და მისი შემადგენელი ეტაპების შესრულება ვერ მოხერხდა პანდემიის, პოლიტიკური ბოიკოტის და შეზღუდული ფიზიკური შეხვედრების გამო. </w:t>
            </w:r>
          </w:p>
          <w:p w14:paraId="46C96A2E" w14:textId="77777777" w:rsidR="00D64DBE" w:rsidRPr="00B46513" w:rsidRDefault="00F2001E">
            <w:pPr>
              <w:numPr>
                <w:ilvl w:val="0"/>
                <w:numId w:val="5"/>
              </w:numPr>
              <w:pBdr>
                <w:top w:val="nil"/>
                <w:left w:val="nil"/>
                <w:bottom w:val="nil"/>
                <w:right w:val="nil"/>
                <w:between w:val="nil"/>
              </w:pBdr>
              <w:spacing w:after="160" w:line="256" w:lineRule="auto"/>
              <w:rPr>
                <w:rFonts w:asciiTheme="minorHAnsi" w:eastAsia="Calibri" w:hAnsiTheme="minorHAnsi" w:cstheme="minorHAnsi"/>
                <w:color w:val="000000"/>
              </w:rPr>
            </w:pPr>
            <w:r w:rsidRPr="00B46513">
              <w:rPr>
                <w:rFonts w:asciiTheme="minorHAnsi" w:eastAsia="Calibri" w:hAnsiTheme="minorHAnsi" w:cstheme="minorHAnsi"/>
                <w:color w:val="000000"/>
              </w:rPr>
              <w:t xml:space="preserve">ვერ მოხერხდა კონკრეტულ თარიღზე შეთანხმება </w:t>
            </w:r>
          </w:p>
        </w:tc>
      </w:tr>
      <w:tr w:rsidR="00D64DBE" w:rsidRPr="00B46513" w14:paraId="46C96A32"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შედეგების აღწერა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1"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შედეგი ვერ დადგა ვალდებულების შეუსრულებლობის გამო.</w:t>
            </w:r>
          </w:p>
        </w:tc>
      </w:tr>
      <w:tr w:rsidR="00D64DBE" w:rsidRPr="00B46513" w14:paraId="46C96A36"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შემდეგი ნაბიჯები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4"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 xml:space="preserve">დაიგეგმოს რეგულარული შეხვედრების ფორმატი სამოქალაქო სექტორთან და მოხდეს შესაბამისი წესებისა და პროცედურების შემუშავება. </w:t>
            </w:r>
          </w:p>
          <w:p w14:paraId="46C96A35" w14:textId="77777777" w:rsidR="00D64DBE" w:rsidRPr="00B46513" w:rsidRDefault="00D64DBE">
            <w:pPr>
              <w:rPr>
                <w:rFonts w:asciiTheme="minorHAnsi" w:eastAsia="Calibri" w:hAnsiTheme="minorHAnsi" w:cstheme="minorHAnsi"/>
              </w:rPr>
            </w:pPr>
          </w:p>
        </w:tc>
      </w:tr>
      <w:tr w:rsidR="00D64DBE" w:rsidRPr="00B46513" w14:paraId="46C96A38"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37" w14:textId="77777777" w:rsidR="00D64DBE" w:rsidRPr="00B46513" w:rsidRDefault="00F2001E">
            <w:pPr>
              <w:keepNext/>
              <w:jc w:val="center"/>
              <w:rPr>
                <w:rFonts w:asciiTheme="minorHAnsi" w:eastAsia="Calibri" w:hAnsiTheme="minorHAnsi" w:cstheme="minorHAnsi"/>
              </w:rPr>
            </w:pPr>
            <w:r w:rsidRPr="00B46513">
              <w:rPr>
                <w:rFonts w:asciiTheme="minorHAnsi" w:eastAsia="Calibri" w:hAnsiTheme="minorHAnsi" w:cstheme="minorHAnsi"/>
              </w:rPr>
              <w:t>საკონტაქტო ინფორმაცია</w:t>
            </w:r>
          </w:p>
        </w:tc>
      </w:tr>
      <w:tr w:rsidR="00D64DBE" w:rsidRPr="00B46513" w14:paraId="46C96A3B"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9"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წამყვანი პასუხისმგებელი ერთეული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უმაღლესი საბჭო</w:t>
            </w:r>
          </w:p>
        </w:tc>
      </w:tr>
      <w:tr w:rsidR="00D64DBE" w:rsidRPr="00B46513" w14:paraId="46C96A3E"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პასუხისმგებელი პირები (თანამდებობა)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3D"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ზურაბ ჭურკვეიძე</w:t>
            </w:r>
          </w:p>
        </w:tc>
      </w:tr>
      <w:tr w:rsidR="00D64DBE" w:rsidRPr="00B46513" w14:paraId="46C96A42" w14:textId="77777777">
        <w:trPr>
          <w:gridAfter w:val="1"/>
          <w:wAfter w:w="6" w:type="dxa"/>
        </w:trPr>
        <w:tc>
          <w:tcPr>
            <w:tcW w:w="39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C96A3F" w14:textId="77777777" w:rsidR="00D64DBE" w:rsidRPr="00B46513" w:rsidRDefault="00F2001E">
            <w:pPr>
              <w:rPr>
                <w:rFonts w:asciiTheme="minorHAnsi" w:eastAsia="Calibri" w:hAnsiTheme="minorHAnsi" w:cstheme="minorHAnsi"/>
              </w:rPr>
            </w:pPr>
            <w:r w:rsidRPr="00B46513">
              <w:rPr>
                <w:rFonts w:asciiTheme="minorHAnsi" w:eastAsia="Calibri" w:hAnsiTheme="minorHAnsi" w:cstheme="minorHAnsi"/>
              </w:rPr>
              <w:t>ელ-ფოსტა და სამსახურებრივი ტელეფონი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40"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577 472 147</w:t>
            </w:r>
          </w:p>
          <w:p w14:paraId="46C96A41"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ელ-ფოსტა: ztchurkveidze@gmail.com</w:t>
            </w:r>
          </w:p>
        </w:tc>
      </w:tr>
      <w:tr w:rsidR="00D64DBE" w:rsidRPr="00B46513" w14:paraId="46C96A48" w14:textId="77777777">
        <w:trPr>
          <w:gridAfter w:val="1"/>
          <w:wAfter w:w="6" w:type="dxa"/>
        </w:trPr>
        <w:tc>
          <w:tcPr>
            <w:tcW w:w="21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C96A43"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სხვა ჩართული აქტორები</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A44"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სამინისტროები,</w:t>
            </w:r>
          </w:p>
          <w:p w14:paraId="46C96A45"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დეპარტამენტი/</w:t>
            </w:r>
          </w:p>
          <w:p w14:paraId="46C96A46"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უწყება</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47" w14:textId="77777777" w:rsidR="00D64DBE" w:rsidRPr="00B46513" w:rsidRDefault="00D64DBE">
            <w:pPr>
              <w:jc w:val="both"/>
              <w:rPr>
                <w:rFonts w:asciiTheme="minorHAnsi" w:eastAsia="Calibri" w:hAnsiTheme="minorHAnsi" w:cstheme="minorHAnsi"/>
              </w:rPr>
            </w:pPr>
          </w:p>
        </w:tc>
      </w:tr>
      <w:tr w:rsidR="00D64DBE" w:rsidRPr="00B46513" w14:paraId="46C96A4E" w14:textId="77777777">
        <w:trPr>
          <w:gridAfter w:val="1"/>
          <w:wAfter w:w="6" w:type="dxa"/>
        </w:trPr>
        <w:tc>
          <w:tcPr>
            <w:tcW w:w="2143" w:type="dxa"/>
            <w:vMerge/>
            <w:tcBorders>
              <w:top w:val="single" w:sz="4" w:space="0" w:color="000000"/>
              <w:left w:val="single" w:sz="4" w:space="0" w:color="000000"/>
              <w:bottom w:val="single" w:sz="4" w:space="0" w:color="000000"/>
              <w:right w:val="single" w:sz="4" w:space="0" w:color="000000"/>
            </w:tcBorders>
            <w:shd w:val="clear" w:color="auto" w:fill="D9D9D9"/>
          </w:tcPr>
          <w:p w14:paraId="46C96A49" w14:textId="77777777" w:rsidR="00D64DBE" w:rsidRPr="00B46513" w:rsidRDefault="00D64DBE">
            <w:pPr>
              <w:widowControl w:val="0"/>
              <w:pBdr>
                <w:top w:val="nil"/>
                <w:left w:val="nil"/>
                <w:bottom w:val="nil"/>
                <w:right w:val="nil"/>
                <w:between w:val="nil"/>
              </w:pBdr>
              <w:spacing w:line="276" w:lineRule="auto"/>
              <w:rPr>
                <w:rFonts w:asciiTheme="minorHAnsi" w:eastAsia="Calibri" w:hAnsiTheme="minorHAnsi" w:cstheme="minorHAnsi"/>
              </w:rPr>
            </w:pP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46C96A4A"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სამოქალაქო საზოგადოების ორგანიზაციები, კერძო სექტორი,</w:t>
            </w:r>
          </w:p>
          <w:p w14:paraId="46C96A4B"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საერთაშორისო ორგანიზაციები,  სამუშაო</w:t>
            </w:r>
          </w:p>
          <w:p w14:paraId="46C96A4C" w14:textId="77777777" w:rsidR="00D64DBE" w:rsidRPr="00B46513" w:rsidRDefault="00F2001E">
            <w:pPr>
              <w:jc w:val="both"/>
              <w:rPr>
                <w:rFonts w:asciiTheme="minorHAnsi" w:eastAsia="Calibri" w:hAnsiTheme="minorHAnsi" w:cstheme="minorHAnsi"/>
              </w:rPr>
            </w:pPr>
            <w:r w:rsidRPr="00B46513">
              <w:rPr>
                <w:rFonts w:asciiTheme="minorHAnsi" w:eastAsia="Calibri" w:hAnsiTheme="minorHAnsi" w:cstheme="minorHAnsi"/>
              </w:rPr>
              <w:t>ჯგუფები.</w:t>
            </w:r>
          </w:p>
        </w:tc>
        <w:tc>
          <w:tcPr>
            <w:tcW w:w="6230" w:type="dxa"/>
            <w:gridSpan w:val="6"/>
            <w:tcBorders>
              <w:top w:val="single" w:sz="4" w:space="0" w:color="000000"/>
              <w:left w:val="single" w:sz="4" w:space="0" w:color="000000"/>
              <w:bottom w:val="single" w:sz="4" w:space="0" w:color="000000"/>
              <w:right w:val="single" w:sz="4" w:space="0" w:color="000000"/>
            </w:tcBorders>
          </w:tcPr>
          <w:p w14:paraId="46C96A4D" w14:textId="77777777" w:rsidR="00D64DBE" w:rsidRPr="00B46513" w:rsidRDefault="00D64DBE">
            <w:pPr>
              <w:jc w:val="both"/>
              <w:rPr>
                <w:rFonts w:asciiTheme="minorHAnsi" w:eastAsia="Calibri" w:hAnsiTheme="minorHAnsi" w:cstheme="minorHAnsi"/>
              </w:rPr>
            </w:pPr>
          </w:p>
        </w:tc>
      </w:tr>
      <w:tr w:rsidR="00D64DBE" w:rsidRPr="00B46513" w14:paraId="46C96A50" w14:textId="77777777">
        <w:tc>
          <w:tcPr>
            <w:tcW w:w="10230"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C96A4F" w14:textId="77777777" w:rsidR="00D64DBE" w:rsidRPr="00B46513" w:rsidRDefault="00F2001E">
            <w:pPr>
              <w:jc w:val="center"/>
              <w:rPr>
                <w:rFonts w:asciiTheme="minorHAnsi" w:eastAsia="Calibri" w:hAnsiTheme="minorHAnsi" w:cstheme="minorHAnsi"/>
              </w:rPr>
            </w:pPr>
            <w:r w:rsidRPr="00B46513">
              <w:rPr>
                <w:rFonts w:asciiTheme="minorHAnsi" w:eastAsia="Calibri" w:hAnsiTheme="minorHAnsi" w:cstheme="minorHAnsi"/>
              </w:rPr>
              <w:t>დამატებითი ინფორმაცია</w:t>
            </w:r>
          </w:p>
        </w:tc>
      </w:tr>
      <w:tr w:rsidR="00D64DBE" w:rsidRPr="00B46513" w14:paraId="46C96A52" w14:textId="77777777">
        <w:trPr>
          <w:trHeight w:val="383"/>
        </w:trPr>
        <w:tc>
          <w:tcPr>
            <w:tcW w:w="10230" w:type="dxa"/>
            <w:gridSpan w:val="9"/>
            <w:tcBorders>
              <w:top w:val="single" w:sz="4" w:space="0" w:color="000000"/>
              <w:left w:val="single" w:sz="4" w:space="0" w:color="000000"/>
              <w:bottom w:val="single" w:sz="4" w:space="0" w:color="000000"/>
              <w:right w:val="single" w:sz="4" w:space="0" w:color="000000"/>
            </w:tcBorders>
          </w:tcPr>
          <w:p w14:paraId="46C96A51" w14:textId="77777777" w:rsidR="00D64DBE" w:rsidRPr="00B46513" w:rsidRDefault="00D64DBE">
            <w:pPr>
              <w:jc w:val="both"/>
              <w:rPr>
                <w:rFonts w:asciiTheme="minorHAnsi" w:eastAsia="Calibri" w:hAnsiTheme="minorHAnsi" w:cstheme="minorHAnsi"/>
              </w:rPr>
            </w:pPr>
          </w:p>
        </w:tc>
      </w:tr>
    </w:tbl>
    <w:p w14:paraId="46C96A53" w14:textId="77777777" w:rsidR="00D64DBE" w:rsidRPr="00B46513" w:rsidRDefault="00D64DBE">
      <w:pPr>
        <w:rPr>
          <w:rFonts w:asciiTheme="minorHAnsi" w:hAnsiTheme="minorHAnsi" w:cstheme="minorHAnsi"/>
          <w:sz w:val="20"/>
          <w:szCs w:val="20"/>
        </w:rPr>
      </w:pPr>
    </w:p>
    <w:p w14:paraId="46C96A54" w14:textId="77777777" w:rsidR="00D64DBE" w:rsidRPr="00B46513" w:rsidRDefault="00F2001E">
      <w:pPr>
        <w:pStyle w:val="1"/>
        <w:ind w:firstLine="360"/>
        <w:rPr>
          <w:rFonts w:asciiTheme="minorHAnsi" w:hAnsiTheme="minorHAnsi"/>
        </w:rPr>
      </w:pPr>
      <w:bookmarkStart w:id="14" w:name="_Toc102752010"/>
      <w:r w:rsidRPr="00B46513">
        <w:rPr>
          <w:rFonts w:asciiTheme="minorHAnsi" w:hAnsiTheme="minorHAnsi"/>
        </w:rPr>
        <w:lastRenderedPageBreak/>
        <w:t>საერთაშორისო პარტნიორებთან ურთიერთობა და გამოცდილების გაზიარება</w:t>
      </w:r>
      <w:bookmarkEnd w:id="14"/>
    </w:p>
    <w:p w14:paraId="46C96A55" w14:textId="77777777" w:rsidR="00D64DBE" w:rsidRPr="00B46513" w:rsidRDefault="00F2001E">
      <w:pPr>
        <w:spacing w:after="120" w:line="240" w:lineRule="auto"/>
        <w:jc w:val="both"/>
        <w:rPr>
          <w:rFonts w:asciiTheme="minorHAnsi" w:hAnsiTheme="minorHAnsi" w:cstheme="minorHAnsi"/>
          <w:sz w:val="24"/>
          <w:szCs w:val="24"/>
        </w:rPr>
      </w:pPr>
      <w:r w:rsidRPr="00B46513">
        <w:rPr>
          <w:rFonts w:asciiTheme="minorHAnsi" w:hAnsiTheme="minorHAnsi" w:cstheme="minorHAnsi"/>
        </w:rPr>
        <w:t>აღსანიშნავია, რომ აჭარა არ არის ღია მმართველობის პარტნიორობის ადგილობრივი ქსელის, OGP Local-ის, წევრი. მიუხედავად ამისა, უ</w:t>
      </w:r>
      <w:r w:rsidRPr="00B46513">
        <w:rPr>
          <w:rFonts w:asciiTheme="minorHAnsi" w:hAnsiTheme="minorHAnsi" w:cstheme="minorHAnsi"/>
          <w:color w:val="000000"/>
        </w:rPr>
        <w:t xml:space="preserve">მაღლესი საბჭოს მიღწევებმა ღია მმართველობის </w:t>
      </w:r>
      <w:r w:rsidRPr="00B46513">
        <w:rPr>
          <w:rFonts w:asciiTheme="minorHAnsi" w:hAnsiTheme="minorHAnsi" w:cstheme="minorHAnsi"/>
        </w:rPr>
        <w:t>მიმართულებით</w:t>
      </w:r>
      <w:r w:rsidRPr="00B46513">
        <w:rPr>
          <w:rFonts w:asciiTheme="minorHAnsi" w:hAnsiTheme="minorHAnsi" w:cstheme="minorHAnsi"/>
          <w:color w:val="000000"/>
        </w:rPr>
        <w:t>, კერძოდ სამოქმედო გეგმის მიღება</w:t>
      </w:r>
      <w:r w:rsidRPr="00B46513">
        <w:rPr>
          <w:rFonts w:asciiTheme="minorHAnsi" w:hAnsiTheme="minorHAnsi" w:cstheme="minorHAnsi"/>
        </w:rPr>
        <w:t>მ</w:t>
      </w:r>
      <w:r w:rsidRPr="00B46513">
        <w:rPr>
          <w:rFonts w:asciiTheme="minorHAnsi" w:hAnsiTheme="minorHAnsi" w:cstheme="minorHAnsi"/>
          <w:color w:val="000000"/>
        </w:rPr>
        <w:t xml:space="preserve"> თანაშემოქმედებითი პრ</w:t>
      </w:r>
      <w:r w:rsidRPr="00B46513">
        <w:rPr>
          <w:rFonts w:asciiTheme="minorHAnsi" w:hAnsiTheme="minorHAnsi" w:cstheme="minorHAnsi"/>
        </w:rPr>
        <w:t xml:space="preserve">ოცესის მეშვეობით, ინსტიტუციური ეფექტურობის გაძლიერებამ და გამჭვირვალობისა და მოქალაქეთა ჩართულობის გაზრდის მიზნით </w:t>
      </w:r>
      <w:r w:rsidRPr="00B46513">
        <w:rPr>
          <w:rFonts w:asciiTheme="minorHAnsi" w:hAnsiTheme="minorHAnsi" w:cstheme="minorHAnsi"/>
          <w:color w:val="000000"/>
        </w:rPr>
        <w:t>ამბიციური ვალდებულებების აღებამ,</w:t>
      </w:r>
      <w:r w:rsidRPr="00B46513">
        <w:rPr>
          <w:rFonts w:asciiTheme="minorHAnsi" w:hAnsiTheme="minorHAnsi" w:cstheme="minorHAnsi"/>
        </w:rPr>
        <w:t xml:space="preserve"> სხვა ქვეყნების ინტერესი გამოიწვია</w:t>
      </w:r>
      <w:r w:rsidRPr="00B46513">
        <w:rPr>
          <w:rFonts w:asciiTheme="minorHAnsi" w:hAnsiTheme="minorHAnsi" w:cstheme="minorHAnsi"/>
          <w:color w:val="000000"/>
        </w:rPr>
        <w:t>.  ღია მმართველობის პარტნიორობის მხარდაჭერის განყოფილების მოთხოვნით, 2021 წლის 10 ივნისს, OGP-ის აღმოსავლეთ პარტნიორობის პროგრამის კოორდინატორს, მარინა მხითარიანსა, უმაღლესი საბჭოს თავმჯდომარეს, დავით გაბაიძესა, და ადმინისტრაციის ხელმძღვანელს, ზურაბ ჭურკვეიძეს, შორის შედგა ონლაინ შეხვედრა. უმაღლესი საბჭოს თავმჯდომარემ წარმოადგინა ინფორმაცია საბჭოს საქმიანობაში ღია მმართველობის პრინციპების დანერგვის შესახებ, გააცნო ღიაობის სამოქმედო გეგმის ვალდებულებები და ძირითადი მიმართულებები და გამოთქვა მზადყოფნა, მონაწილეობა მიიღოს OGP-ის ადგილობრივ პროგრამაში (OGP Local). მხარეებმა განიხილეს აჭარის სამომავლო გეგმები OGP Local-ის ოფიციალური წევრობისთვის, ხოლო ქალბატონი მხითარიანი დაჰპირდა დახმარებას ბ-ნ გაბაიძეს საერთაშორისო პრაქტიკის გაზიარებისა და OGP-ის პრინციპების აჭარის რეგიონში დანერგვაში, ასევე პრაქტიკის რეგიონული საკანონმდებლო ორგანოს საერთაშორისო პარტნიორებთან წარმოჩენაში.</w:t>
      </w:r>
    </w:p>
    <w:p w14:paraId="46C96A56" w14:textId="77777777" w:rsidR="00D64DBE" w:rsidRPr="00B46513" w:rsidRDefault="00D64DBE">
      <w:pPr>
        <w:ind w:firstLine="360"/>
        <w:jc w:val="both"/>
        <w:rPr>
          <w:rFonts w:asciiTheme="minorHAnsi" w:hAnsiTheme="minorHAnsi" w:cstheme="minorHAnsi"/>
        </w:rPr>
      </w:pPr>
    </w:p>
    <w:p w14:paraId="46C96A57" w14:textId="77777777" w:rsidR="00D64DBE" w:rsidRPr="00B46513" w:rsidRDefault="00F2001E">
      <w:pPr>
        <w:pStyle w:val="1"/>
        <w:ind w:firstLine="360"/>
        <w:rPr>
          <w:rFonts w:asciiTheme="minorHAnsi" w:hAnsiTheme="minorHAnsi"/>
        </w:rPr>
      </w:pPr>
      <w:bookmarkStart w:id="15" w:name="_Toc102752011"/>
      <w:r w:rsidRPr="00B46513">
        <w:rPr>
          <w:rFonts w:asciiTheme="minorHAnsi" w:hAnsiTheme="minorHAnsi"/>
        </w:rPr>
        <w:t>დასკვნა, სხვა ინიციატივები და შემდეგი ნაბიჯები</w:t>
      </w:r>
      <w:bookmarkEnd w:id="15"/>
    </w:p>
    <w:p w14:paraId="46C96A58"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აჭარის უმაღლესმა საბჭომ მნიშვნელოვანი ნაბიჯები გადადგა ღია მმართველობის დასანერგად და ორი წლის განმავლობაში განხორციელებულ ცვლილებებს რეალური სარგებლის მოტანა შეუძლია მოქალაქეებისთვის.</w:t>
      </w:r>
    </w:p>
    <w:p w14:paraId="46C96A59"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ღია მმართველობის სამოქმედო გეგმის შემუშავებისას უმაღლესი საბჭოს მიერ გამოჩენილი გახსნილობა არსებითი წინაპირობა იყო ინკლუზიური და ადგილობრივ საჭიროებებზე კარგად მორგებული სამოქმედო გეგმის შემუშავებისთვის. მიუხედავად პანდემიით განპირობებული გამოწვევებისა, უმაღლესმა საბჭომ შეძლო სამოქალაქო სექტორთან აქტიური თანამშრომლობა და ღია მმართველობის პარტნიორობის პრინციპების შესაბამისი თანაშემოქმედებითი პროცესის უზრუნველყოფა. შედეგად, სწორედ სამოქალაქო სექტორის მიერ ინიციირებული არაერთი ვალდებულება აისახა სამოქმედო გეგმაში.</w:t>
      </w:r>
    </w:p>
    <w:p w14:paraId="46C96A5A"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ხაზგასმით უნდა აღინიშნოს, რომ სამოქმედო გეგმის განხორციელების დროსაც გრძელდებოდა აქტიური მრავალმხრივი თანამშრომლობა. არაერთი ვალდებულება და შესაბამისი აქტივობა განხორციელდა უმაღლესი საბჭოსა და მისი პარტნიორების ერთობლივი ძალისხმევით, დაინერგა სიახლეები, შესრულდა არაერთი სამუშაო, მათ შორის ინფრასტრუქტურული. შედეგად, უმაღლესი საბჭო დღეს უფრო ღია ინსტიტუტია, ვიდრე ადრე.</w:t>
      </w:r>
    </w:p>
    <w:p w14:paraId="46C96A5B"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სამოქმედო გეგმის შესრულების პროცესში არაერთი გამოწვევაც ცხადი იყო. პანდემიის ხანგრძლივად გაგრძელებამ უარყოფითად იმოქმედა სხვადასხვა პროცესზე. ამას დაემატა არჩევნების შემდგომი პოლიტიკური მდგომარეობა, რის გამოც, ცალკეული აქტივობების შესრულება ვერ ხერხდებოდა (ვერ იმართებოდა სათანადო წარმომადგენლობის შეხვედრები, იყო შეყოვნება პარტნიორების მხრიდან მზაობის გამოხატვაზე, გრძელდებოდა მოლოდინის რეჟიმი პოლიტიკური მრავალფეროვნების მიღწევამდე და ა.შ.). უმაღლესი საბჭოსთვის ამბიციური გეგმის შესრულება გამოწვევა აღმოჩნდა, რომლის გადალახვაც პარტნიორი და დონორი ორგანიზაციების ჩართულობით მოხერხდა, თუმცა გეგმით გათვალისწინებული ვადა სრულად საკმარისი მაინც არ იყო.</w:t>
      </w:r>
    </w:p>
    <w:p w14:paraId="46C96A5C" w14:textId="29ED254B"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lastRenderedPageBreak/>
        <w:t xml:space="preserve">უმაღლესმა საბჭომ ინსტიტუციური ღიაობის დანერგვის პროცესში შეძლო სხვადასხვა მიმართულებით მობილიზება და ცალკეული ინიციატივების სამოქმედო გეგმის მიღმა განხორციელება. მაგალითად, დონორ ორგანიზაციებთან თანამშრომლობით გაძლიერდა გენდერული თანასწორობის მიმართულებით ჩართულობის პროცესები, განხორციელდა ინსტიტუციური გაძლიერების აქტივობები, რომელიც თავის თავში მოიაზრებს მეტ ჩართულობას - როგორიცაა, საზედამხედველო მექანიზმებში საზოგადოების მონაწილეობის კომპონენტები. ასევე აღსანიშნავია, რომ შემუშავდა უმაღლესი საბჭოს ინსტიტუციური და საკომუნიკაციო სტრატეგიები 2021-2024 წლებისთვის, თანმდევი სამოქმედო გეგმებით. ეს დოკუმენტები ითვალისწინებს არაერთ საკითხს ინსტიტუციური ღიაობის თვალსაზრისით. მათ შორის, ამ დოკუმენტების საფუძველზე, გამოიყო სტრუქტურული ერთეული სტრატეგიული განვითარებისა და საერთაშორისო ურთიერთობების ფუნქციით, სადაც ღია მმართველობის საკითხებიც ყურადღების ცენტრშია. აღნიშნული მიდგომით საბჭომ ხაზი გაუსვა, რომ ღია მმართველობა ყოველთვის პრიორიტეტული იქნება და მასზე მუშაობა მდგრადი მიდგომებით გაგრძელდება. </w:t>
      </w:r>
    </w:p>
    <w:p w14:paraId="46C96A5D"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უმაღლესი საბჭო ასევე მუშაობს ცნობიერების გაზრდისა და საჯარო კომუნიკაციების გაძლიერებაზე. იგი აქტიურად თანამშრომლობს მედია საშუალებებთან სხვადასხვა მიმართულებით, მათ შორის კი, ღიაობის თემები პრიორიტეტულია - საუბრები პეტიციაზე, მოქალაქეთა ჩართულობის პლატფორმაზე თუ სხვა საკითხებზე აქტიურად მიმდინარეობს მედიაში და საჯარო შეხვედრებზე. ამით ხაზი ესმება როგორც თემების მნიშვნელობას, ასევე იქმნება შესაძლებლობა, ინტერესი გაჩნდეს საზოგადოებაშიც და დანერგილი მექანიზმების გამოყენება აქტიური იყოს.</w:t>
      </w:r>
    </w:p>
    <w:p w14:paraId="46C96A5E"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ამჟამად უმაღლესი საბჭო იწყებს ახალ სამოქმედო გეგმაზე მუშაობას, რისთვისაც აქტიური შიდა და გარე პროცესები მიმდინარეობს - ჩატარდება შეხვედრები თანამშრომლებთან, სტუდენტებთან, სამოქალაქო სექტორთან. შედეგად კვლავ საზოგადოებრივი მონაწილეობით შემუშავდება ღია მმართველობის კიდევ ერთი სამოქმედო გეგმა, რომელიც 2022 წლის ივლისამდე დამტკიცდება. ახალი გეგმა კვლავ მიზნად დაისახავს უმაღლესი საბჭოს გამჭვირვალობის, ანგარიშვალდებულების, ჩართულობის და ინოვაციური განვითარების სტანდარტების გაზრდას. მასში ასევე გათვალისწინებული იქნება მიღებული გამოცდილება და გამოწვევები.</w:t>
      </w:r>
    </w:p>
    <w:p w14:paraId="46C96A5F" w14:textId="77777777" w:rsidR="00D64DBE" w:rsidRPr="00B46513" w:rsidRDefault="00F2001E">
      <w:pPr>
        <w:spacing w:after="0"/>
        <w:ind w:firstLine="360"/>
        <w:jc w:val="both"/>
        <w:rPr>
          <w:rFonts w:asciiTheme="minorHAnsi" w:hAnsiTheme="minorHAnsi" w:cstheme="minorHAnsi"/>
        </w:rPr>
      </w:pPr>
      <w:r w:rsidRPr="00B46513">
        <w:rPr>
          <w:rFonts w:asciiTheme="minorHAnsi" w:hAnsiTheme="minorHAnsi" w:cstheme="minorHAnsi"/>
        </w:rPr>
        <w:t>უმაღლესი საბჭოს ღია მმართველობის რეფორმამ შესაძლებელი გახადა ტექნოლოგიური სიახლეებისა და შიდა სისტემური ცვლილებების დანერგვა. ამ პროცესში ცხადად გამოჩნდა სამოქალაქო სექტორთან თანამშრომლობის სარგებელი, რამაც უზრუნველყო არა მხოლოდ ამბიციური სამოქმედო გეგმის შემუშავება, არამედ მისი შესრულება პარტნიორული მიდგომებით. შედეგად, უმაღლესი საბჭოს გამოცდილება საინტერესო გახდა საერთაშორისო პარტნიორებისთვის და თავად ღია მმართველობის პარტნიორობისთვისაც. უმაღლესი საბჭოს მიერ სტრუქტურული ცვლილებების განხორციელება უზრუნველყოფს ღია მმართველობის სისტემურ დანერგვას და მის სამომავლოდ კიდევ უფრო გაძლიერებას.</w:t>
      </w:r>
    </w:p>
    <w:p w14:paraId="46C96A60" w14:textId="77777777" w:rsidR="00D64DBE" w:rsidRPr="00B46513" w:rsidRDefault="00D64DBE">
      <w:pPr>
        <w:spacing w:after="0"/>
        <w:jc w:val="both"/>
        <w:rPr>
          <w:rFonts w:asciiTheme="minorHAnsi" w:hAnsiTheme="minorHAnsi" w:cstheme="minorHAnsi"/>
          <w:color w:val="000000"/>
        </w:rPr>
      </w:pPr>
    </w:p>
    <w:sectPr w:rsidR="00D64DBE" w:rsidRPr="00B46513">
      <w:footerReference w:type="default" r:id="rId52"/>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4A405" w14:textId="77777777" w:rsidR="00F80A83" w:rsidRDefault="00F80A83">
      <w:pPr>
        <w:spacing w:after="0" w:line="240" w:lineRule="auto"/>
      </w:pPr>
      <w:r>
        <w:separator/>
      </w:r>
    </w:p>
  </w:endnote>
  <w:endnote w:type="continuationSeparator" w:id="0">
    <w:p w14:paraId="0A675FED" w14:textId="77777777" w:rsidR="00F80A83" w:rsidRDefault="00F8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PG Nino Mtavruli">
    <w:altName w:val="Franklin Gothic Medium Cond"/>
    <w:charset w:val="00"/>
    <w:family w:val="auto"/>
    <w:pitch w:val="variable"/>
    <w:sig w:usb0="00000003" w:usb1="1000004A" w:usb2="00000000" w:usb3="00000000" w:csb0="00000001" w:csb1="00000000"/>
  </w:font>
  <w:font w:name="Open Sans">
    <w:altName w:val="Tahoma"/>
    <w:charset w:val="00"/>
    <w:family w:val="swiss"/>
    <w:pitch w:val="variable"/>
    <w:sig w:usb0="00000001" w:usb1="4000205B" w:usb2="00000028" w:usb3="00000000" w:csb0="0000019F" w:csb1="00000000"/>
  </w:font>
  <w:font w:name="Arial Unicode MS">
    <w:altName w:val="Arial"/>
    <w:panose1 w:val="020B0604020202020204"/>
    <w:charset w:val="00"/>
    <w:family w:val="auto"/>
    <w:pitch w:val="default"/>
  </w:font>
  <w:font w:name="Roboto">
    <w:altName w:val="Times New Roman"/>
    <w:charset w:val="00"/>
    <w:family w:val="auto"/>
    <w:pitch w:val="variable"/>
    <w:sig w:usb0="00000001" w:usb1="5000205B" w:usb2="00000020" w:usb3="00000000" w:csb0="0000019F" w:csb1="00000000"/>
  </w:font>
  <w:font w:name="Merriweather">
    <w:altName w:val="Times New Roman"/>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6A77" w14:textId="275BA714" w:rsidR="00D64DBE" w:rsidRDefault="00F2001E">
    <w:pPr>
      <w:pBdr>
        <w:top w:val="nil"/>
        <w:left w:val="nil"/>
        <w:bottom w:val="nil"/>
        <w:right w:val="nil"/>
        <w:between w:val="nil"/>
      </w:pBdr>
      <w:tabs>
        <w:tab w:val="center" w:pos="4680"/>
        <w:tab w:val="right" w:pos="9360"/>
      </w:tabs>
      <w:spacing w:after="0" w:line="240" w:lineRule="auto"/>
      <w:jc w:val="right"/>
      <w:rPr>
        <w:rFonts w:ascii="Merriweather" w:eastAsia="Merriweather" w:hAnsi="Merriweather" w:cs="Merriweather"/>
        <w:color w:val="000000"/>
      </w:rPr>
    </w:pPr>
    <w:r>
      <w:rPr>
        <w:rFonts w:ascii="Merriweather" w:eastAsia="Merriweather" w:hAnsi="Merriweather" w:cs="Merriweather"/>
        <w:color w:val="000000"/>
      </w:rPr>
      <w:fldChar w:fldCharType="begin"/>
    </w:r>
    <w:r>
      <w:rPr>
        <w:rFonts w:ascii="Merriweather" w:eastAsia="Merriweather" w:hAnsi="Merriweather" w:cs="Merriweather"/>
        <w:color w:val="000000"/>
      </w:rPr>
      <w:instrText>PAGE</w:instrText>
    </w:r>
    <w:r>
      <w:rPr>
        <w:rFonts w:ascii="Merriweather" w:eastAsia="Merriweather" w:hAnsi="Merriweather" w:cs="Merriweather"/>
        <w:color w:val="000000"/>
      </w:rPr>
      <w:fldChar w:fldCharType="separate"/>
    </w:r>
    <w:r w:rsidR="00931610">
      <w:rPr>
        <w:rFonts w:ascii="Merriweather" w:eastAsia="Merriweather" w:hAnsi="Merriweather" w:cs="Merriweather"/>
        <w:noProof/>
        <w:color w:val="000000"/>
      </w:rPr>
      <w:t>4</w:t>
    </w:r>
    <w:r>
      <w:rPr>
        <w:rFonts w:ascii="Merriweather" w:eastAsia="Merriweather" w:hAnsi="Merriweather" w:cs="Merriweather"/>
        <w:color w:val="000000"/>
      </w:rPr>
      <w:fldChar w:fldCharType="end"/>
    </w:r>
  </w:p>
  <w:p w14:paraId="46C96A78" w14:textId="77777777" w:rsidR="00D64DBE" w:rsidRDefault="00D64DBE">
    <w:pPr>
      <w:pBdr>
        <w:top w:val="nil"/>
        <w:left w:val="nil"/>
        <w:bottom w:val="nil"/>
        <w:right w:val="nil"/>
        <w:between w:val="nil"/>
      </w:pBdr>
      <w:tabs>
        <w:tab w:val="center" w:pos="4680"/>
        <w:tab w:val="right" w:pos="9360"/>
      </w:tabs>
      <w:spacing w:after="0" w:line="240" w:lineRule="auto"/>
      <w:rPr>
        <w:rFonts w:ascii="Merriweather" w:eastAsia="Merriweather" w:hAnsi="Merriweather" w:cs="Merriweathe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575B6" w14:textId="77777777" w:rsidR="00F80A83" w:rsidRDefault="00F80A83">
      <w:pPr>
        <w:spacing w:after="0" w:line="240" w:lineRule="auto"/>
      </w:pPr>
      <w:r>
        <w:separator/>
      </w:r>
    </w:p>
  </w:footnote>
  <w:footnote w:type="continuationSeparator" w:id="0">
    <w:p w14:paraId="3588D870" w14:textId="77777777" w:rsidR="00F80A83" w:rsidRDefault="00F80A83">
      <w:pPr>
        <w:spacing w:after="0" w:line="240" w:lineRule="auto"/>
      </w:pPr>
      <w:r>
        <w:continuationSeparator/>
      </w:r>
    </w:p>
  </w:footnote>
  <w:footnote w:id="1">
    <w:p w14:paraId="46C96A79"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ვალდებულება:</w:t>
      </w:r>
    </w:p>
    <w:p w14:paraId="46C96A7A"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სრულად შესრულებულად ჩაითვლება თუ მისი ყველა ეტაპი/ინდიკატორი შესრულდება (100%).</w:t>
      </w:r>
    </w:p>
    <w:p w14:paraId="46C96A7B"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არსებითად შესრულებულად ჩაითვლება თუ მისი ეტაპის/ინდიკატორების უმეტესობა შესრულდება (51%-99%).</w:t>
      </w:r>
    </w:p>
    <w:p w14:paraId="46C96A7C"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შეზღუდულად შესრულებულად ჩაითვლება თუ მისი ეტაპების/ინდიკატორების მხოლოდ ნახევარი ან ნახევარზე ნაკლები შესრულდება (1%-50%).</w:t>
      </w:r>
    </w:p>
    <w:p w14:paraId="46C96A7D"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არ დაწყებულად ჩაითვლება თუ მისი არცერთი ეტაპი/ინდიკატორი არ შესრულდება (0%).</w:t>
      </w:r>
    </w:p>
  </w:footnote>
  <w:footnote w:id="2">
    <w:p w14:paraId="46C96A7E" w14:textId="77777777" w:rsidR="00D64DBE" w:rsidRDefault="00F2001E">
      <w:pPr>
        <w:pBdr>
          <w:top w:val="nil"/>
          <w:left w:val="nil"/>
          <w:bottom w:val="nil"/>
          <w:right w:val="nil"/>
          <w:between w:val="nil"/>
        </w:pBdr>
        <w:spacing w:after="0" w:line="240" w:lineRule="auto"/>
        <w:rPr>
          <w:sz w:val="18"/>
          <w:szCs w:val="18"/>
        </w:rPr>
      </w:pPr>
      <w:r>
        <w:rPr>
          <w:rStyle w:val="af8"/>
        </w:rPr>
        <w:footnoteRef/>
      </w:r>
      <w:r>
        <w:rPr>
          <w:color w:val="000000"/>
          <w:sz w:val="18"/>
          <w:szCs w:val="18"/>
        </w:rPr>
        <w:t xml:space="preserve"> </w:t>
      </w:r>
      <w:r>
        <w:rPr>
          <w:color w:val="3C4043"/>
          <w:sz w:val="18"/>
          <w:szCs w:val="18"/>
        </w:rPr>
        <w:t xml:space="preserve">ცვლილება რეგლამენტში მუდმივმოქმედი სათათბირო საბჭოების შექმნის თაობაზე: </w:t>
      </w:r>
      <w:hyperlink r:id="rId1">
        <w:r>
          <w:rPr>
            <w:color w:val="1155CC"/>
            <w:sz w:val="18"/>
            <w:szCs w:val="18"/>
            <w:u w:val="single"/>
          </w:rPr>
          <w:t>https://bit.ly/3s6uTa4</w:t>
        </w:r>
      </w:hyperlink>
      <w:r>
        <w:rPr>
          <w:sz w:val="18"/>
          <w:szCs w:val="18"/>
        </w:rPr>
        <w:t xml:space="preserve">; </w:t>
      </w:r>
      <w:r>
        <w:rPr>
          <w:color w:val="3C4043"/>
          <w:sz w:val="18"/>
          <w:szCs w:val="18"/>
        </w:rPr>
        <w:t>ღია მმართველობის საბჭოს საკონსულტაციო ჯგუფის წევრთა სია</w:t>
      </w:r>
      <w:r>
        <w:rPr>
          <w:sz w:val="18"/>
          <w:szCs w:val="18"/>
        </w:rPr>
        <w:t xml:space="preserve">: </w:t>
      </w:r>
      <w:hyperlink r:id="rId2">
        <w:r>
          <w:rPr>
            <w:color w:val="1A73E8"/>
            <w:sz w:val="18"/>
            <w:szCs w:val="18"/>
            <w:u w:val="single"/>
          </w:rPr>
          <w:t>https://bit.ly/3MS7xgh</w:t>
        </w:r>
      </w:hyperlink>
      <w:r>
        <w:rPr>
          <w:sz w:val="18"/>
          <w:szCs w:val="18"/>
        </w:rPr>
        <w:t xml:space="preserve">; ღია მმართველობის საბჭოს დებულება: </w:t>
      </w:r>
      <w:hyperlink r:id="rId3">
        <w:r>
          <w:rPr>
            <w:color w:val="1155CC"/>
            <w:sz w:val="18"/>
            <w:szCs w:val="18"/>
            <w:u w:val="single"/>
          </w:rPr>
          <w:t>https://bit.ly/3kzEjXt</w:t>
        </w:r>
      </w:hyperlink>
    </w:p>
  </w:footnote>
  <w:footnote w:id="3">
    <w:p w14:paraId="46C96A7F" w14:textId="77777777" w:rsidR="00D64DBE" w:rsidRDefault="00F2001E">
      <w:pPr>
        <w:pBdr>
          <w:top w:val="nil"/>
          <w:left w:val="nil"/>
          <w:bottom w:val="nil"/>
          <w:right w:val="nil"/>
          <w:between w:val="nil"/>
        </w:pBdr>
        <w:spacing w:after="0" w:line="240" w:lineRule="auto"/>
        <w:rPr>
          <w:rFonts w:ascii="Open Sans" w:eastAsia="Open Sans" w:hAnsi="Open Sans" w:cs="Open Sans"/>
          <w:color w:val="000000"/>
          <w:sz w:val="18"/>
          <w:szCs w:val="18"/>
        </w:rPr>
      </w:pPr>
      <w:r>
        <w:rPr>
          <w:rStyle w:val="af8"/>
        </w:rPr>
        <w:footnoteRef/>
      </w:r>
      <w:r>
        <w:rPr>
          <w:color w:val="000000"/>
          <w:sz w:val="18"/>
          <w:szCs w:val="18"/>
        </w:rPr>
        <w:t xml:space="preserve"> „სუსტი ზედამხედველი – NGO-ები უმაღლესი საბჭოს დეპუტატების 4-წლიან საქმიანობაზე“, 5 ოქტომბერი, 2010, Batumelebi.netgazeti.ge, ხელმისაწვდომია აქ: </w:t>
      </w:r>
      <w:hyperlink r:id="rId4">
        <w:r>
          <w:rPr>
            <w:color w:val="1155CC"/>
            <w:sz w:val="18"/>
            <w:szCs w:val="18"/>
            <w:u w:val="single"/>
          </w:rPr>
          <w:t>https://bit.ly/3FczA7z</w:t>
        </w:r>
      </w:hyperlink>
      <w:r>
        <w:rPr>
          <w:rFonts w:ascii="Open Sans" w:eastAsia="Open Sans" w:hAnsi="Open Sans" w:cs="Open Sans"/>
          <w:color w:val="000000"/>
          <w:sz w:val="18"/>
          <w:szCs w:val="18"/>
        </w:rPr>
        <w:t xml:space="preserve"> </w:t>
      </w:r>
    </w:p>
  </w:footnote>
  <w:footnote w:id="4">
    <w:p w14:paraId="46C96A80"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5">
        <w:r>
          <w:rPr>
            <w:color w:val="1155CC"/>
            <w:sz w:val="20"/>
            <w:szCs w:val="20"/>
            <w:u w:val="single"/>
          </w:rPr>
          <w:t>https://bit.ly/3kElsKJ</w:t>
        </w:r>
      </w:hyperlink>
      <w:r>
        <w:rPr>
          <w:color w:val="000000"/>
          <w:sz w:val="20"/>
          <w:szCs w:val="20"/>
        </w:rPr>
        <w:t>)</w:t>
      </w:r>
    </w:p>
  </w:footnote>
  <w:footnote w:id="5">
    <w:p w14:paraId="46C96A81"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hyperlink r:id="rId6">
        <w:r>
          <w:rPr>
            <w:color w:val="1155CC"/>
            <w:sz w:val="20"/>
            <w:szCs w:val="20"/>
            <w:u w:val="single"/>
          </w:rPr>
          <w:t>https://bit.ly/3MOSJ1J</w:t>
        </w:r>
      </w:hyperlink>
      <w:r>
        <w:rPr>
          <w:color w:val="000000"/>
          <w:sz w:val="20"/>
          <w:szCs w:val="20"/>
        </w:rPr>
        <w:t xml:space="preserve"> </w:t>
      </w:r>
    </w:p>
  </w:footnote>
  <w:footnote w:id="6">
    <w:p w14:paraId="46C96A82"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7">
        <w:r>
          <w:rPr>
            <w:color w:val="1155CC"/>
            <w:sz w:val="20"/>
            <w:szCs w:val="20"/>
            <w:u w:val="single"/>
          </w:rPr>
          <w:t>https://bit.ly/3kGYrqo</w:t>
        </w:r>
      </w:hyperlink>
    </w:p>
  </w:footnote>
  <w:footnote w:id="7">
    <w:p w14:paraId="46C96A83"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http://sca.ge/geo/list/show/2238-umaghlesi-sabchos-ghia-mmartvelobis-sabchos-skhdoma</w:t>
      </w:r>
    </w:p>
  </w:footnote>
  <w:footnote w:id="8">
    <w:p w14:paraId="46C96A84"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http://sca.ge/geo/list/show/2239-biuros-skhdoma</w:t>
      </w:r>
    </w:p>
  </w:footnote>
  <w:footnote w:id="9">
    <w:p w14:paraId="46C96A85"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hyperlink r:id="rId8">
        <w:r>
          <w:rPr>
            <w:color w:val="EE7B08"/>
            <w:sz w:val="20"/>
            <w:szCs w:val="20"/>
            <w:u w:val="single"/>
          </w:rPr>
          <w:t>http://www.sca.ge/res/docs/%E1%83%92%E1%83%94%E1%83%92%E1%83%9B%E1%83%98%E1%83%A1%E1%83%99%E1%83%90%E1%83%9A%E1%83%94%E1%83%9C%E1%83%93%E1%83%90%E1%83%A0%E1%83%98.PDF</w:t>
        </w:r>
      </w:hyperlink>
    </w:p>
  </w:footnote>
  <w:footnote w:id="10">
    <w:p w14:paraId="46C96A86" w14:textId="77777777" w:rsidR="00D64DBE" w:rsidRDefault="00F2001E">
      <w:pPr>
        <w:spacing w:after="0" w:line="240" w:lineRule="auto"/>
        <w:rPr>
          <w:sz w:val="20"/>
          <w:szCs w:val="20"/>
        </w:rPr>
      </w:pPr>
      <w:r>
        <w:rPr>
          <w:rStyle w:val="af8"/>
        </w:rPr>
        <w:footnoteRef/>
      </w:r>
      <w:r>
        <w:rPr>
          <w:sz w:val="20"/>
          <w:szCs w:val="20"/>
        </w:rPr>
        <w:t xml:space="preserve"> </w:t>
      </w:r>
      <w:hyperlink r:id="rId9">
        <w:r>
          <w:rPr>
            <w:color w:val="1155CC"/>
            <w:sz w:val="20"/>
            <w:szCs w:val="20"/>
            <w:u w:val="single"/>
          </w:rPr>
          <w:t>https://bit.ly/3kC5pgq</w:t>
        </w:r>
      </w:hyperlink>
    </w:p>
  </w:footnote>
  <w:footnote w:id="11">
    <w:p w14:paraId="46C96A87" w14:textId="77777777" w:rsidR="00D64DBE" w:rsidRDefault="00F2001E">
      <w:pPr>
        <w:spacing w:after="0" w:line="240" w:lineRule="auto"/>
        <w:rPr>
          <w:sz w:val="20"/>
          <w:szCs w:val="20"/>
        </w:rPr>
      </w:pPr>
      <w:r>
        <w:rPr>
          <w:rStyle w:val="af8"/>
        </w:rPr>
        <w:footnoteRef/>
      </w:r>
      <w:r>
        <w:rPr>
          <w:sz w:val="20"/>
          <w:szCs w:val="20"/>
        </w:rPr>
        <w:t xml:space="preserve"> </w:t>
      </w:r>
      <w:hyperlink r:id="rId10">
        <w:r>
          <w:rPr>
            <w:color w:val="1155CC"/>
            <w:sz w:val="20"/>
            <w:szCs w:val="20"/>
            <w:u w:val="single"/>
          </w:rPr>
          <w:t>https://bit.ly/3kCPZIH</w:t>
        </w:r>
      </w:hyperlink>
    </w:p>
  </w:footnote>
  <w:footnote w:id="12">
    <w:p w14:paraId="46C96A88" w14:textId="77777777" w:rsidR="00D64DBE" w:rsidRDefault="00F2001E">
      <w:pPr>
        <w:spacing w:after="0"/>
      </w:pPr>
      <w:r>
        <w:rPr>
          <w:rStyle w:val="af8"/>
        </w:rPr>
        <w:footnoteRef/>
      </w:r>
      <w:r>
        <w:t xml:space="preserve"> </w:t>
      </w:r>
      <w:hyperlink r:id="rId11">
        <w:r>
          <w:rPr>
            <w:color w:val="1155CC"/>
            <w:sz w:val="20"/>
            <w:szCs w:val="20"/>
            <w:u w:val="single"/>
          </w:rPr>
          <w:t>https://bit.ly/3ye3V3S</w:t>
        </w:r>
      </w:hyperlink>
      <w:r>
        <w:rPr>
          <w:sz w:val="20"/>
          <w:szCs w:val="20"/>
        </w:rPr>
        <w:t xml:space="preserve"> </w:t>
      </w:r>
    </w:p>
  </w:footnote>
  <w:footnote w:id="13">
    <w:p w14:paraId="46C96A89" w14:textId="77777777" w:rsidR="00D64DBE" w:rsidRDefault="00F2001E">
      <w:pPr>
        <w:spacing w:after="0" w:line="240" w:lineRule="auto"/>
        <w:rPr>
          <w:sz w:val="20"/>
          <w:szCs w:val="20"/>
        </w:rPr>
      </w:pPr>
      <w:r>
        <w:rPr>
          <w:rStyle w:val="af8"/>
        </w:rPr>
        <w:footnoteRef/>
      </w:r>
      <w:r>
        <w:rPr>
          <w:sz w:val="20"/>
          <w:szCs w:val="20"/>
        </w:rPr>
        <w:t xml:space="preserve"> </w:t>
      </w:r>
      <w:hyperlink r:id="rId12">
        <w:r>
          <w:rPr>
            <w:color w:val="EE7B08"/>
            <w:sz w:val="20"/>
            <w:szCs w:val="20"/>
            <w:u w:val="single"/>
          </w:rPr>
          <w:t>https://chaerte.sca.ge/ge/petitions</w:t>
        </w:r>
      </w:hyperlink>
    </w:p>
    <w:p w14:paraId="46C96A8A" w14:textId="77777777" w:rsidR="00D64DBE" w:rsidRDefault="00F2001E">
      <w:pPr>
        <w:spacing w:after="0" w:line="240" w:lineRule="auto"/>
        <w:rPr>
          <w:sz w:val="20"/>
          <w:szCs w:val="20"/>
        </w:rPr>
      </w:pPr>
      <w:r>
        <w:rPr>
          <w:sz w:val="20"/>
          <w:szCs w:val="20"/>
        </w:rPr>
        <w:t xml:space="preserve">    </w:t>
      </w:r>
      <w:hyperlink r:id="rId13">
        <w:r>
          <w:rPr>
            <w:color w:val="1155CC"/>
            <w:sz w:val="20"/>
            <w:szCs w:val="20"/>
            <w:u w:val="single"/>
          </w:rPr>
          <w:t>https://rb.gy/ig36og</w:t>
        </w:r>
      </w:hyperlink>
      <w:r>
        <w:rPr>
          <w:sz w:val="20"/>
          <w:szCs w:val="20"/>
        </w:rPr>
        <w:t xml:space="preserve"> </w:t>
      </w:r>
    </w:p>
  </w:footnote>
  <w:footnote w:id="14">
    <w:p w14:paraId="46C96A8B"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sz w:val="20"/>
          <w:szCs w:val="20"/>
        </w:rPr>
        <w:t xml:space="preserve"> </w:t>
      </w:r>
      <w:r>
        <w:rPr>
          <w:color w:val="000000"/>
          <w:sz w:val="20"/>
          <w:szCs w:val="20"/>
        </w:rPr>
        <w:t xml:space="preserve"> </w:t>
      </w:r>
      <w:hyperlink r:id="rId14">
        <w:r>
          <w:rPr>
            <w:color w:val="1155CC"/>
            <w:sz w:val="20"/>
            <w:szCs w:val="20"/>
            <w:u w:val="single"/>
          </w:rPr>
          <w:t>https://bit.ly/36TXOqi</w:t>
        </w:r>
      </w:hyperlink>
      <w:r>
        <w:rPr>
          <w:color w:val="000000"/>
          <w:sz w:val="20"/>
          <w:szCs w:val="20"/>
        </w:rPr>
        <w:t xml:space="preserve">   </w:t>
      </w:r>
      <w:r>
        <w:rPr>
          <w:sz w:val="20"/>
          <w:szCs w:val="20"/>
        </w:rPr>
        <w:t xml:space="preserve">  </w:t>
      </w:r>
      <w:r>
        <w:rPr>
          <w:color w:val="000000"/>
          <w:sz w:val="20"/>
          <w:szCs w:val="20"/>
        </w:rPr>
        <w:t xml:space="preserve">  </w:t>
      </w:r>
      <w:r>
        <w:rPr>
          <w:sz w:val="20"/>
          <w:szCs w:val="20"/>
        </w:rPr>
        <w:t xml:space="preserve">        </w:t>
      </w:r>
      <w:hyperlink r:id="rId15">
        <w:r>
          <w:rPr>
            <w:color w:val="1155CC"/>
            <w:sz w:val="20"/>
            <w:szCs w:val="20"/>
            <w:u w:val="single"/>
          </w:rPr>
          <w:t>https://bit.ly/3OFNOlF</w:t>
        </w:r>
      </w:hyperlink>
      <w:r>
        <w:rPr>
          <w:sz w:val="20"/>
          <w:szCs w:val="20"/>
        </w:rPr>
        <w:t xml:space="preserve">            </w:t>
      </w:r>
      <w:r>
        <w:rPr>
          <w:color w:val="000000"/>
          <w:sz w:val="20"/>
          <w:szCs w:val="20"/>
        </w:rPr>
        <w:t xml:space="preserve"> </w:t>
      </w:r>
      <w:hyperlink r:id="rId16">
        <w:r>
          <w:rPr>
            <w:color w:val="1155CC"/>
            <w:sz w:val="20"/>
            <w:szCs w:val="20"/>
            <w:u w:val="single"/>
          </w:rPr>
          <w:t>https://bit.ly/3xTV7Ae</w:t>
        </w:r>
      </w:hyperlink>
      <w:r>
        <w:rPr>
          <w:color w:val="000000"/>
          <w:sz w:val="20"/>
          <w:szCs w:val="20"/>
        </w:rPr>
        <w:t xml:space="preserve"> </w:t>
      </w:r>
      <w:r>
        <w:rPr>
          <w:sz w:val="20"/>
          <w:szCs w:val="20"/>
        </w:rPr>
        <w:t xml:space="preserve">   </w:t>
      </w:r>
      <w:hyperlink r:id="rId17">
        <w:r>
          <w:rPr>
            <w:color w:val="1155CC"/>
            <w:sz w:val="20"/>
            <w:szCs w:val="20"/>
            <w:u w:val="single"/>
          </w:rPr>
          <w:t>https://bit.ly/3voe4Jv</w:t>
        </w:r>
      </w:hyperlink>
      <w:r>
        <w:rPr>
          <w:color w:val="000000"/>
          <w:sz w:val="20"/>
          <w:szCs w:val="20"/>
        </w:rPr>
        <w:t xml:space="preserve">                                                                     </w:t>
      </w:r>
    </w:p>
    <w:p w14:paraId="46C96A8C" w14:textId="77777777" w:rsidR="00D64DBE" w:rsidRDefault="00F2001E">
      <w:pPr>
        <w:pBdr>
          <w:top w:val="nil"/>
          <w:left w:val="nil"/>
          <w:bottom w:val="nil"/>
          <w:right w:val="nil"/>
          <w:between w:val="nil"/>
        </w:pBdr>
        <w:spacing w:after="0" w:line="240" w:lineRule="auto"/>
        <w:rPr>
          <w:sz w:val="20"/>
          <w:szCs w:val="20"/>
        </w:rPr>
      </w:pPr>
      <w:r>
        <w:rPr>
          <w:color w:val="000000"/>
          <w:sz w:val="20"/>
          <w:szCs w:val="20"/>
        </w:rPr>
        <w:t xml:space="preserve">     </w:t>
      </w:r>
      <w:hyperlink r:id="rId18">
        <w:r>
          <w:rPr>
            <w:color w:val="1155CC"/>
            <w:sz w:val="20"/>
            <w:szCs w:val="20"/>
            <w:u w:val="single"/>
          </w:rPr>
          <w:t>https://bit.ly/3KqIPSt</w:t>
        </w:r>
      </w:hyperlink>
      <w:r>
        <w:rPr>
          <w:color w:val="000000"/>
          <w:sz w:val="20"/>
          <w:szCs w:val="20"/>
        </w:rPr>
        <w:t xml:space="preserve">      </w:t>
      </w:r>
      <w:r>
        <w:rPr>
          <w:sz w:val="20"/>
          <w:szCs w:val="20"/>
        </w:rPr>
        <w:t xml:space="preserve">           </w:t>
      </w:r>
      <w:hyperlink r:id="rId19">
        <w:r>
          <w:rPr>
            <w:color w:val="1155CC"/>
            <w:sz w:val="20"/>
            <w:szCs w:val="20"/>
            <w:u w:val="single"/>
          </w:rPr>
          <w:t>https://bit.ly/3y03b2v</w:t>
        </w:r>
      </w:hyperlink>
      <w:r>
        <w:rPr>
          <w:sz w:val="20"/>
          <w:szCs w:val="20"/>
        </w:rPr>
        <w:t xml:space="preserve">             </w:t>
      </w:r>
      <w:hyperlink r:id="rId20">
        <w:r>
          <w:rPr>
            <w:color w:val="1155CC"/>
            <w:sz w:val="20"/>
            <w:szCs w:val="20"/>
            <w:u w:val="single"/>
          </w:rPr>
          <w:t>https://bit.ly/3LtBSkM</w:t>
        </w:r>
      </w:hyperlink>
      <w:r>
        <w:rPr>
          <w:sz w:val="20"/>
          <w:szCs w:val="20"/>
        </w:rPr>
        <w:t xml:space="preserve">   </w:t>
      </w:r>
    </w:p>
    <w:p w14:paraId="46C96A8D" w14:textId="77777777" w:rsidR="00D64DBE" w:rsidRDefault="00F2001E">
      <w:pPr>
        <w:pBdr>
          <w:top w:val="nil"/>
          <w:left w:val="nil"/>
          <w:bottom w:val="nil"/>
          <w:right w:val="nil"/>
          <w:between w:val="nil"/>
        </w:pBdr>
        <w:spacing w:after="0" w:line="240" w:lineRule="auto"/>
        <w:rPr>
          <w:color w:val="000000"/>
          <w:sz w:val="20"/>
          <w:szCs w:val="20"/>
        </w:rPr>
      </w:pPr>
      <w:r>
        <w:rPr>
          <w:color w:val="000000"/>
          <w:sz w:val="20"/>
          <w:szCs w:val="20"/>
        </w:rPr>
        <w:t xml:space="preserve">  </w:t>
      </w:r>
    </w:p>
    <w:p w14:paraId="46C96A8E" w14:textId="77777777" w:rsidR="00D64DBE" w:rsidRDefault="00F2001E">
      <w:pPr>
        <w:pBdr>
          <w:top w:val="nil"/>
          <w:left w:val="nil"/>
          <w:bottom w:val="nil"/>
          <w:right w:val="nil"/>
          <w:between w:val="nil"/>
        </w:pBdr>
        <w:spacing w:after="0" w:line="240" w:lineRule="auto"/>
        <w:rPr>
          <w:sz w:val="20"/>
          <w:szCs w:val="20"/>
        </w:rPr>
      </w:pPr>
      <w:r>
        <w:rPr>
          <w:sz w:val="20"/>
          <w:szCs w:val="20"/>
        </w:rPr>
        <w:t xml:space="preserve">  </w:t>
      </w:r>
    </w:p>
  </w:footnote>
  <w:footnote w:id="15">
    <w:p w14:paraId="46C96A8F" w14:textId="77777777" w:rsidR="00D64DBE" w:rsidRDefault="00F2001E">
      <w:pPr>
        <w:spacing w:after="0" w:line="240" w:lineRule="auto"/>
        <w:rPr>
          <w:sz w:val="20"/>
          <w:szCs w:val="20"/>
        </w:rPr>
      </w:pPr>
      <w:r>
        <w:rPr>
          <w:rStyle w:val="af8"/>
        </w:rPr>
        <w:footnoteRef/>
      </w:r>
      <w:r>
        <w:rPr>
          <w:sz w:val="20"/>
          <w:szCs w:val="20"/>
        </w:rPr>
        <w:t xml:space="preserve"> </w:t>
      </w:r>
      <w:hyperlink r:id="rId21">
        <w:r>
          <w:rPr>
            <w:color w:val="1155CC"/>
            <w:sz w:val="20"/>
            <w:szCs w:val="20"/>
            <w:u w:val="single"/>
          </w:rPr>
          <w:t>https://bit.ly/3FhRs0R</w:t>
        </w:r>
      </w:hyperlink>
      <w:r>
        <w:rPr>
          <w:sz w:val="20"/>
          <w:szCs w:val="20"/>
        </w:rPr>
        <w:t xml:space="preserve">  </w:t>
      </w:r>
    </w:p>
  </w:footnote>
  <w:footnote w:id="16">
    <w:p w14:paraId="46C96A90" w14:textId="77777777" w:rsidR="00D64DBE" w:rsidRDefault="00F2001E">
      <w:pPr>
        <w:spacing w:after="0" w:line="240" w:lineRule="auto"/>
        <w:rPr>
          <w:sz w:val="20"/>
          <w:szCs w:val="20"/>
        </w:rPr>
      </w:pPr>
      <w:r>
        <w:rPr>
          <w:rStyle w:val="af8"/>
        </w:rPr>
        <w:footnoteRef/>
      </w:r>
      <w:r>
        <w:rPr>
          <w:sz w:val="20"/>
          <w:szCs w:val="20"/>
        </w:rPr>
        <w:t xml:space="preserve"> </w:t>
      </w:r>
      <w:hyperlink r:id="rId22">
        <w:r>
          <w:rPr>
            <w:color w:val="EE7B08"/>
            <w:sz w:val="20"/>
            <w:szCs w:val="20"/>
            <w:u w:val="single"/>
          </w:rPr>
          <w:t>https://idfi.ge/ge/pagel/competitionview/45/</w:t>
        </w:r>
      </w:hyperlink>
    </w:p>
  </w:footnote>
  <w:footnote w:id="17">
    <w:p w14:paraId="46C96A91" w14:textId="77777777" w:rsidR="00D64DBE" w:rsidRDefault="00F2001E">
      <w:pPr>
        <w:spacing w:after="0" w:line="240" w:lineRule="auto"/>
        <w:rPr>
          <w:sz w:val="20"/>
          <w:szCs w:val="20"/>
        </w:rPr>
      </w:pPr>
      <w:r>
        <w:rPr>
          <w:rStyle w:val="af8"/>
        </w:rPr>
        <w:footnoteRef/>
      </w:r>
      <w:r>
        <w:rPr>
          <w:sz w:val="20"/>
          <w:szCs w:val="20"/>
        </w:rPr>
        <w:t xml:space="preserve"> </w:t>
      </w:r>
      <w:hyperlink r:id="rId23">
        <w:r>
          <w:rPr>
            <w:color w:val="1155CC"/>
            <w:sz w:val="20"/>
            <w:szCs w:val="20"/>
            <w:u w:val="single"/>
          </w:rPr>
          <w:t>https://bit.ly/3saMm11</w:t>
        </w:r>
      </w:hyperlink>
    </w:p>
  </w:footnote>
  <w:footnote w:id="18">
    <w:p w14:paraId="46C96A92" w14:textId="77777777" w:rsidR="00D64DBE" w:rsidRDefault="00F2001E">
      <w:pPr>
        <w:spacing w:after="0" w:line="240" w:lineRule="auto"/>
        <w:rPr>
          <w:sz w:val="20"/>
          <w:szCs w:val="20"/>
        </w:rPr>
      </w:pPr>
      <w:r>
        <w:rPr>
          <w:rStyle w:val="af8"/>
        </w:rPr>
        <w:footnoteRef/>
      </w:r>
      <w:r>
        <w:rPr>
          <w:sz w:val="20"/>
          <w:szCs w:val="20"/>
        </w:rPr>
        <w:t xml:space="preserve"> </w:t>
      </w:r>
      <w:hyperlink r:id="rId24">
        <w:r>
          <w:rPr>
            <w:color w:val="1155CC"/>
            <w:sz w:val="20"/>
            <w:szCs w:val="20"/>
            <w:u w:val="single"/>
          </w:rPr>
          <w:t>https://bit.ly/3FhRRjT</w:t>
        </w:r>
      </w:hyperlink>
    </w:p>
  </w:footnote>
  <w:footnote w:id="19">
    <w:p w14:paraId="46C96A93" w14:textId="77777777" w:rsidR="00D64DBE" w:rsidRDefault="00F2001E">
      <w:pPr>
        <w:spacing w:after="0" w:line="240" w:lineRule="auto"/>
        <w:rPr>
          <w:sz w:val="20"/>
          <w:szCs w:val="20"/>
        </w:rPr>
      </w:pPr>
      <w:r>
        <w:rPr>
          <w:rStyle w:val="af8"/>
        </w:rPr>
        <w:footnoteRef/>
      </w:r>
      <w:r>
        <w:rPr>
          <w:sz w:val="20"/>
          <w:szCs w:val="20"/>
        </w:rPr>
        <w:t xml:space="preserve"> </w:t>
      </w:r>
      <w:hyperlink r:id="rId25">
        <w:r>
          <w:rPr>
            <w:color w:val="EE7B08"/>
            <w:sz w:val="20"/>
            <w:szCs w:val="20"/>
            <w:u w:val="single"/>
          </w:rPr>
          <w:t>https://matsne.gov.ge/ka/document/view/4529420</w:t>
        </w:r>
      </w:hyperlink>
    </w:p>
  </w:footnote>
  <w:footnote w:id="20">
    <w:p w14:paraId="46C96A94" w14:textId="77777777" w:rsidR="00D64DBE" w:rsidRDefault="00F2001E">
      <w:pPr>
        <w:spacing w:after="0" w:line="240" w:lineRule="auto"/>
        <w:rPr>
          <w:sz w:val="20"/>
          <w:szCs w:val="20"/>
        </w:rPr>
      </w:pPr>
      <w:r>
        <w:rPr>
          <w:rStyle w:val="af8"/>
        </w:rPr>
        <w:footnoteRef/>
      </w:r>
      <w:r>
        <w:rPr>
          <w:sz w:val="20"/>
          <w:szCs w:val="20"/>
        </w:rPr>
        <w:t xml:space="preserve"> </w:t>
      </w:r>
      <w:hyperlink r:id="rId26">
        <w:r>
          <w:rPr>
            <w:color w:val="1155CC"/>
            <w:sz w:val="20"/>
            <w:szCs w:val="20"/>
            <w:u w:val="single"/>
          </w:rPr>
          <w:t>https://bit.ly/39GEUnV</w:t>
        </w:r>
      </w:hyperlink>
      <w:r>
        <w:rPr>
          <w:sz w:val="20"/>
          <w:szCs w:val="20"/>
        </w:rPr>
        <w:t xml:space="preserve">   </w:t>
      </w:r>
    </w:p>
  </w:footnote>
  <w:footnote w:id="21">
    <w:p w14:paraId="46C96A95" w14:textId="77777777" w:rsidR="00D64DBE" w:rsidRDefault="00F2001E">
      <w:pPr>
        <w:spacing w:after="0" w:line="240" w:lineRule="auto"/>
        <w:rPr>
          <w:sz w:val="20"/>
          <w:szCs w:val="20"/>
        </w:rPr>
      </w:pPr>
      <w:r>
        <w:rPr>
          <w:rStyle w:val="af8"/>
        </w:rPr>
        <w:footnoteRef/>
      </w:r>
      <w:r>
        <w:rPr>
          <w:sz w:val="20"/>
          <w:szCs w:val="20"/>
        </w:rPr>
        <w:t xml:space="preserve"> </w:t>
      </w:r>
      <w:hyperlink r:id="rId27">
        <w:r>
          <w:rPr>
            <w:color w:val="EE7B08"/>
            <w:sz w:val="20"/>
            <w:szCs w:val="20"/>
            <w:u w:val="single"/>
          </w:rPr>
          <w:t>https://fb.watch/chBsw8p-94/</w:t>
        </w:r>
      </w:hyperlink>
      <w:r>
        <w:rPr>
          <w:sz w:val="20"/>
          <w:szCs w:val="20"/>
        </w:rPr>
        <w:t xml:space="preserve">  </w:t>
      </w:r>
    </w:p>
  </w:footnote>
  <w:footnote w:id="22">
    <w:p w14:paraId="46C96A96" w14:textId="05C3FB7B" w:rsidR="00D64DBE" w:rsidRDefault="00F2001E">
      <w:pPr>
        <w:spacing w:after="0" w:line="240" w:lineRule="auto"/>
        <w:rPr>
          <w:sz w:val="20"/>
          <w:szCs w:val="20"/>
        </w:rPr>
      </w:pPr>
      <w:r>
        <w:rPr>
          <w:rStyle w:val="af8"/>
        </w:rPr>
        <w:footnoteRef/>
      </w:r>
      <w:r>
        <w:rPr>
          <w:rFonts w:ascii="Arial Unicode MS" w:eastAsia="Arial Unicode MS" w:hAnsi="Arial Unicode MS" w:cs="Arial Unicode MS"/>
          <w:color w:val="3C4043"/>
          <w:sz w:val="17"/>
          <w:szCs w:val="17"/>
          <w:highlight w:val="white"/>
        </w:rPr>
        <w:t xml:space="preserve">2021 წლის აპრილში უმაღლესი საბჭოს წევრების: დავით გაბაიძე, ვლადიმერ მგალობლიშვილი, მარინე გვიანიძე, დავით ბაციკაძე, ირაკლი ჩავლეიშვილი, ტიტე აროშიძეს მიერ დაინიცირდა რეგლამენტში შესატანი ცვლილებების პროექტი (№09-01-08/12, 01.04.2021). 78-ე მუხლის პირველ პუნქტში შესატანი ცვლილებით ზუსტდება უმაღლესი საბჭოს ღია პლენარულ სხდომაზე დასწრების უფლების მქონე პირთა წრე, რომლის თანახმად, საჯარო პლენარულ სხდომაზე დასწრების უფლება ექნებათ დადგენილი წესით აკრედიტებულ მასობრივი ინფორმაციის საშუალებათა და საზოგადოების წარმომადგენლებს. უმაღლესმა საბჭომ, ცვლილების პროექტი, 2021 წლის 20 მაისის სხდომაზე, გამარტივებული წესით - ერთი მოსმენით მიიღო (28-IIს, 20.05.2021). რეგლამენტში ინიციირებული ცვლილებები იხ. ბმულზე: </w:t>
      </w:r>
      <w:hyperlink r:id="rId28">
        <w:r>
          <w:rPr>
            <w:rFonts w:ascii="Roboto" w:eastAsia="Roboto" w:hAnsi="Roboto" w:cs="Roboto"/>
            <w:color w:val="1155CC"/>
            <w:sz w:val="17"/>
            <w:szCs w:val="17"/>
            <w:highlight w:val="white"/>
            <w:u w:val="single"/>
          </w:rPr>
          <w:t>https://bit.ly/39w460c</w:t>
        </w:r>
      </w:hyperlink>
      <w:r>
        <w:rPr>
          <w:rFonts w:ascii="Roboto" w:eastAsia="Roboto" w:hAnsi="Roboto" w:cs="Roboto"/>
          <w:color w:val="3C4043"/>
          <w:sz w:val="17"/>
          <w:szCs w:val="17"/>
          <w:highlight w:val="white"/>
        </w:rPr>
        <w:t xml:space="preserve">  </w:t>
      </w:r>
    </w:p>
  </w:footnote>
  <w:footnote w:id="23">
    <w:p w14:paraId="46C96A97" w14:textId="77777777" w:rsidR="00D64DBE" w:rsidRDefault="00F2001E">
      <w:pPr>
        <w:spacing w:after="0"/>
      </w:pPr>
      <w:r>
        <w:rPr>
          <w:rStyle w:val="af8"/>
        </w:rPr>
        <w:footnoteRef/>
      </w:r>
      <w:r>
        <w:t xml:space="preserve"> </w:t>
      </w:r>
      <w:hyperlink r:id="rId29">
        <w:r>
          <w:rPr>
            <w:color w:val="1155CC"/>
            <w:sz w:val="20"/>
            <w:szCs w:val="20"/>
            <w:u w:val="single"/>
          </w:rPr>
          <w:t>https://bit.ly/3ye2vGT</w:t>
        </w:r>
      </w:hyperlink>
      <w:r>
        <w:rPr>
          <w:sz w:val="20"/>
          <w:szCs w:val="20"/>
        </w:rPr>
        <w:t xml:space="preserve">  </w:t>
      </w:r>
    </w:p>
  </w:footnote>
  <w:footnote w:id="24">
    <w:p w14:paraId="46C96A98" w14:textId="77777777" w:rsidR="00D64DBE" w:rsidRDefault="00F2001E">
      <w:pPr>
        <w:spacing w:after="0" w:line="240" w:lineRule="auto"/>
        <w:rPr>
          <w:sz w:val="20"/>
          <w:szCs w:val="20"/>
        </w:rPr>
      </w:pPr>
      <w:r>
        <w:rPr>
          <w:rStyle w:val="af8"/>
        </w:rPr>
        <w:footnoteRef/>
      </w:r>
      <w:r>
        <w:rPr>
          <w:sz w:val="20"/>
          <w:szCs w:val="20"/>
        </w:rPr>
        <w:t xml:space="preserve"> </w:t>
      </w:r>
      <w:hyperlink r:id="rId30">
        <w:r>
          <w:rPr>
            <w:color w:val="EE7B08"/>
            <w:sz w:val="20"/>
            <w:szCs w:val="20"/>
            <w:u w:val="single"/>
          </w:rPr>
          <w:t>https://chaerte.sca.ge/ge/deputy-meetings</w:t>
        </w:r>
      </w:hyperlink>
      <w:r>
        <w:rPr>
          <w:sz w:val="20"/>
          <w:szCs w:val="20"/>
        </w:rPr>
        <w:t xml:space="preserve">  </w:t>
      </w:r>
    </w:p>
  </w:footnote>
  <w:footnote w:id="25">
    <w:p w14:paraId="46C96A99" w14:textId="77777777" w:rsidR="00D64DBE" w:rsidRDefault="00F2001E">
      <w:pPr>
        <w:spacing w:after="0"/>
      </w:pPr>
      <w:r>
        <w:rPr>
          <w:rStyle w:val="af8"/>
        </w:rPr>
        <w:footnoteRef/>
      </w:r>
      <w:r>
        <w:t xml:space="preserve"> </w:t>
      </w:r>
      <w:hyperlink r:id="rId31">
        <w:r>
          <w:rPr>
            <w:color w:val="1155CC"/>
            <w:sz w:val="20"/>
            <w:szCs w:val="20"/>
            <w:u w:val="single"/>
          </w:rPr>
          <w:t>https://bit.ly/3P0qHlL</w:t>
        </w:r>
      </w:hyperlink>
      <w:r>
        <w:rPr>
          <w:sz w:val="20"/>
          <w:szCs w:val="20"/>
        </w:rPr>
        <w:t xml:space="preserve"> </w:t>
      </w:r>
    </w:p>
  </w:footnote>
  <w:footnote w:id="26">
    <w:p w14:paraId="46C96A9A" w14:textId="77777777" w:rsidR="00D64DBE" w:rsidRDefault="00F2001E">
      <w:r>
        <w:rPr>
          <w:rStyle w:val="af8"/>
        </w:rPr>
        <w:footnoteRef/>
      </w:r>
      <w:r>
        <w:t xml:space="preserve"> </w:t>
      </w:r>
      <w:hyperlink r:id="rId32">
        <w:r>
          <w:rPr>
            <w:color w:val="EE7B08"/>
            <w:sz w:val="20"/>
            <w:szCs w:val="20"/>
            <w:u w:val="single"/>
          </w:rPr>
          <w:t>https://chaerte.sca.ge/ge/passes/create</w:t>
        </w:r>
      </w:hyperlink>
      <w:r>
        <w:rPr>
          <w:sz w:val="20"/>
          <w:szCs w:val="20"/>
        </w:rPr>
        <w:t xml:space="preserve"> </w:t>
      </w:r>
    </w:p>
  </w:footnote>
  <w:footnote w:id="27">
    <w:p w14:paraId="46C96A9B" w14:textId="77777777" w:rsidR="00D64DBE" w:rsidRDefault="00F2001E">
      <w:pPr>
        <w:spacing w:after="0"/>
        <w:rPr>
          <w:sz w:val="20"/>
          <w:szCs w:val="20"/>
        </w:rPr>
      </w:pPr>
      <w:r>
        <w:rPr>
          <w:rStyle w:val="af8"/>
        </w:rPr>
        <w:footnoteRef/>
      </w:r>
      <w:r>
        <w:t xml:space="preserve"> </w:t>
      </w:r>
      <w:hyperlink r:id="rId33">
        <w:r>
          <w:rPr>
            <w:color w:val="1155CC"/>
            <w:sz w:val="20"/>
            <w:szCs w:val="20"/>
            <w:u w:val="single"/>
          </w:rPr>
          <w:t>https://bit.ly/38606mQ</w:t>
        </w:r>
      </w:hyperlink>
      <w:r>
        <w:rPr>
          <w:sz w:val="20"/>
          <w:szCs w:val="20"/>
        </w:rPr>
        <w:t xml:space="preserve"> </w:t>
      </w:r>
    </w:p>
    <w:p w14:paraId="46C96A9C" w14:textId="77777777" w:rsidR="00D64DBE" w:rsidRDefault="00D64DBE">
      <w:pPr>
        <w:spacing w:after="0" w:line="240" w:lineRule="auto"/>
        <w:rPr>
          <w:sz w:val="20"/>
          <w:szCs w:val="20"/>
        </w:rPr>
      </w:pPr>
    </w:p>
  </w:footnote>
  <w:footnote w:id="28">
    <w:p w14:paraId="46C96A9D" w14:textId="77777777" w:rsidR="00D64DBE" w:rsidRDefault="00F2001E">
      <w:pPr>
        <w:spacing w:after="0"/>
      </w:pPr>
      <w:r>
        <w:rPr>
          <w:rStyle w:val="af8"/>
        </w:rPr>
        <w:footnoteRef/>
      </w:r>
      <w:r>
        <w:t xml:space="preserve"> </w:t>
      </w:r>
      <w:hyperlink r:id="rId34">
        <w:r>
          <w:rPr>
            <w:color w:val="EE7B08"/>
            <w:sz w:val="20"/>
            <w:szCs w:val="20"/>
            <w:u w:val="single"/>
          </w:rPr>
          <w:t>https://chaerte.sca.ge/</w:t>
        </w:r>
      </w:hyperlink>
    </w:p>
  </w:footnote>
  <w:footnote w:id="29">
    <w:p w14:paraId="46C96A9E" w14:textId="77777777" w:rsidR="00D64DBE" w:rsidRDefault="00F2001E">
      <w:pPr>
        <w:spacing w:after="0" w:line="240" w:lineRule="auto"/>
        <w:rPr>
          <w:sz w:val="20"/>
          <w:szCs w:val="20"/>
        </w:rPr>
      </w:pPr>
      <w:r>
        <w:rPr>
          <w:rStyle w:val="af8"/>
        </w:rPr>
        <w:footnoteRef/>
      </w:r>
      <w:r>
        <w:rPr>
          <w:sz w:val="20"/>
          <w:szCs w:val="20"/>
        </w:rPr>
        <w:t xml:space="preserve"> </w:t>
      </w:r>
      <w:hyperlink r:id="rId35">
        <w:r>
          <w:rPr>
            <w:color w:val="EE7B08"/>
            <w:sz w:val="20"/>
            <w:szCs w:val="20"/>
            <w:u w:val="single"/>
          </w:rPr>
          <w:t>https://chaerte.sca.ge/ge/sessions-plenary</w:t>
        </w:r>
      </w:hyperlink>
    </w:p>
  </w:footnote>
  <w:footnote w:id="30">
    <w:p w14:paraId="46C96A9F" w14:textId="77777777" w:rsidR="00D64DBE" w:rsidRDefault="00F2001E">
      <w:pPr>
        <w:spacing w:after="0" w:line="240" w:lineRule="auto"/>
        <w:rPr>
          <w:sz w:val="20"/>
          <w:szCs w:val="20"/>
        </w:rPr>
      </w:pPr>
      <w:r>
        <w:rPr>
          <w:rStyle w:val="af8"/>
        </w:rPr>
        <w:footnoteRef/>
      </w:r>
      <w:r>
        <w:rPr>
          <w:sz w:val="20"/>
          <w:szCs w:val="20"/>
        </w:rPr>
        <w:t xml:space="preserve"> </w:t>
      </w:r>
      <w:hyperlink r:id="rId36">
        <w:r>
          <w:rPr>
            <w:color w:val="EE7B08"/>
            <w:sz w:val="20"/>
            <w:szCs w:val="20"/>
            <w:u w:val="single"/>
          </w:rPr>
          <w:t>https://chaerte.sca.ge/ge/sessions-committee</w:t>
        </w:r>
      </w:hyperlink>
    </w:p>
  </w:footnote>
  <w:footnote w:id="31">
    <w:p w14:paraId="46C96AA0" w14:textId="77777777" w:rsidR="00D64DBE" w:rsidRDefault="00F2001E">
      <w:pPr>
        <w:spacing w:after="0"/>
      </w:pPr>
      <w:r>
        <w:rPr>
          <w:rStyle w:val="af8"/>
        </w:rPr>
        <w:footnoteRef/>
      </w:r>
      <w:r>
        <w:t xml:space="preserve"> </w:t>
      </w:r>
      <w:hyperlink r:id="rId37">
        <w:r>
          <w:rPr>
            <w:color w:val="EE7B08"/>
            <w:sz w:val="20"/>
            <w:szCs w:val="20"/>
            <w:u w:val="single"/>
          </w:rPr>
          <w:t>https://chaerte.sca.ge/ge/passes/create</w:t>
        </w:r>
      </w:hyperlink>
      <w:r>
        <w:rPr>
          <w:sz w:val="20"/>
          <w:szCs w:val="20"/>
        </w:rPr>
        <w:t xml:space="preserve"> </w:t>
      </w:r>
    </w:p>
  </w:footnote>
  <w:footnote w:id="32">
    <w:p w14:paraId="46C96AA1" w14:textId="77777777" w:rsidR="00D64DBE" w:rsidRDefault="00F2001E">
      <w:pPr>
        <w:spacing w:after="0" w:line="240" w:lineRule="auto"/>
        <w:rPr>
          <w:sz w:val="20"/>
          <w:szCs w:val="20"/>
        </w:rPr>
      </w:pPr>
      <w:r>
        <w:rPr>
          <w:rStyle w:val="af8"/>
        </w:rPr>
        <w:footnoteRef/>
      </w:r>
      <w:r>
        <w:rPr>
          <w:sz w:val="20"/>
          <w:szCs w:val="20"/>
        </w:rPr>
        <w:t xml:space="preserve"> </w:t>
      </w:r>
      <w:hyperlink r:id="rId38">
        <w:r>
          <w:rPr>
            <w:color w:val="EE7B08"/>
            <w:sz w:val="20"/>
            <w:szCs w:val="20"/>
            <w:u w:val="single"/>
          </w:rPr>
          <w:t>https://chaerte.sca.ge/ge/deputy-meetings</w:t>
        </w:r>
      </w:hyperlink>
    </w:p>
  </w:footnote>
  <w:footnote w:id="33">
    <w:p w14:paraId="46C96AA2" w14:textId="77777777" w:rsidR="00D64DBE" w:rsidRDefault="00F2001E">
      <w:pPr>
        <w:spacing w:after="0"/>
      </w:pPr>
      <w:r>
        <w:rPr>
          <w:rStyle w:val="af8"/>
        </w:rPr>
        <w:footnoteRef/>
      </w:r>
      <w:r>
        <w:t xml:space="preserve"> </w:t>
      </w:r>
      <w:hyperlink r:id="rId39">
        <w:r>
          <w:rPr>
            <w:color w:val="1155CC"/>
            <w:sz w:val="20"/>
            <w:szCs w:val="20"/>
            <w:u w:val="single"/>
          </w:rPr>
          <w:t>https://bit.ly/3ye1oXq</w:t>
        </w:r>
      </w:hyperlink>
      <w:r>
        <w:t xml:space="preserve"> ; </w:t>
      </w:r>
      <w:hyperlink r:id="rId40">
        <w:r>
          <w:rPr>
            <w:color w:val="1155CC"/>
            <w:sz w:val="20"/>
            <w:szCs w:val="20"/>
            <w:u w:val="single"/>
          </w:rPr>
          <w:t>https://bit.ly/3KGBu15</w:t>
        </w:r>
      </w:hyperlink>
      <w:r>
        <w:rPr>
          <w:sz w:val="20"/>
          <w:szCs w:val="20"/>
        </w:rPr>
        <w:t xml:space="preserve">  </w:t>
      </w:r>
    </w:p>
  </w:footnote>
  <w:footnote w:id="34">
    <w:p w14:paraId="46C96AA3" w14:textId="77777777" w:rsidR="00D64DBE" w:rsidRDefault="00F2001E">
      <w:pPr>
        <w:spacing w:after="0"/>
        <w:jc w:val="both"/>
        <w:rPr>
          <w:i/>
        </w:rPr>
      </w:pPr>
      <w:r>
        <w:rPr>
          <w:rStyle w:val="af8"/>
        </w:rPr>
        <w:footnoteRef/>
      </w:r>
      <w:r>
        <w:t xml:space="preserve"> </w:t>
      </w:r>
      <w:hyperlink r:id="rId41">
        <w:r>
          <w:rPr>
            <w:i/>
            <w:color w:val="EE7B08"/>
            <w:sz w:val="20"/>
            <w:szCs w:val="20"/>
            <w:u w:val="single"/>
          </w:rPr>
          <w:t>https://chaerte.sca.ge/ge/contact-supreme/form</w:t>
        </w:r>
      </w:hyperlink>
      <w:r>
        <w:rPr>
          <w:i/>
          <w:sz w:val="20"/>
          <w:szCs w:val="20"/>
        </w:rPr>
        <w:t xml:space="preserve"> </w:t>
      </w:r>
    </w:p>
  </w:footnote>
  <w:footnote w:id="35">
    <w:p w14:paraId="46C96AA4"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42">
        <w:r>
          <w:rPr>
            <w:i/>
            <w:color w:val="EE7B08"/>
            <w:sz w:val="20"/>
            <w:szCs w:val="20"/>
            <w:u w:val="single"/>
          </w:rPr>
          <w:t>https://chaerte.sca.ge/ge/deputy-meetings</w:t>
        </w:r>
      </w:hyperlink>
    </w:p>
  </w:footnote>
  <w:footnote w:id="36">
    <w:p w14:paraId="46C96AA5" w14:textId="77777777" w:rsidR="00D64DBE" w:rsidRDefault="00F2001E">
      <w:pPr>
        <w:spacing w:after="0"/>
        <w:jc w:val="both"/>
        <w:rPr>
          <w:i/>
        </w:rPr>
      </w:pPr>
      <w:r>
        <w:rPr>
          <w:rStyle w:val="af8"/>
        </w:rPr>
        <w:footnoteRef/>
      </w:r>
      <w:r>
        <w:t xml:space="preserve"> </w:t>
      </w:r>
      <w:hyperlink r:id="rId43">
        <w:r>
          <w:rPr>
            <w:i/>
            <w:color w:val="EE7B08"/>
            <w:sz w:val="20"/>
            <w:szCs w:val="20"/>
            <w:u w:val="single"/>
          </w:rPr>
          <w:t>https://chaerte.sca.ge/ge/passes/create</w:t>
        </w:r>
      </w:hyperlink>
      <w:r>
        <w:rPr>
          <w:i/>
          <w:sz w:val="20"/>
          <w:szCs w:val="20"/>
        </w:rPr>
        <w:t xml:space="preserve"> </w:t>
      </w:r>
    </w:p>
  </w:footnote>
  <w:footnote w:id="37">
    <w:p w14:paraId="46C96AA6" w14:textId="77777777" w:rsidR="00D64DBE" w:rsidRDefault="00F2001E">
      <w:pPr>
        <w:spacing w:after="0"/>
        <w:jc w:val="both"/>
        <w:rPr>
          <w:color w:val="000000"/>
          <w:sz w:val="20"/>
          <w:szCs w:val="20"/>
        </w:rPr>
      </w:pPr>
      <w:r>
        <w:rPr>
          <w:rStyle w:val="af8"/>
        </w:rPr>
        <w:footnoteRef/>
      </w:r>
      <w:r>
        <w:t xml:space="preserve"> </w:t>
      </w:r>
      <w:hyperlink r:id="rId44">
        <w:r>
          <w:rPr>
            <w:i/>
            <w:color w:val="EE7B08"/>
            <w:sz w:val="20"/>
            <w:szCs w:val="20"/>
            <w:u w:val="single"/>
          </w:rPr>
          <w:t>https://chaerte.sca.ge/ge/passes/create</w:t>
        </w:r>
      </w:hyperlink>
      <w:r>
        <w:rPr>
          <w:i/>
          <w:sz w:val="20"/>
          <w:szCs w:val="20"/>
        </w:rPr>
        <w:t xml:space="preserve"> </w:t>
      </w:r>
    </w:p>
  </w:footnote>
  <w:footnote w:id="38">
    <w:p w14:paraId="46C96AA7" w14:textId="77777777" w:rsidR="00D64DBE" w:rsidRDefault="00F2001E">
      <w:r>
        <w:rPr>
          <w:rStyle w:val="af8"/>
        </w:rPr>
        <w:footnoteRef/>
      </w:r>
      <w:r>
        <w:t xml:space="preserve"> </w:t>
      </w:r>
      <w:hyperlink r:id="rId45">
        <w:r>
          <w:rPr>
            <w:color w:val="EE7B08"/>
            <w:sz w:val="20"/>
            <w:szCs w:val="20"/>
            <w:u w:val="single"/>
          </w:rPr>
          <w:t>https://www.facebook.com/supremecouncil.ge/videos</w:t>
        </w:r>
      </w:hyperlink>
      <w:r>
        <w:rPr>
          <w:sz w:val="20"/>
          <w:szCs w:val="20"/>
        </w:rPr>
        <w:t xml:space="preserve"> </w:t>
      </w:r>
    </w:p>
  </w:footnote>
  <w:footnote w:id="39">
    <w:p w14:paraId="46C96AA8" w14:textId="77777777" w:rsidR="00D64DBE" w:rsidRDefault="00F2001E">
      <w:pPr>
        <w:pBdr>
          <w:top w:val="nil"/>
          <w:left w:val="nil"/>
          <w:bottom w:val="nil"/>
          <w:right w:val="nil"/>
          <w:between w:val="nil"/>
        </w:pBdr>
        <w:spacing w:after="0" w:line="240" w:lineRule="auto"/>
        <w:rPr>
          <w:color w:val="000000"/>
          <w:sz w:val="20"/>
          <w:szCs w:val="20"/>
        </w:rPr>
      </w:pPr>
      <w:r>
        <w:rPr>
          <w:rStyle w:val="af8"/>
        </w:rPr>
        <w:footnoteRef/>
      </w:r>
      <w:r>
        <w:rPr>
          <w:color w:val="000000"/>
          <w:sz w:val="20"/>
          <w:szCs w:val="20"/>
        </w:rPr>
        <w:t xml:space="preserve"> </w:t>
      </w:r>
      <w:hyperlink r:id="rId46">
        <w:r>
          <w:rPr>
            <w:i/>
            <w:color w:val="EE7B08"/>
            <w:sz w:val="18"/>
            <w:szCs w:val="18"/>
            <w:u w:val="single"/>
          </w:rPr>
          <w:t>https://chaerte.sca.ge/ge/sessions-plenary</w:t>
        </w:r>
      </w:hyperlink>
    </w:p>
  </w:footnote>
  <w:footnote w:id="40">
    <w:p w14:paraId="46C96AA9" w14:textId="77777777" w:rsidR="00D64DBE" w:rsidRDefault="00F2001E">
      <w:pPr>
        <w:spacing w:after="0" w:line="240" w:lineRule="auto"/>
        <w:rPr>
          <w:sz w:val="20"/>
          <w:szCs w:val="20"/>
        </w:rPr>
      </w:pPr>
      <w:r>
        <w:rPr>
          <w:rStyle w:val="af8"/>
        </w:rPr>
        <w:footnoteRef/>
      </w:r>
      <w:r>
        <w:rPr>
          <w:sz w:val="20"/>
          <w:szCs w:val="20"/>
        </w:rPr>
        <w:t xml:space="preserve"> პროაქტიულად ინფორმაციის გამოქვეყნებასთან დაკავშირებულ დადგენილება და შესული ცვლილებები: </w:t>
      </w:r>
      <w:hyperlink r:id="rId47">
        <w:r>
          <w:rPr>
            <w:b/>
            <w:color w:val="1155CC"/>
            <w:sz w:val="20"/>
            <w:szCs w:val="20"/>
            <w:u w:val="single"/>
          </w:rPr>
          <w:t>https://bit.ly/3F9Y7dm</w:t>
        </w:r>
      </w:hyperlink>
      <w:r>
        <w:rPr>
          <w:sz w:val="20"/>
          <w:szCs w:val="20"/>
        </w:rPr>
        <w:t xml:space="preserve">         </w:t>
      </w:r>
      <w:hyperlink r:id="rId48">
        <w:r>
          <w:rPr>
            <w:color w:val="1155CC"/>
            <w:sz w:val="20"/>
            <w:szCs w:val="20"/>
            <w:u w:val="single"/>
          </w:rPr>
          <w:t>https://bit.ly/3vFlOHp</w:t>
        </w:r>
      </w:hyperlink>
      <w:r>
        <w:rPr>
          <w:sz w:val="20"/>
          <w:szCs w:val="20"/>
        </w:rPr>
        <w:t xml:space="preserve">        </w:t>
      </w:r>
      <w:hyperlink r:id="rId49">
        <w:r>
          <w:rPr>
            <w:color w:val="1155CC"/>
            <w:sz w:val="20"/>
            <w:szCs w:val="20"/>
            <w:u w:val="single"/>
          </w:rPr>
          <w:t>https://bit.ly/3vFkEf2</w:t>
        </w:r>
      </w:hyperlink>
      <w:r>
        <w:rPr>
          <w:sz w:val="20"/>
          <w:szCs w:val="20"/>
        </w:rPr>
        <w:t xml:space="preserve"> </w:t>
      </w:r>
    </w:p>
  </w:footnote>
  <w:footnote w:id="41">
    <w:p w14:paraId="46C96AAA" w14:textId="77777777" w:rsidR="00D64DBE" w:rsidRDefault="00F2001E">
      <w:pPr>
        <w:spacing w:after="0" w:line="240" w:lineRule="auto"/>
        <w:rPr>
          <w:sz w:val="20"/>
          <w:szCs w:val="20"/>
        </w:rPr>
      </w:pPr>
      <w:r>
        <w:rPr>
          <w:rStyle w:val="af8"/>
        </w:rPr>
        <w:footnoteRef/>
      </w:r>
      <w:r>
        <w:rPr>
          <w:sz w:val="20"/>
          <w:szCs w:val="20"/>
        </w:rPr>
        <w:t xml:space="preserve"> </w:t>
      </w:r>
      <w:hyperlink r:id="rId50">
        <w:r>
          <w:rPr>
            <w:color w:val="1155CC"/>
            <w:sz w:val="20"/>
            <w:szCs w:val="20"/>
            <w:u w:val="single"/>
          </w:rPr>
          <w:t>https://bit.ly/384z7bk</w:t>
        </w:r>
      </w:hyperlink>
    </w:p>
  </w:footnote>
  <w:footnote w:id="42">
    <w:p w14:paraId="46C96AAB" w14:textId="77777777" w:rsidR="00D64DBE" w:rsidRDefault="00F2001E">
      <w:pPr>
        <w:spacing w:after="0"/>
      </w:pPr>
      <w:r>
        <w:rPr>
          <w:rStyle w:val="af8"/>
        </w:rPr>
        <w:footnoteRef/>
      </w:r>
      <w:r>
        <w:t xml:space="preserve"> </w:t>
      </w:r>
      <w:hyperlink r:id="rId51">
        <w:r>
          <w:rPr>
            <w:color w:val="1155CC"/>
            <w:sz w:val="20"/>
            <w:szCs w:val="20"/>
            <w:u w:val="single"/>
          </w:rPr>
          <w:t>https://bit.ly/3sdBUpr</w:t>
        </w:r>
      </w:hyperlink>
    </w:p>
  </w:footnote>
  <w:footnote w:id="43">
    <w:p w14:paraId="46C96AAC" w14:textId="77777777" w:rsidR="00D64DBE" w:rsidRDefault="00F2001E">
      <w:pPr>
        <w:spacing w:after="0" w:line="240" w:lineRule="auto"/>
        <w:rPr>
          <w:sz w:val="20"/>
          <w:szCs w:val="20"/>
        </w:rPr>
      </w:pPr>
      <w:r>
        <w:rPr>
          <w:rStyle w:val="af8"/>
        </w:rPr>
        <w:footnoteRef/>
      </w:r>
      <w:r>
        <w:rPr>
          <w:sz w:val="20"/>
          <w:szCs w:val="20"/>
        </w:rPr>
        <w:t xml:space="preserve"> </w:t>
      </w:r>
      <w:hyperlink r:id="rId52">
        <w:r>
          <w:rPr>
            <w:color w:val="1155CC"/>
            <w:sz w:val="20"/>
            <w:szCs w:val="20"/>
            <w:u w:val="single"/>
          </w:rPr>
          <w:t>https://bit.ly/3MOY5Kp</w:t>
        </w:r>
      </w:hyperlink>
    </w:p>
  </w:footnote>
  <w:footnote w:id="44">
    <w:p w14:paraId="46C96AAD" w14:textId="77777777" w:rsidR="00D64DBE" w:rsidRDefault="00F2001E">
      <w:r>
        <w:rPr>
          <w:rStyle w:val="af8"/>
        </w:rPr>
        <w:footnoteRef/>
      </w:r>
      <w:r>
        <w:t xml:space="preserve"> </w:t>
      </w:r>
      <w:hyperlink r:id="rId53">
        <w:r>
          <w:rPr>
            <w:color w:val="EE7B08"/>
            <w:sz w:val="20"/>
            <w:szCs w:val="20"/>
            <w:u w:val="single"/>
          </w:rPr>
          <w:t>https://matsne.gov.ge/ka/document/view/5172592</w:t>
        </w:r>
      </w:hyperlink>
    </w:p>
  </w:footnote>
  <w:footnote w:id="45">
    <w:p w14:paraId="46C96AAE" w14:textId="77777777" w:rsidR="00D64DBE" w:rsidRDefault="00F2001E">
      <w:pPr>
        <w:spacing w:after="0" w:line="240" w:lineRule="auto"/>
        <w:rPr>
          <w:sz w:val="20"/>
          <w:szCs w:val="20"/>
        </w:rPr>
      </w:pPr>
      <w:r>
        <w:rPr>
          <w:rStyle w:val="af8"/>
        </w:rPr>
        <w:footnoteRef/>
      </w:r>
      <w:r>
        <w:rPr>
          <w:sz w:val="20"/>
          <w:szCs w:val="20"/>
        </w:rPr>
        <w:t xml:space="preserve"> </w:t>
      </w:r>
      <w:hyperlink r:id="rId54">
        <w:r>
          <w:rPr>
            <w:color w:val="1155CC"/>
            <w:sz w:val="18"/>
            <w:szCs w:val="18"/>
            <w:u w:val="single"/>
          </w:rPr>
          <w:t>https://bit.ly/3vI9UfP</w:t>
        </w:r>
      </w:hyperlink>
    </w:p>
  </w:footnote>
  <w:footnote w:id="46">
    <w:p w14:paraId="46C96AAF" w14:textId="77777777" w:rsidR="00D64DBE" w:rsidRDefault="00F2001E">
      <w:pPr>
        <w:rPr>
          <w:i/>
          <w:sz w:val="18"/>
          <w:szCs w:val="18"/>
        </w:rPr>
      </w:pPr>
      <w:r>
        <w:rPr>
          <w:rStyle w:val="af8"/>
        </w:rPr>
        <w:footnoteRef/>
      </w:r>
      <w:r>
        <w:t xml:space="preserve"> </w:t>
      </w:r>
      <w:hyperlink r:id="rId55">
        <w:r>
          <w:rPr>
            <w:i/>
            <w:color w:val="EE7B08"/>
            <w:sz w:val="20"/>
            <w:szCs w:val="20"/>
            <w:u w:val="single"/>
          </w:rPr>
          <w:t>https://matsne.gov.ge/ka/document/view/5062984</w:t>
        </w:r>
      </w:hyperlink>
      <w:r>
        <w:rPr>
          <w:i/>
          <w:sz w:val="20"/>
          <w:szCs w:val="20"/>
        </w:rPr>
        <w:t xml:space="preserve"> (37-ე და 38-ე მუხლებში) </w:t>
      </w:r>
      <w:r>
        <w:rPr>
          <w:i/>
          <w:sz w:val="18"/>
          <w:szCs w:val="18"/>
        </w:rPr>
        <w:t xml:space="preserve"> </w:t>
      </w:r>
    </w:p>
  </w:footnote>
  <w:footnote w:id="47">
    <w:p w14:paraId="46C96AB0" w14:textId="77777777" w:rsidR="00D64DBE" w:rsidRDefault="00F2001E">
      <w:pPr>
        <w:rPr>
          <w:i/>
        </w:rPr>
      </w:pPr>
      <w:r>
        <w:rPr>
          <w:rStyle w:val="af8"/>
        </w:rPr>
        <w:footnoteRef/>
      </w:r>
      <w:r>
        <w:t xml:space="preserve"> </w:t>
      </w:r>
      <w:hyperlink r:id="rId56">
        <w:r>
          <w:rPr>
            <w:i/>
            <w:color w:val="EE7B08"/>
            <w:sz w:val="20"/>
            <w:szCs w:val="20"/>
            <w:u w:val="single"/>
          </w:rPr>
          <w:t>http://sca.ge/geo/static/275</w:t>
        </w:r>
      </w:hyperlink>
      <w:r>
        <w:rPr>
          <w: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888"/>
    <w:multiLevelType w:val="multilevel"/>
    <w:tmpl w:val="A33601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F1340D"/>
    <w:multiLevelType w:val="multilevel"/>
    <w:tmpl w:val="2BE6713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E297F"/>
    <w:multiLevelType w:val="multilevel"/>
    <w:tmpl w:val="70EED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32B79"/>
    <w:multiLevelType w:val="multilevel"/>
    <w:tmpl w:val="1CECE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4B16D3"/>
    <w:multiLevelType w:val="multilevel"/>
    <w:tmpl w:val="B84E1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4D6BD2"/>
    <w:multiLevelType w:val="multilevel"/>
    <w:tmpl w:val="3AB24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75620A"/>
    <w:multiLevelType w:val="multilevel"/>
    <w:tmpl w:val="B24A5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F064CA"/>
    <w:multiLevelType w:val="multilevel"/>
    <w:tmpl w:val="C5AE3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4109C"/>
    <w:multiLevelType w:val="multilevel"/>
    <w:tmpl w:val="B1C68CAE"/>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C0411"/>
    <w:multiLevelType w:val="multilevel"/>
    <w:tmpl w:val="69185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FE7884"/>
    <w:multiLevelType w:val="multilevel"/>
    <w:tmpl w:val="4B56AE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8844687"/>
    <w:multiLevelType w:val="multilevel"/>
    <w:tmpl w:val="C79662C6"/>
    <w:lvl w:ilvl="0">
      <w:start w:val="2022"/>
      <w:numFmt w:val="bullet"/>
      <w:lvlText w:val="-"/>
      <w:lvlJc w:val="left"/>
      <w:pPr>
        <w:ind w:left="717" w:hanging="360"/>
      </w:pPr>
      <w:rPr>
        <w:rFonts w:ascii="Calibri" w:eastAsia="Calibri" w:hAnsi="Calibri" w:cs="Calibri"/>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2" w15:restartNumberingAfterBreak="0">
    <w:nsid w:val="49C54E3F"/>
    <w:multiLevelType w:val="multilevel"/>
    <w:tmpl w:val="2BA81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200862"/>
    <w:multiLevelType w:val="multilevel"/>
    <w:tmpl w:val="6CBCE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FC74B1"/>
    <w:multiLevelType w:val="multilevel"/>
    <w:tmpl w:val="11483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F11171"/>
    <w:multiLevelType w:val="multilevel"/>
    <w:tmpl w:val="9234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2E30B5"/>
    <w:multiLevelType w:val="multilevel"/>
    <w:tmpl w:val="82881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6FC137A"/>
    <w:multiLevelType w:val="multilevel"/>
    <w:tmpl w:val="B176A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F32E8A"/>
    <w:multiLevelType w:val="multilevel"/>
    <w:tmpl w:val="565C6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5"/>
  </w:num>
  <w:num w:numId="3">
    <w:abstractNumId w:val="2"/>
  </w:num>
  <w:num w:numId="4">
    <w:abstractNumId w:val="6"/>
  </w:num>
  <w:num w:numId="5">
    <w:abstractNumId w:val="14"/>
  </w:num>
  <w:num w:numId="6">
    <w:abstractNumId w:val="11"/>
  </w:num>
  <w:num w:numId="7">
    <w:abstractNumId w:val="12"/>
  </w:num>
  <w:num w:numId="8">
    <w:abstractNumId w:val="4"/>
  </w:num>
  <w:num w:numId="9">
    <w:abstractNumId w:val="1"/>
  </w:num>
  <w:num w:numId="10">
    <w:abstractNumId w:val="17"/>
  </w:num>
  <w:num w:numId="11">
    <w:abstractNumId w:val="0"/>
  </w:num>
  <w:num w:numId="12">
    <w:abstractNumId w:val="13"/>
  </w:num>
  <w:num w:numId="13">
    <w:abstractNumId w:val="5"/>
  </w:num>
  <w:num w:numId="14">
    <w:abstractNumId w:val="7"/>
  </w:num>
  <w:num w:numId="15">
    <w:abstractNumId w:val="9"/>
  </w:num>
  <w:num w:numId="16">
    <w:abstractNumId w:val="10"/>
  </w:num>
  <w:num w:numId="17">
    <w:abstractNumId w:val="18"/>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BE"/>
    <w:rsid w:val="000F0A73"/>
    <w:rsid w:val="00143727"/>
    <w:rsid w:val="00503C28"/>
    <w:rsid w:val="006D5F1E"/>
    <w:rsid w:val="008D3ABF"/>
    <w:rsid w:val="00931610"/>
    <w:rsid w:val="00975418"/>
    <w:rsid w:val="00A54BEA"/>
    <w:rsid w:val="00B46513"/>
    <w:rsid w:val="00BB4B0C"/>
    <w:rsid w:val="00C13CE4"/>
    <w:rsid w:val="00C36892"/>
    <w:rsid w:val="00C54F9A"/>
    <w:rsid w:val="00D64DBE"/>
    <w:rsid w:val="00F2001E"/>
    <w:rsid w:val="00F80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627F"/>
  <w15:docId w15:val="{A77B157A-6F20-4EAB-A0F2-5F006EDF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1DB"/>
  </w:style>
  <w:style w:type="paragraph" w:styleId="1">
    <w:name w:val="heading 1"/>
    <w:basedOn w:val="a"/>
    <w:next w:val="a"/>
    <w:link w:val="10"/>
    <w:uiPriority w:val="9"/>
    <w:qFormat/>
    <w:rsid w:val="00877215"/>
    <w:pPr>
      <w:keepNext/>
      <w:keepLines/>
      <w:pBdr>
        <w:bottom w:val="single" w:sz="12" w:space="1" w:color="auto"/>
      </w:pBdr>
      <w:ind w:left="360"/>
      <w:contextualSpacing/>
      <w:outlineLvl w:val="0"/>
    </w:pPr>
    <w:rPr>
      <w:rFonts w:eastAsia="Times New Roman" w:cstheme="minorHAnsi"/>
      <w:b/>
      <w:bCs/>
      <w:color w:val="000000" w:themeColor="text1"/>
      <w:sz w:val="28"/>
      <w:szCs w:val="28"/>
    </w:rPr>
  </w:style>
  <w:style w:type="paragraph" w:styleId="2">
    <w:name w:val="heading 2"/>
    <w:basedOn w:val="a"/>
    <w:next w:val="a"/>
    <w:link w:val="20"/>
    <w:uiPriority w:val="9"/>
    <w:semiHidden/>
    <w:unhideWhenUsed/>
    <w:qFormat/>
    <w:rsid w:val="002A4045"/>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Heading11">
    <w:name w:val="Heading 11"/>
    <w:basedOn w:val="a"/>
    <w:next w:val="a"/>
    <w:link w:val="Heading1Char"/>
    <w:uiPriority w:val="9"/>
    <w:qFormat/>
    <w:rsid w:val="002A4045"/>
    <w:pPr>
      <w:keepNext/>
      <w:keepLines/>
      <w:spacing w:before="240" w:after="0"/>
      <w:outlineLvl w:val="0"/>
    </w:pPr>
    <w:rPr>
      <w:rFonts w:ascii="Calibri Light" w:eastAsia="Times New Roman" w:hAnsi="Calibri Light" w:cs="Times New Roman"/>
      <w:color w:val="2F5496"/>
      <w:sz w:val="32"/>
      <w:szCs w:val="32"/>
    </w:rPr>
  </w:style>
  <w:style w:type="paragraph" w:customStyle="1" w:styleId="Heading21">
    <w:name w:val="Heading 21"/>
    <w:basedOn w:val="a"/>
    <w:next w:val="a"/>
    <w:uiPriority w:val="9"/>
    <w:unhideWhenUsed/>
    <w:qFormat/>
    <w:rsid w:val="002A4045"/>
    <w:pPr>
      <w:keepNext/>
      <w:keepLines/>
      <w:spacing w:before="40" w:after="0"/>
      <w:outlineLvl w:val="1"/>
    </w:pPr>
    <w:rPr>
      <w:rFonts w:ascii="Calibri Light" w:eastAsia="Times New Roman" w:hAnsi="Calibri Light" w:cs="Times New Roman"/>
      <w:color w:val="2F5496"/>
      <w:sz w:val="26"/>
      <w:szCs w:val="26"/>
    </w:rPr>
  </w:style>
  <w:style w:type="paragraph" w:customStyle="1" w:styleId="NoSpacing1">
    <w:name w:val="No Spacing1"/>
    <w:next w:val="a4"/>
    <w:link w:val="NoSpacingChar"/>
    <w:uiPriority w:val="1"/>
    <w:qFormat/>
    <w:rsid w:val="002A4045"/>
    <w:pPr>
      <w:spacing w:after="0" w:line="240" w:lineRule="auto"/>
    </w:pPr>
    <w:rPr>
      <w:rFonts w:eastAsia="Times New Roman"/>
    </w:rPr>
  </w:style>
  <w:style w:type="character" w:customStyle="1" w:styleId="NoSpacingChar">
    <w:name w:val="No Spacing Char"/>
    <w:basedOn w:val="a0"/>
    <w:link w:val="NoSpacing1"/>
    <w:uiPriority w:val="1"/>
    <w:rsid w:val="002A4045"/>
    <w:rPr>
      <w:rFonts w:eastAsia="Times New Roman"/>
    </w:rPr>
  </w:style>
  <w:style w:type="paragraph" w:styleId="a4">
    <w:name w:val="No Spacing"/>
    <w:uiPriority w:val="1"/>
    <w:qFormat/>
    <w:rsid w:val="002A4045"/>
    <w:pPr>
      <w:spacing w:after="0" w:line="240" w:lineRule="auto"/>
    </w:pPr>
  </w:style>
  <w:style w:type="paragraph" w:styleId="a5">
    <w:name w:val="header"/>
    <w:basedOn w:val="a"/>
    <w:link w:val="a6"/>
    <w:uiPriority w:val="99"/>
    <w:unhideWhenUsed/>
    <w:rsid w:val="002A4045"/>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A4045"/>
  </w:style>
  <w:style w:type="paragraph" w:styleId="a7">
    <w:name w:val="footer"/>
    <w:basedOn w:val="a"/>
    <w:link w:val="a8"/>
    <w:uiPriority w:val="99"/>
    <w:unhideWhenUsed/>
    <w:rsid w:val="002A4045"/>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A4045"/>
  </w:style>
  <w:style w:type="paragraph" w:styleId="a9">
    <w:name w:val="List Paragraph"/>
    <w:basedOn w:val="a"/>
    <w:uiPriority w:val="34"/>
    <w:qFormat/>
    <w:rsid w:val="002A4045"/>
    <w:pPr>
      <w:ind w:left="720"/>
      <w:contextualSpacing/>
    </w:pPr>
  </w:style>
  <w:style w:type="character" w:customStyle="1" w:styleId="Heading1Char">
    <w:name w:val="Heading 1 Char"/>
    <w:basedOn w:val="a0"/>
    <w:link w:val="Heading11"/>
    <w:uiPriority w:val="9"/>
    <w:rsid w:val="002A4045"/>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2A4045"/>
    <w:rPr>
      <w:rFonts w:ascii="Calibri Light" w:eastAsia="Times New Roman" w:hAnsi="Calibri Light" w:cs="Times New Roman"/>
      <w:color w:val="2F5496"/>
      <w:sz w:val="26"/>
      <w:szCs w:val="26"/>
    </w:rPr>
  </w:style>
  <w:style w:type="character" w:customStyle="1" w:styleId="10">
    <w:name w:val="Заголовок 1 Знак"/>
    <w:basedOn w:val="a0"/>
    <w:link w:val="1"/>
    <w:uiPriority w:val="9"/>
    <w:rsid w:val="00877215"/>
    <w:rPr>
      <w:rFonts w:eastAsia="Times New Roman" w:cstheme="minorHAnsi"/>
      <w:b/>
      <w:bCs/>
      <w:color w:val="000000" w:themeColor="text1"/>
      <w:sz w:val="28"/>
      <w:szCs w:val="28"/>
      <w:lang w:val="ka-GE"/>
    </w:rPr>
  </w:style>
  <w:style w:type="paragraph" w:styleId="aa">
    <w:name w:val="TOC Heading"/>
    <w:basedOn w:val="1"/>
    <w:next w:val="a"/>
    <w:uiPriority w:val="39"/>
    <w:unhideWhenUsed/>
    <w:qFormat/>
    <w:rsid w:val="002A4045"/>
    <w:pPr>
      <w:outlineLvl w:val="9"/>
    </w:pPr>
  </w:style>
  <w:style w:type="paragraph" w:styleId="11">
    <w:name w:val="toc 1"/>
    <w:basedOn w:val="a"/>
    <w:next w:val="a"/>
    <w:autoRedefine/>
    <w:uiPriority w:val="39"/>
    <w:unhideWhenUsed/>
    <w:rsid w:val="00E05C09"/>
    <w:pPr>
      <w:tabs>
        <w:tab w:val="left" w:pos="440"/>
        <w:tab w:val="right" w:leader="dot" w:pos="9016"/>
      </w:tabs>
      <w:spacing w:line="276" w:lineRule="auto"/>
      <w:contextualSpacing/>
    </w:pPr>
    <w:rPr>
      <w:rFonts w:eastAsia="Times New Roman" w:cstheme="minorHAnsi"/>
      <w:noProof/>
    </w:rPr>
  </w:style>
  <w:style w:type="paragraph" w:styleId="21">
    <w:name w:val="toc 2"/>
    <w:basedOn w:val="a"/>
    <w:next w:val="a"/>
    <w:autoRedefine/>
    <w:uiPriority w:val="39"/>
    <w:unhideWhenUsed/>
    <w:rsid w:val="00AB745E"/>
    <w:pPr>
      <w:tabs>
        <w:tab w:val="left" w:pos="660"/>
        <w:tab w:val="right" w:leader="dot" w:pos="9016"/>
      </w:tabs>
      <w:spacing w:after="100"/>
      <w:ind w:left="220"/>
    </w:pPr>
  </w:style>
  <w:style w:type="character" w:customStyle="1" w:styleId="Hyperlink1">
    <w:name w:val="Hyperlink1"/>
    <w:basedOn w:val="a0"/>
    <w:uiPriority w:val="99"/>
    <w:unhideWhenUsed/>
    <w:rsid w:val="002A4045"/>
    <w:rPr>
      <w:color w:val="0563C1"/>
      <w:u w:val="single"/>
    </w:rPr>
  </w:style>
  <w:style w:type="character" w:customStyle="1" w:styleId="Heading2Char1">
    <w:name w:val="Heading 2 Char1"/>
    <w:basedOn w:val="a0"/>
    <w:uiPriority w:val="9"/>
    <w:semiHidden/>
    <w:rsid w:val="002A4045"/>
    <w:rPr>
      <w:rFonts w:asciiTheme="majorHAnsi" w:eastAsiaTheme="majorEastAsia" w:hAnsiTheme="majorHAnsi" w:cstheme="majorBidi"/>
      <w:color w:val="729928" w:themeColor="accent1" w:themeShade="BF"/>
      <w:sz w:val="26"/>
      <w:szCs w:val="26"/>
    </w:rPr>
  </w:style>
  <w:style w:type="character" w:styleId="ab">
    <w:name w:val="Hyperlink"/>
    <w:basedOn w:val="a0"/>
    <w:uiPriority w:val="99"/>
    <w:unhideWhenUsed/>
    <w:rsid w:val="002A4045"/>
    <w:rPr>
      <w:color w:val="EE7B08" w:themeColor="hyperlink"/>
      <w:u w:val="single"/>
    </w:rPr>
  </w:style>
  <w:style w:type="table" w:styleId="ac">
    <w:name w:val="Table Grid"/>
    <w:basedOn w:val="a1"/>
    <w:uiPriority w:val="39"/>
    <w:rsid w:val="00C0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3A2478"/>
    <w:rPr>
      <w:color w:val="605E5C"/>
      <w:shd w:val="clear" w:color="auto" w:fill="E1DFDD"/>
    </w:rPr>
  </w:style>
  <w:style w:type="character" w:styleId="ad">
    <w:name w:val="FollowedHyperlink"/>
    <w:basedOn w:val="a0"/>
    <w:uiPriority w:val="99"/>
    <w:semiHidden/>
    <w:unhideWhenUsed/>
    <w:rsid w:val="00ED6E16"/>
    <w:rPr>
      <w:color w:val="977B2D" w:themeColor="followedHyperlink"/>
      <w:u w:val="single"/>
    </w:rPr>
  </w:style>
  <w:style w:type="character" w:styleId="ae">
    <w:name w:val="annotation reference"/>
    <w:basedOn w:val="a0"/>
    <w:uiPriority w:val="99"/>
    <w:semiHidden/>
    <w:unhideWhenUsed/>
    <w:rsid w:val="006D6D59"/>
    <w:rPr>
      <w:sz w:val="16"/>
      <w:szCs w:val="16"/>
    </w:rPr>
  </w:style>
  <w:style w:type="paragraph" w:styleId="af">
    <w:name w:val="annotation text"/>
    <w:basedOn w:val="a"/>
    <w:link w:val="af0"/>
    <w:uiPriority w:val="99"/>
    <w:unhideWhenUsed/>
    <w:rsid w:val="006D6D59"/>
    <w:pPr>
      <w:spacing w:line="240" w:lineRule="auto"/>
    </w:pPr>
    <w:rPr>
      <w:sz w:val="20"/>
      <w:szCs w:val="20"/>
    </w:rPr>
  </w:style>
  <w:style w:type="character" w:customStyle="1" w:styleId="af0">
    <w:name w:val="Текст примечания Знак"/>
    <w:basedOn w:val="a0"/>
    <w:link w:val="af"/>
    <w:uiPriority w:val="99"/>
    <w:rsid w:val="006D6D59"/>
    <w:rPr>
      <w:sz w:val="20"/>
      <w:szCs w:val="20"/>
    </w:rPr>
  </w:style>
  <w:style w:type="paragraph" w:styleId="af1">
    <w:name w:val="annotation subject"/>
    <w:basedOn w:val="af"/>
    <w:next w:val="af"/>
    <w:link w:val="af2"/>
    <w:uiPriority w:val="99"/>
    <w:semiHidden/>
    <w:unhideWhenUsed/>
    <w:rsid w:val="006D6D59"/>
    <w:rPr>
      <w:b/>
      <w:bCs/>
    </w:rPr>
  </w:style>
  <w:style w:type="character" w:customStyle="1" w:styleId="af2">
    <w:name w:val="Тема примечания Знак"/>
    <w:basedOn w:val="af0"/>
    <w:link w:val="af1"/>
    <w:uiPriority w:val="99"/>
    <w:semiHidden/>
    <w:rsid w:val="006D6D59"/>
    <w:rPr>
      <w:b/>
      <w:bCs/>
      <w:sz w:val="20"/>
      <w:szCs w:val="20"/>
    </w:rPr>
  </w:style>
  <w:style w:type="paragraph" w:styleId="af3">
    <w:name w:val="Balloon Text"/>
    <w:basedOn w:val="a"/>
    <w:link w:val="af4"/>
    <w:uiPriority w:val="99"/>
    <w:semiHidden/>
    <w:unhideWhenUsed/>
    <w:rsid w:val="006D6D5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D6D59"/>
    <w:rPr>
      <w:rFonts w:ascii="Segoe UI" w:hAnsi="Segoe UI" w:cs="Segoe UI"/>
      <w:sz w:val="18"/>
      <w:szCs w:val="18"/>
    </w:rPr>
  </w:style>
  <w:style w:type="paragraph" w:styleId="af5">
    <w:name w:val="Revision"/>
    <w:hidden/>
    <w:uiPriority w:val="99"/>
    <w:semiHidden/>
    <w:rsid w:val="00A45048"/>
    <w:pPr>
      <w:spacing w:after="0" w:line="240" w:lineRule="auto"/>
    </w:pPr>
  </w:style>
  <w:style w:type="paragraph" w:styleId="af6">
    <w:name w:val="footnote text"/>
    <w:basedOn w:val="a"/>
    <w:link w:val="af7"/>
    <w:uiPriority w:val="99"/>
    <w:semiHidden/>
    <w:unhideWhenUsed/>
    <w:rsid w:val="00803863"/>
    <w:pPr>
      <w:spacing w:after="0" w:line="240" w:lineRule="auto"/>
    </w:pPr>
    <w:rPr>
      <w:sz w:val="20"/>
      <w:szCs w:val="20"/>
    </w:rPr>
  </w:style>
  <w:style w:type="character" w:customStyle="1" w:styleId="af7">
    <w:name w:val="Текст сноски Знак"/>
    <w:basedOn w:val="a0"/>
    <w:link w:val="af6"/>
    <w:uiPriority w:val="99"/>
    <w:semiHidden/>
    <w:rsid w:val="00803863"/>
    <w:rPr>
      <w:sz w:val="20"/>
      <w:szCs w:val="20"/>
    </w:rPr>
  </w:style>
  <w:style w:type="character" w:styleId="af8">
    <w:name w:val="footnote reference"/>
    <w:aliases w:val=" BVI fnr,16 Point,Superscript 6 Point, BVI fnr Char,BVI fnr Char, BVI fnr Car Car Char,BVI fnr Car Char, BVI fnr Car Car Car Car Char1, BVI fnr Car Car Car Car Char Car Char Char,ftref, BVI fnr Car Car Car Car Char,BVI fnr Char Char"/>
    <w:basedOn w:val="a0"/>
    <w:link w:val="BVIfnrCarCar"/>
    <w:uiPriority w:val="99"/>
    <w:unhideWhenUsed/>
    <w:qFormat/>
    <w:rsid w:val="00803863"/>
    <w:rPr>
      <w:vertAlign w:val="superscript"/>
    </w:rPr>
  </w:style>
  <w:style w:type="table" w:customStyle="1" w:styleId="TableGrid1">
    <w:name w:val="Table Grid1"/>
    <w:basedOn w:val="a1"/>
    <w:next w:val="ac"/>
    <w:uiPriority w:val="39"/>
    <w:rsid w:val="001F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A3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c"/>
    <w:uiPriority w:val="59"/>
    <w:rsid w:val="00550C85"/>
    <w:pPr>
      <w:spacing w:after="0" w:line="240" w:lineRule="auto"/>
    </w:pPr>
    <w:rPr>
      <w:rFonts w:ascii="Garamond" w:eastAsia="MS PGothic" w:hAnsi="Garamond"/>
      <w:color w:val="22222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6808A3"/>
    <w:rPr>
      <w:color w:val="605E5C"/>
      <w:shd w:val="clear" w:color="auto" w:fill="E1DFDD"/>
    </w:rPr>
  </w:style>
  <w:style w:type="paragraph" w:styleId="af9">
    <w:name w:val="Normal (Web)"/>
    <w:basedOn w:val="a"/>
    <w:uiPriority w:val="99"/>
    <w:unhideWhenUsed/>
    <w:rsid w:val="00326F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2edcug0">
    <w:name w:val="d2edcug0"/>
    <w:basedOn w:val="a0"/>
    <w:rsid w:val="00594D35"/>
  </w:style>
  <w:style w:type="character" w:customStyle="1" w:styleId="UnresolvedMention3">
    <w:name w:val="Unresolved Mention3"/>
    <w:basedOn w:val="a0"/>
    <w:uiPriority w:val="99"/>
    <w:semiHidden/>
    <w:unhideWhenUsed/>
    <w:rsid w:val="00905B5F"/>
    <w:rPr>
      <w:color w:val="605E5C"/>
      <w:shd w:val="clear" w:color="auto" w:fill="E1DFDD"/>
    </w:rPr>
  </w:style>
  <w:style w:type="paragraph" w:customStyle="1" w:styleId="BVIfnrCarCar">
    <w:name w:val="BVI fnr Car Car"/>
    <w:aliases w:val="BVI fnr Car,BVI fnr Car Car Car Car"/>
    <w:basedOn w:val="a"/>
    <w:link w:val="af8"/>
    <w:uiPriority w:val="99"/>
    <w:rsid w:val="000D2F06"/>
    <w:pPr>
      <w:spacing w:line="240" w:lineRule="exact"/>
    </w:pPr>
    <w:rPr>
      <w:vertAlign w:val="superscript"/>
    </w:rPr>
  </w:style>
  <w:style w:type="character" w:customStyle="1" w:styleId="UnresolvedMention">
    <w:name w:val="Unresolved Mention"/>
    <w:basedOn w:val="a0"/>
    <w:uiPriority w:val="99"/>
    <w:semiHidden/>
    <w:unhideWhenUsed/>
    <w:rsid w:val="00E22FFC"/>
    <w:rPr>
      <w:color w:val="605E5C"/>
      <w:shd w:val="clear" w:color="auto" w:fill="E1DFDD"/>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c">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d">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e">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0">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1">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2">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3">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4">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5">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6">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7">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8">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9">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a">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b">
    <w:basedOn w:val="a1"/>
    <w:pPr>
      <w:spacing w:after="0" w:line="240" w:lineRule="auto"/>
    </w:pPr>
    <w:rPr>
      <w:rFonts w:ascii="Garamond" w:eastAsia="Garamond" w:hAnsi="Garamond" w:cs="Garamond"/>
      <w:color w:val="222222"/>
      <w:sz w:val="20"/>
      <w:szCs w:val="20"/>
    </w:rPr>
    <w:tblPr>
      <w:tblStyleRowBandSize w:val="1"/>
      <w:tblStyleColBandSize w:val="1"/>
    </w:tblPr>
  </w:style>
  <w:style w:type="table" w:customStyle="1" w:styleId="affc">
    <w:basedOn w:val="a1"/>
    <w:pPr>
      <w:spacing w:after="0" w:line="240" w:lineRule="auto"/>
    </w:pPr>
    <w:rPr>
      <w:rFonts w:ascii="Garamond" w:eastAsia="Garamond" w:hAnsi="Garamond" w:cs="Garamond"/>
      <w:color w:val="222222"/>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diagramLayout" Target="diagrams/layout1.xml"/><Relationship Id="rId26" Type="http://schemas.openxmlformats.org/officeDocument/2006/relationships/diagramColors" Target="diagrams/colors2.xml"/><Relationship Id="rId39" Type="http://schemas.openxmlformats.org/officeDocument/2006/relationships/hyperlink" Target="http://sca.ge/geo"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hyperlink" Target="http://www.sca.ge" TargetMode="External"/><Relationship Id="rId42" Type="http://schemas.openxmlformats.org/officeDocument/2006/relationships/hyperlink" Target="http://sca.ge/res/docs/%E1%83%A3%E1%83%9B%E1%83%90%E1%83%A6%E1%83%9A%E1%83%94%E1%83%A1%E1%83%98%E1%83%A1%E1%83%90%E1%83%91%E1%83%AD%E1%83%9D%E1%83%A1%E1%83%A0%E1%83%94%E1%83%92%E1%83%9A%E1%83%90%E1%83%9B%E1%83%94%E1%83%9C%E1%83%A2%E1%83%98-16,12,2021%E1%83%AC%E1%83%9A%E1%83%98%E1%83%A1%E1%83%9B%E1%83%93%E1%83%92%E1%83%9D%E1%83%9B%E1%83%90%E1%83%A0%E1%83%94%E1%83%9D%E1%83%91%E1%83%98%E1%83%97.pdf" TargetMode="External"/><Relationship Id="rId47" Type="http://schemas.openxmlformats.org/officeDocument/2006/relationships/hyperlink" Target="mailto:suzyvasha@gmail.com" TargetMode="External"/><Relationship Id="rId50" Type="http://schemas.openxmlformats.org/officeDocument/2006/relationships/hyperlink" Target="mailto:ustiashvilif@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hyperlink" Target="http://sca.ge/geo/static/147/jurnalistta-akreditatsia-da-gavlis-tsesebi" TargetMode="External"/><Relationship Id="rId38" Type="http://schemas.openxmlformats.org/officeDocument/2006/relationships/hyperlink" Target="http://sca.ge/res/docs/vebgverdis-misacvdomobis-koncefcia.docx" TargetMode="External"/><Relationship Id="rId46" Type="http://schemas.openxmlformats.org/officeDocument/2006/relationships/hyperlink" Target="mailto:ustiashvilif@gmail.com"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diagramColors" Target="diagrams/colors1.xml"/><Relationship Id="rId29" Type="http://schemas.openxmlformats.org/officeDocument/2006/relationships/hyperlink" Target="https://idfi.ge/ge/members_of_the_open_governance_council_of_the_supreme_council_of_ajara_and_consultative_group_held_a_workshop" TargetMode="External"/><Relationship Id="rId41" Type="http://schemas.openxmlformats.org/officeDocument/2006/relationships/hyperlink" Target="https://tenders.procurement.gov.ge/public/?go=426434&amp;lang=ge&amp;fbclid=IwAR3IX4env7M7q6qOrfEgb-0kHo8aM8dl4_ZkXH6-V_GNb-Y8bnQJA_1XPd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diagramLayout" Target="diagrams/layout2.xml"/><Relationship Id="rId32" Type="http://schemas.openxmlformats.org/officeDocument/2006/relationships/hyperlink" Target="http://sca.ge/geo/list/show/2534-mediasashualebebis-tsarmomadgenelta-akreditatsiis-tsesis-tsardgena?fbclid=IwAR09eFgHmmZs0kHmTrTQNxjRYdSF4N9CMOfhV8u3pLzThz-ubiPDInszmU0" TargetMode="External"/><Relationship Id="rId37" Type="http://schemas.openxmlformats.org/officeDocument/2006/relationships/hyperlink" Target="http://sca.ge/res/docs/SCAAP-GEO.PDF" TargetMode="External"/><Relationship Id="rId40" Type="http://schemas.openxmlformats.org/officeDocument/2006/relationships/hyperlink" Target="http://sca.ge/res/docs/20211118110528shenobis-misawvdomobis-koncefcia-2021.pdf" TargetMode="External"/><Relationship Id="rId45" Type="http://schemas.openxmlformats.org/officeDocument/2006/relationships/hyperlink" Target="mailto:suzyvasha@gmail.co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diagramData" Target="diagrams/data2.xml"/><Relationship Id="rId28" Type="http://schemas.openxmlformats.org/officeDocument/2006/relationships/hyperlink" Target="http://sca.ge/res/docs/SCA-Citizen-Engagement-Centre-Concept.pdf" TargetMode="External"/><Relationship Id="rId36" Type="http://schemas.openxmlformats.org/officeDocument/2006/relationships/hyperlink" Target="mailto:suzyvasha@gmail.com" TargetMode="External"/><Relationship Id="rId49" Type="http://schemas.openxmlformats.org/officeDocument/2006/relationships/hyperlink" Target="http://sca.ge/geo/static/133/sadjaro-informatsiis-motkhovnis-tsesi" TargetMode="External"/><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hyperlink" Target="mailto:pkeshelava@yahoo.com" TargetMode="External"/><Relationship Id="rId44" Type="http://schemas.openxmlformats.org/officeDocument/2006/relationships/hyperlink" Target="mailto:ustiashvilif@gmail.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5.jpg"/><Relationship Id="rId27" Type="http://schemas.microsoft.com/office/2007/relationships/diagramDrawing" Target="diagrams/drawing2.xml"/><Relationship Id="rId30" Type="http://schemas.openxmlformats.org/officeDocument/2006/relationships/hyperlink" Target="mailto:vazhatsetskhladze@gmail.com" TargetMode="External"/><Relationship Id="rId35" Type="http://schemas.openxmlformats.org/officeDocument/2006/relationships/hyperlink" Target="mailto:ustiashvilif@gmail.com" TargetMode="External"/><Relationship Id="rId43" Type="http://schemas.openxmlformats.org/officeDocument/2006/relationships/hyperlink" Target="http://www.sca.ge" TargetMode="External"/><Relationship Id="rId48" Type="http://schemas.openxmlformats.org/officeDocument/2006/relationships/hyperlink" Target="http://sca.ge" TargetMode="External"/><Relationship Id="rId8" Type="http://schemas.openxmlformats.org/officeDocument/2006/relationships/image" Target="media/image1.png"/><Relationship Id="rId51" Type="http://schemas.openxmlformats.org/officeDocument/2006/relationships/hyperlink" Target="mailto:suzyvasha@gmail.co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rb.gy/ig36og" TargetMode="External"/><Relationship Id="rId18" Type="http://schemas.openxmlformats.org/officeDocument/2006/relationships/hyperlink" Target="https://bit.ly/3KqIPSt" TargetMode="External"/><Relationship Id="rId26" Type="http://schemas.openxmlformats.org/officeDocument/2006/relationships/hyperlink" Target="https://www.youtube.com/channel/UCqcG8MaPM5h4eee6u4ZZYvw/videos" TargetMode="External"/><Relationship Id="rId39" Type="http://schemas.openxmlformats.org/officeDocument/2006/relationships/hyperlink" Target="http://sca.ge/geo/list/show/3014-umaghles-sabchoshi-pirveli-petitsia-daregistrirda" TargetMode="External"/><Relationship Id="rId21" Type="http://schemas.openxmlformats.org/officeDocument/2006/relationships/hyperlink" Target="https://bit.ly/3FhRs0R" TargetMode="External"/><Relationship Id="rId34" Type="http://schemas.openxmlformats.org/officeDocument/2006/relationships/hyperlink" Target="https://chaerte.sca.ge/" TargetMode="External"/><Relationship Id="rId42" Type="http://schemas.openxmlformats.org/officeDocument/2006/relationships/hyperlink" Target="https://chaerte.sca.ge/ge/deputy-meetings" TargetMode="External"/><Relationship Id="rId47" Type="http://schemas.openxmlformats.org/officeDocument/2006/relationships/hyperlink" Target="https://matsne.gov.ge/ka/document/view/2278723?publication=0" TargetMode="External"/><Relationship Id="rId50" Type="http://schemas.openxmlformats.org/officeDocument/2006/relationships/hyperlink" Target="http://sca.ge/geo/list/show/2857--20-acharis-avtonomiuri-respublikis-2022-tslis-respublikuri-biudjetis-shesakheb-acharis-avtonomiuri-respublikis-kanonis-proeqti-da-avtonomiuri-respublikis-prioritetebis-dokumenti-09-01-08/20-29102021ts" TargetMode="External"/><Relationship Id="rId55" Type="http://schemas.openxmlformats.org/officeDocument/2006/relationships/hyperlink" Target="https://matsne.gov.ge/ka/document/view/5062984" TargetMode="External"/><Relationship Id="rId7" Type="http://schemas.openxmlformats.org/officeDocument/2006/relationships/hyperlink" Target="http://www.sca.ge/res/docs/-%E1%83%AF%E1%83%92%E1%83%A3%E1%83%A4%E1%83%98%E1%83%A1-%E1%83%A8%E1%83%94%E1%83%9B%E1%83%9D%E1%83%97%E1%83%90%E1%83%95%E1%83%90%E1%83%96%E1%83%94%E1%83%91%E1%83%A3%E1%83%9A%E1%83%98-%E1%83%A0%E1%83%94%E1%83%99%E1%83%9D%E1%83%9B%E1%83%94%E1%83%9C%E1%83%93%E1%83%90%E1%83%AA%E1%83%98%E1%83%94%E1%83%91%E1%83%98.pdf" TargetMode="External"/><Relationship Id="rId12" Type="http://schemas.openxmlformats.org/officeDocument/2006/relationships/hyperlink" Target="https://chaerte.sca.ge/ge/petitions" TargetMode="External"/><Relationship Id="rId17" Type="http://schemas.openxmlformats.org/officeDocument/2006/relationships/hyperlink" Target="https://bit.ly/3voe4Jv" TargetMode="External"/><Relationship Id="rId25" Type="http://schemas.openxmlformats.org/officeDocument/2006/relationships/hyperlink" Target="https://matsne.gov.ge/ka/document/view/4529420" TargetMode="External"/><Relationship Id="rId33" Type="http://schemas.openxmlformats.org/officeDocument/2006/relationships/hyperlink" Target="https://www.facebook.com/supremecouncil.ge/posts/3665170336875825" TargetMode="External"/><Relationship Id="rId38" Type="http://schemas.openxmlformats.org/officeDocument/2006/relationships/hyperlink" Target="https://chaerte.sca.ge/ge/deputy-meetings" TargetMode="External"/><Relationship Id="rId46" Type="http://schemas.openxmlformats.org/officeDocument/2006/relationships/hyperlink" Target="https://chaerte.sca.ge/ge/sessions-plenary" TargetMode="External"/><Relationship Id="rId2" Type="http://schemas.openxmlformats.org/officeDocument/2006/relationships/hyperlink" Target="https://bit.ly/3MS7xgh" TargetMode="External"/><Relationship Id="rId16" Type="http://schemas.openxmlformats.org/officeDocument/2006/relationships/hyperlink" Target="https://bit.ly/3xTV7Ae" TargetMode="External"/><Relationship Id="rId20" Type="http://schemas.openxmlformats.org/officeDocument/2006/relationships/hyperlink" Target="https://bit.ly/3LtBSkM" TargetMode="External"/><Relationship Id="rId29" Type="http://schemas.openxmlformats.org/officeDocument/2006/relationships/hyperlink" Target="https://idfi.ge/ge/pagel/competitionview/44/?fbclid=IwAR20Gwks3NsEfoJMMnkXNDUGN0L7nVHTek0IwC-mQI8WdJ9wK2ddlui6LF4" TargetMode="External"/><Relationship Id="rId41" Type="http://schemas.openxmlformats.org/officeDocument/2006/relationships/hyperlink" Target="https://chaerte.sca.ge/ge/contact-supreme/form" TargetMode="External"/><Relationship Id="rId54" Type="http://schemas.openxmlformats.org/officeDocument/2006/relationships/hyperlink" Target="https://idfi.ge/ge/treningebi_acharis_umaglesi_sabchos_saqmianobis_yovelcliuri_angarishebis_momzadebashi" TargetMode="External"/><Relationship Id="rId1" Type="http://schemas.openxmlformats.org/officeDocument/2006/relationships/hyperlink" Target="https://matsne.gov.ge/ka/document/view/4861233?publication=0" TargetMode="External"/><Relationship Id="rId6" Type="http://schemas.openxmlformats.org/officeDocument/2006/relationships/hyperlink" Target="https://idfi.ge/ge/first_meeting_of_the_consultative_group_of_the_open_governance_council_of_ajara" TargetMode="External"/><Relationship Id="rId11" Type="http://schemas.openxmlformats.org/officeDocument/2006/relationships/hyperlink" Target="https://idfi.ge/ge/working_meeting_with_the_supreme_council_of_ajara?fbclid=IwAR1WqfkEqAFpHdHAL_32btHpkowDMIqcBh1n_Bx91YtoT4g3GpCkySPK7zQ" TargetMode="External"/><Relationship Id="rId24" Type="http://schemas.openxmlformats.org/officeDocument/2006/relationships/hyperlink" Target="https://tenders.procurement.gov.ge/public/?go=426434&amp;lang=ge&amp;fbclid=IwAR3IX4env7M7q6qOrfEgb-0kHo8aM8dl4_ZkXH6-V_GNb-Y8bnQJA_1XPd4" TargetMode="External"/><Relationship Id="rId32" Type="http://schemas.openxmlformats.org/officeDocument/2006/relationships/hyperlink" Target="https://chaerte.sca.ge/ge/passes/create" TargetMode="External"/><Relationship Id="rId37" Type="http://schemas.openxmlformats.org/officeDocument/2006/relationships/hyperlink" Target="https://chaerte.sca.ge/ge/passes/create" TargetMode="External"/><Relationship Id="rId40" Type="http://schemas.openxmlformats.org/officeDocument/2006/relationships/hyperlink" Target="http://sca.ge/geo/list/show/3049-davit-gabaidzem-chaertescage-s-sashualebit-chanishnuli-pirveli-eqskursia-shekhvedris-monatsileebs-umaspindzla" TargetMode="External"/><Relationship Id="rId45" Type="http://schemas.openxmlformats.org/officeDocument/2006/relationships/hyperlink" Target="https://www.facebook.com/supremecouncil.ge/videos" TargetMode="External"/><Relationship Id="rId53" Type="http://schemas.openxmlformats.org/officeDocument/2006/relationships/hyperlink" Target="https://matsne.gov.ge/ka/document/view/5172592" TargetMode="External"/><Relationship Id="rId5" Type="http://schemas.openxmlformats.org/officeDocument/2006/relationships/hyperlink" Target="https://idfi.ge/ge/supreme_council_of_ajara_established_open_governance_council" TargetMode="External"/><Relationship Id="rId15" Type="http://schemas.openxmlformats.org/officeDocument/2006/relationships/hyperlink" Target="https://bit.ly/3OFNOlF" TargetMode="External"/><Relationship Id="rId23" Type="http://schemas.openxmlformats.org/officeDocument/2006/relationships/hyperlink" Target="http://sca.ge/res/docs/20211118110528shenobis-misawvdomobis-koncefcia-2021.pdf" TargetMode="External"/><Relationship Id="rId28" Type="http://schemas.openxmlformats.org/officeDocument/2006/relationships/hyperlink" Target="http://sca.ge/geo/list/show/2664-28-IIs-acharis-avtonomiuri-respublikis-umaghlesi-sabchos-reglamenti-acharis-avtonomiuri-respublikis-umaghlesi-sabchos-reglamentshi-tsvlilebis-shetanis-shesakheb" TargetMode="External"/><Relationship Id="rId36" Type="http://schemas.openxmlformats.org/officeDocument/2006/relationships/hyperlink" Target="https://chaerte.sca.ge/ge/sessions-committee" TargetMode="External"/><Relationship Id="rId49" Type="http://schemas.openxmlformats.org/officeDocument/2006/relationships/hyperlink" Target="https://bit.ly/3vFkEf2" TargetMode="External"/><Relationship Id="rId10" Type="http://schemas.openxmlformats.org/officeDocument/2006/relationships/hyperlink" Target="http://sca.ge/geo/list/show/3049-davit-gabaidzem-chaertescage-s-sashualebit-chanishnuli-pirveli-eqskursia-shekhvedris-monatsileebs-umaspindzla" TargetMode="External"/><Relationship Id="rId19" Type="http://schemas.openxmlformats.org/officeDocument/2006/relationships/hyperlink" Target="https://bit.ly/3y03b2v" TargetMode="External"/><Relationship Id="rId31" Type="http://schemas.openxmlformats.org/officeDocument/2006/relationships/hyperlink" Target="https://idfi.ge/ge/pagel/competitionview/44/?fbclid=IwAR20Gwks3NsEfoJMMnkXNDUGN0L7nVHTek0IwC-mQI8WdJ9wK2ddlui6LF4" TargetMode="External"/><Relationship Id="rId44" Type="http://schemas.openxmlformats.org/officeDocument/2006/relationships/hyperlink" Target="https://chaerte.sca.ge/ge/passes/create" TargetMode="External"/><Relationship Id="rId52" Type="http://schemas.openxmlformats.org/officeDocument/2006/relationships/hyperlink" Target="http://sca.ge/res/docs/%E2%84%9647-I%E1%83%A12022clisrespublikuribiujetisdanarti.pdf" TargetMode="External"/><Relationship Id="rId4" Type="http://schemas.openxmlformats.org/officeDocument/2006/relationships/hyperlink" Target="https://batumelebi.netgazeti.ge/news/304068/" TargetMode="External"/><Relationship Id="rId9" Type="http://schemas.openxmlformats.org/officeDocument/2006/relationships/hyperlink" Target="https://tenders.procurement.gov.ge/public/?lang=ge" TargetMode="External"/><Relationship Id="rId14" Type="http://schemas.openxmlformats.org/officeDocument/2006/relationships/hyperlink" Target="https://bit.ly/36TXOqi" TargetMode="External"/><Relationship Id="rId22" Type="http://schemas.openxmlformats.org/officeDocument/2006/relationships/hyperlink" Target="https://idfi.ge/ge/pagel/competitionview/45/" TargetMode="External"/><Relationship Id="rId27" Type="http://schemas.openxmlformats.org/officeDocument/2006/relationships/hyperlink" Target="https://fb.watch/chBsw8p-94/" TargetMode="External"/><Relationship Id="rId30" Type="http://schemas.openxmlformats.org/officeDocument/2006/relationships/hyperlink" Target="https://chaerte.sca.ge/ge/deputy-meetings" TargetMode="External"/><Relationship Id="rId35" Type="http://schemas.openxmlformats.org/officeDocument/2006/relationships/hyperlink" Target="https://chaerte.sca.ge/ge/sessions-plenary" TargetMode="External"/><Relationship Id="rId43" Type="http://schemas.openxmlformats.org/officeDocument/2006/relationships/hyperlink" Target="https://chaerte.sca.ge/ge/passes/create" TargetMode="External"/><Relationship Id="rId48" Type="http://schemas.openxmlformats.org/officeDocument/2006/relationships/hyperlink" Target="https://bit.ly/3vFlOHp" TargetMode="External"/><Relationship Id="rId56" Type="http://schemas.openxmlformats.org/officeDocument/2006/relationships/hyperlink" Target="http://sca.ge/geo/static/275" TargetMode="External"/><Relationship Id="rId8" Type="http://schemas.openxmlformats.org/officeDocument/2006/relationships/hyperlink" Target="http://www.sca.ge/res/docs/%E1%83%92%E1%83%94%E1%83%92%E1%83%9B%E1%83%98%E1%83%A1%E1%83%99%E1%83%90%E1%83%9A%E1%83%94%E1%83%9C%E1%83%93%E1%83%90%E1%83%A0%E1%83%98.PDF" TargetMode="External"/><Relationship Id="rId51" Type="http://schemas.openxmlformats.org/officeDocument/2006/relationships/hyperlink" Target="http://sca.ge/res/docs/%E2%84%9647-I%E1%83%A1respublikuribiujeti-2022.pdf" TargetMode="External"/><Relationship Id="rId3" Type="http://schemas.openxmlformats.org/officeDocument/2006/relationships/hyperlink" Target="https://bit.ly/3kzEjX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pieChart>
        <c:varyColors val="1"/>
        <c:ser>
          <c:idx val="0"/>
          <c:order val="0"/>
          <c:tx>
            <c:strRef>
              <c:f>Sheet1!$B$1</c:f>
              <c:strCache>
                <c:ptCount val="1"/>
                <c:pt idx="0">
                  <c:v>ვალდებულებების შესრულების დონე</c:v>
                </c:pt>
              </c:strCache>
            </c:strRef>
          </c:tx>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6AB-4089-BB9E-2B9B6422427E}"/>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6AB-4089-BB9E-2B9B6422427E}"/>
              </c:ext>
            </c:extLst>
          </c:dPt>
          <c:dPt>
            <c:idx val="2"/>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6AB-4089-BB9E-2B9B6422427E}"/>
              </c:ext>
            </c:extLst>
          </c:dPt>
          <c:dPt>
            <c:idx val="3"/>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6AB-4089-BB9E-2B9B6422427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36AB-4089-BB9E-2B9B6422427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36AB-4089-BB9E-2B9B6422427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6AB-4089-BB9E-2B9B6422427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Calibri" panose="020F0502020204030204" pitchFamily="34" charset="0"/>
                    <a:ea typeface="+mn-ea"/>
                    <a:cs typeface="Calibri" panose="020F050202020403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სრულად</c:v>
                </c:pt>
                <c:pt idx="1">
                  <c:v>არსებითად</c:v>
                </c:pt>
                <c:pt idx="2">
                  <c:v>შეზღუდულად</c:v>
                </c:pt>
                <c:pt idx="3">
                  <c:v>არ დაწყებულა</c:v>
                </c:pt>
              </c:strCache>
            </c:strRef>
          </c:cat>
          <c:val>
            <c:numRef>
              <c:f>Sheet1!$B$2:$B$5</c:f>
              <c:numCache>
                <c:formatCode>General</c:formatCode>
                <c:ptCount val="4"/>
                <c:pt idx="0">
                  <c:v>7</c:v>
                </c:pt>
                <c:pt idx="1">
                  <c:v>2</c:v>
                </c:pt>
                <c:pt idx="2">
                  <c:v>3</c:v>
                </c:pt>
                <c:pt idx="3">
                  <c:v>3</c:v>
                </c:pt>
              </c:numCache>
            </c:numRef>
          </c:val>
          <c:extLst>
            <c:ext xmlns:c16="http://schemas.microsoft.com/office/drawing/2014/chart" uri="{C3380CC4-5D6E-409C-BE32-E72D297353CC}">
              <c16:uniqueId val="{00000008-36AB-4089-BB9E-2B9B6422427E}"/>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0531A5-6A59-4217-B604-5BA2C2B0575F}"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ru-RU"/>
        </a:p>
      </dgm:t>
    </dgm:pt>
    <dgm:pt modelId="{235C88E2-837A-444A-B3C1-C9066DBBE7E0}">
      <dgm:prSet phldrT="[Text]" custT="1"/>
      <dgm:spPr>
        <a:solidFill>
          <a:srgbClr val="F04F0E">
            <a:alpha val="89804"/>
          </a:srgbClr>
        </a:solidFill>
      </dgm:spPr>
      <dgm:t>
        <a:bodyPr/>
        <a:lstStyle/>
        <a:p>
          <a:r>
            <a:rPr lang="ka-GE" sz="1000">
              <a:latin typeface="Calibri" panose="020F0502020204030204" pitchFamily="34" charset="0"/>
              <a:cs typeface="Calibri" panose="020F0502020204030204" pitchFamily="34" charset="0"/>
            </a:rPr>
            <a:t>არ დაწყებულა</a:t>
          </a:r>
          <a:endParaRPr lang="ru-RU" sz="1000">
            <a:latin typeface="Calibri" panose="020F0502020204030204" pitchFamily="34" charset="0"/>
            <a:cs typeface="Calibri" panose="020F0502020204030204" pitchFamily="34" charset="0"/>
          </a:endParaRPr>
        </a:p>
      </dgm:t>
    </dgm:pt>
    <dgm:pt modelId="{4A4D3018-CD3D-4699-8630-8E777C06BA1C}" type="parTrans" cxnId="{3FE6E35B-AA5D-41FC-BCD3-873E319D8065}">
      <dgm:prSet/>
      <dgm:spPr/>
      <dgm:t>
        <a:bodyPr/>
        <a:lstStyle/>
        <a:p>
          <a:endParaRPr lang="ru-RU" sz="1000">
            <a:latin typeface="Calibri" panose="020F0502020204030204" pitchFamily="34" charset="0"/>
            <a:cs typeface="Calibri" panose="020F0502020204030204" pitchFamily="34" charset="0"/>
          </a:endParaRPr>
        </a:p>
      </dgm:t>
    </dgm:pt>
    <dgm:pt modelId="{FBE37485-BB43-4F4D-B1ED-2D2660812606}" type="sibTrans" cxnId="{3FE6E35B-AA5D-41FC-BCD3-873E319D8065}">
      <dgm:prSet/>
      <dgm:spPr/>
      <dgm:t>
        <a:bodyPr/>
        <a:lstStyle/>
        <a:p>
          <a:endParaRPr lang="ru-RU" sz="1000">
            <a:latin typeface="Calibri" panose="020F0502020204030204" pitchFamily="34" charset="0"/>
            <a:cs typeface="Calibri" panose="020F0502020204030204" pitchFamily="34" charset="0"/>
          </a:endParaRPr>
        </a:p>
      </dgm:t>
    </dgm:pt>
    <dgm:pt modelId="{0F2779D8-27D5-43E8-8C1D-FD639EE2A0FD}">
      <dgm:prSet phldrT="[Text]" custT="1"/>
      <dgm:spPr>
        <a:solidFill>
          <a:srgbClr val="FFC000">
            <a:alpha val="90000"/>
          </a:srgbClr>
        </a:solidFill>
      </dgm:spPr>
      <dgm:t>
        <a:bodyPr/>
        <a:lstStyle/>
        <a:p>
          <a:pPr algn="l"/>
          <a:r>
            <a:rPr lang="ka-GE" sz="1000">
              <a:latin typeface="Calibri" panose="020F0502020204030204" pitchFamily="34" charset="0"/>
              <a:cs typeface="Calibri" panose="020F0502020204030204" pitchFamily="34" charset="0"/>
            </a:rPr>
            <a:t>შეზღუდულად შესრულდა</a:t>
          </a:r>
          <a:endParaRPr lang="ru-RU" sz="1000">
            <a:latin typeface="Calibri" panose="020F0502020204030204" pitchFamily="34" charset="0"/>
            <a:cs typeface="Calibri" panose="020F0502020204030204" pitchFamily="34" charset="0"/>
          </a:endParaRPr>
        </a:p>
      </dgm:t>
    </dgm:pt>
    <dgm:pt modelId="{890FE507-5381-4093-AC29-41DB76B91D7C}" type="parTrans" cxnId="{B19F17DD-7CDF-4693-ABB3-768DC7480D7D}">
      <dgm:prSet/>
      <dgm:spPr/>
      <dgm:t>
        <a:bodyPr/>
        <a:lstStyle/>
        <a:p>
          <a:endParaRPr lang="ru-RU" sz="1000">
            <a:latin typeface="Calibri" panose="020F0502020204030204" pitchFamily="34" charset="0"/>
            <a:cs typeface="Calibri" panose="020F0502020204030204" pitchFamily="34" charset="0"/>
          </a:endParaRPr>
        </a:p>
      </dgm:t>
    </dgm:pt>
    <dgm:pt modelId="{7F01C1B9-F4C1-4186-A8E4-FDE48DD5B863}" type="sibTrans" cxnId="{B19F17DD-7CDF-4693-ABB3-768DC7480D7D}">
      <dgm:prSet/>
      <dgm:spPr/>
      <dgm:t>
        <a:bodyPr/>
        <a:lstStyle/>
        <a:p>
          <a:endParaRPr lang="ru-RU" sz="1000">
            <a:latin typeface="Calibri" panose="020F0502020204030204" pitchFamily="34" charset="0"/>
            <a:cs typeface="Calibri" panose="020F0502020204030204" pitchFamily="34" charset="0"/>
          </a:endParaRPr>
        </a:p>
      </dgm:t>
    </dgm:pt>
    <dgm:pt modelId="{BB1297A5-AD8A-4881-89D6-A4860C76C30F}">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2: აღმასრულებელი ხელისუფლების კონტროლის გაძლიერება სამოქალაქო საზოგადოებასთან ერთად</a:t>
          </a:r>
          <a:endParaRPr lang="ru-RU" sz="1000" b="0">
            <a:solidFill>
              <a:sysClr val="windowText" lastClr="000000"/>
            </a:solidFill>
            <a:latin typeface="Calibri" panose="020F0502020204030204" pitchFamily="34" charset="0"/>
            <a:cs typeface="Calibri" panose="020F0502020204030204" pitchFamily="34" charset="0"/>
          </a:endParaRPr>
        </a:p>
      </dgm:t>
    </dgm:pt>
    <dgm:pt modelId="{43B63CF7-7082-416B-85ED-46D6BC8F4443}" type="sibTrans" cxnId="{04EE76FC-95FA-4A07-939E-3D24A298B289}">
      <dgm:prSet/>
      <dgm:spPr/>
      <dgm:t>
        <a:bodyPr/>
        <a:lstStyle/>
        <a:p>
          <a:endParaRPr lang="ru-RU" sz="1000">
            <a:latin typeface="Calibri" panose="020F0502020204030204" pitchFamily="34" charset="0"/>
            <a:cs typeface="Calibri" panose="020F0502020204030204" pitchFamily="34" charset="0"/>
          </a:endParaRPr>
        </a:p>
      </dgm:t>
    </dgm:pt>
    <dgm:pt modelId="{266C170E-E0BD-4898-A6A4-FCB5976D896A}" type="parTrans" cxnId="{04EE76FC-95FA-4A07-939E-3D24A298B289}">
      <dgm:prSet/>
      <dgm:spPr/>
      <dgm:t>
        <a:bodyPr/>
        <a:lstStyle/>
        <a:p>
          <a:endParaRPr lang="ru-RU" sz="1000">
            <a:latin typeface="Calibri" panose="020F0502020204030204" pitchFamily="34" charset="0"/>
            <a:cs typeface="Calibri" panose="020F0502020204030204" pitchFamily="34" charset="0"/>
          </a:endParaRPr>
        </a:p>
      </dgm:t>
    </dgm:pt>
    <dgm:pt modelId="{4F555B84-E244-4D4F-AA4A-BF5D4ECF3DE9}">
      <dgm:prSet phldrT="[Text]" custT="1"/>
      <dgm:spPr>
        <a:solidFill>
          <a:srgbClr val="00B0F0"/>
        </a:solidFill>
      </dgm:spPr>
      <dgm:t>
        <a:bodyPr/>
        <a:lstStyle/>
        <a:p>
          <a:r>
            <a:rPr lang="ka-GE" sz="1000" b="0">
              <a:solidFill>
                <a:sysClr val="windowText" lastClr="000000"/>
              </a:solidFill>
              <a:latin typeface="Calibri" panose="020F0502020204030204" pitchFamily="34" charset="0"/>
              <a:cs typeface="Calibri" panose="020F0502020204030204" pitchFamily="34" charset="0"/>
            </a:rPr>
            <a:t>ვალდებულება 1: საჯარო კონსულტაციები საკანონმდებლო პროცესში</a:t>
          </a:r>
          <a:endParaRPr lang="ru-RU" sz="1000" b="0">
            <a:solidFill>
              <a:sysClr val="windowText" lastClr="000000"/>
            </a:solidFill>
            <a:latin typeface="Calibri" panose="020F0502020204030204" pitchFamily="34" charset="0"/>
            <a:cs typeface="Calibri" panose="020F0502020204030204" pitchFamily="34" charset="0"/>
          </a:endParaRPr>
        </a:p>
      </dgm:t>
    </dgm:pt>
    <dgm:pt modelId="{6B06E68B-CECC-401A-A763-876CA31616CE}" type="sibTrans" cxnId="{4B212672-AE5C-4F20-8675-AA7F664F2B83}">
      <dgm:prSet/>
      <dgm:spPr/>
      <dgm:t>
        <a:bodyPr/>
        <a:lstStyle/>
        <a:p>
          <a:endParaRPr lang="ru-RU" sz="1000">
            <a:latin typeface="Calibri" panose="020F0502020204030204" pitchFamily="34" charset="0"/>
            <a:cs typeface="Calibri" panose="020F0502020204030204" pitchFamily="34" charset="0"/>
          </a:endParaRPr>
        </a:p>
      </dgm:t>
    </dgm:pt>
    <dgm:pt modelId="{F5C00644-57CC-45A5-8D57-11F9722812C3}" type="parTrans" cxnId="{4B212672-AE5C-4F20-8675-AA7F664F2B83}">
      <dgm:prSet/>
      <dgm:spPr/>
      <dgm:t>
        <a:bodyPr/>
        <a:lstStyle/>
        <a:p>
          <a:endParaRPr lang="ru-RU" sz="1000">
            <a:latin typeface="Calibri" panose="020F0502020204030204" pitchFamily="34" charset="0"/>
            <a:cs typeface="Calibri" panose="020F0502020204030204" pitchFamily="34" charset="0"/>
          </a:endParaRPr>
        </a:p>
      </dgm:t>
    </dgm:pt>
    <dgm:pt modelId="{A4ED96B5-A8AE-4852-AEE2-F80D352797A2}">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3: აჭარის უმაღლესი საბჭოს მოქალაქეთა ჩართულობის ცენტრის შექმნა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4A81616D-CC8F-4716-A053-9C5A7C40319B}" type="parTrans" cxnId="{C895402C-FCE7-4B57-B7DB-9D6002ED3C26}">
      <dgm:prSet/>
      <dgm:spPr/>
      <dgm:t>
        <a:bodyPr/>
        <a:lstStyle/>
        <a:p>
          <a:endParaRPr lang="ru-RU" sz="1000">
            <a:latin typeface="Calibri" panose="020F0502020204030204" pitchFamily="34" charset="0"/>
            <a:cs typeface="Calibri" panose="020F0502020204030204" pitchFamily="34" charset="0"/>
          </a:endParaRPr>
        </a:p>
      </dgm:t>
    </dgm:pt>
    <dgm:pt modelId="{AAC97A46-2424-4C10-8F53-7FBCA5F5FE52}" type="sibTrans" cxnId="{C895402C-FCE7-4B57-B7DB-9D6002ED3C26}">
      <dgm:prSet/>
      <dgm:spPr/>
      <dgm:t>
        <a:bodyPr/>
        <a:lstStyle/>
        <a:p>
          <a:endParaRPr lang="ru-RU" sz="1000">
            <a:latin typeface="Calibri" panose="020F0502020204030204" pitchFamily="34" charset="0"/>
            <a:cs typeface="Calibri" panose="020F0502020204030204" pitchFamily="34" charset="0"/>
          </a:endParaRPr>
        </a:p>
      </dgm:t>
    </dgm:pt>
    <dgm:pt modelId="{E420637C-8C9F-4B09-B7C5-61F044AB95B4}">
      <dgm:prSet phldrT="[Text]" custT="1"/>
      <dgm:spPr>
        <a:solidFill>
          <a:srgbClr val="048E39">
            <a:alpha val="90000"/>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4D07BF60-8406-4E4A-BF8C-628B1DE471A0}" type="parTrans" cxnId="{26669ABD-E378-4781-AB31-BA17BE3FBA5C}">
      <dgm:prSet/>
      <dgm:spPr/>
      <dgm:t>
        <a:bodyPr/>
        <a:lstStyle/>
        <a:p>
          <a:endParaRPr lang="ru-RU" sz="1000">
            <a:latin typeface="Calibri" panose="020F0502020204030204" pitchFamily="34" charset="0"/>
            <a:cs typeface="Calibri" panose="020F0502020204030204" pitchFamily="34" charset="0"/>
          </a:endParaRPr>
        </a:p>
      </dgm:t>
    </dgm:pt>
    <dgm:pt modelId="{6099930A-D407-4D56-B924-34BD75BB5018}" type="sibTrans" cxnId="{26669ABD-E378-4781-AB31-BA17BE3FBA5C}">
      <dgm:prSet/>
      <dgm:spPr/>
      <dgm:t>
        <a:bodyPr/>
        <a:lstStyle/>
        <a:p>
          <a:endParaRPr lang="ru-RU" sz="1000">
            <a:latin typeface="Calibri" panose="020F0502020204030204" pitchFamily="34" charset="0"/>
            <a:cs typeface="Calibri" panose="020F0502020204030204" pitchFamily="34" charset="0"/>
          </a:endParaRPr>
        </a:p>
      </dgm:t>
    </dgm:pt>
    <dgm:pt modelId="{07555DFD-2E56-42C1-A166-8FF7AE50B86B}">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4. ელექტრონული და წერილობითი პეტიციის სისტემის დანერგვა </a:t>
          </a:r>
          <a:endParaRPr lang="ru-RU" sz="1000" b="0">
            <a:solidFill>
              <a:sysClr val="windowText" lastClr="000000"/>
            </a:solidFill>
            <a:latin typeface="Calibri" panose="020F0502020204030204" pitchFamily="34" charset="0"/>
            <a:cs typeface="Calibri" panose="020F0502020204030204" pitchFamily="34" charset="0"/>
          </a:endParaRPr>
        </a:p>
      </dgm:t>
    </dgm:pt>
    <dgm:pt modelId="{8C6D82CF-AC34-4C47-8276-792730C0A2A2}" type="parTrans" cxnId="{06C7181D-9782-4191-B9C3-0C1F3B4426AE}">
      <dgm:prSet/>
      <dgm:spPr/>
      <dgm:t>
        <a:bodyPr/>
        <a:lstStyle/>
        <a:p>
          <a:endParaRPr lang="ru-RU" sz="1000">
            <a:latin typeface="Calibri" panose="020F0502020204030204" pitchFamily="34" charset="0"/>
            <a:cs typeface="Calibri" panose="020F0502020204030204" pitchFamily="34" charset="0"/>
          </a:endParaRPr>
        </a:p>
      </dgm:t>
    </dgm:pt>
    <dgm:pt modelId="{88806880-BAB1-46DE-8633-69DD82DA4743}" type="sibTrans" cxnId="{06C7181D-9782-4191-B9C3-0C1F3B4426AE}">
      <dgm:prSet/>
      <dgm:spPr/>
      <dgm:t>
        <a:bodyPr/>
        <a:lstStyle/>
        <a:p>
          <a:endParaRPr lang="ru-RU" sz="1000">
            <a:latin typeface="Calibri" panose="020F0502020204030204" pitchFamily="34" charset="0"/>
            <a:cs typeface="Calibri" panose="020F0502020204030204" pitchFamily="34" charset="0"/>
          </a:endParaRPr>
        </a:p>
      </dgm:t>
    </dgm:pt>
    <dgm:pt modelId="{D433FFF8-773A-40E6-8B8E-5FA23AAC26BF}">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FC52AC16-455F-4D1C-9118-A2737219270D}" type="parTrans" cxnId="{072AD86D-7AC2-4D2E-B4FA-8DE7B0E314C5}">
      <dgm:prSet/>
      <dgm:spPr/>
      <dgm:t>
        <a:bodyPr/>
        <a:lstStyle/>
        <a:p>
          <a:endParaRPr lang="ru-RU" sz="1000">
            <a:latin typeface="Calibri" panose="020F0502020204030204" pitchFamily="34" charset="0"/>
            <a:cs typeface="Calibri" panose="020F0502020204030204" pitchFamily="34" charset="0"/>
          </a:endParaRPr>
        </a:p>
      </dgm:t>
    </dgm:pt>
    <dgm:pt modelId="{E0D9BBEE-1CCE-4B45-943B-28AEE89503B3}" type="sibTrans" cxnId="{072AD86D-7AC2-4D2E-B4FA-8DE7B0E314C5}">
      <dgm:prSet/>
      <dgm:spPr/>
      <dgm:t>
        <a:bodyPr/>
        <a:lstStyle/>
        <a:p>
          <a:endParaRPr lang="ru-RU" sz="1000">
            <a:latin typeface="Calibri" panose="020F0502020204030204" pitchFamily="34" charset="0"/>
            <a:cs typeface="Calibri" panose="020F0502020204030204" pitchFamily="34" charset="0"/>
          </a:endParaRPr>
        </a:p>
      </dgm:t>
    </dgm:pt>
    <dgm:pt modelId="{7E6DBB5F-D6CA-438A-88AD-60DC290CB379}">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5. მედიის აკრედიტაციის მექანიზმის შემუშავება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2C1DC240-199F-4965-98A3-C4A472DFD104}" type="parTrans" cxnId="{0FE40994-7DDF-4E48-84F0-3EE8B2EB3D55}">
      <dgm:prSet/>
      <dgm:spPr/>
      <dgm:t>
        <a:bodyPr/>
        <a:lstStyle/>
        <a:p>
          <a:endParaRPr lang="ru-RU" sz="1000">
            <a:latin typeface="Calibri" panose="020F0502020204030204" pitchFamily="34" charset="0"/>
            <a:cs typeface="Calibri" panose="020F0502020204030204" pitchFamily="34" charset="0"/>
          </a:endParaRPr>
        </a:p>
      </dgm:t>
    </dgm:pt>
    <dgm:pt modelId="{95C5469E-1173-4614-A4A9-B50A5764903D}" type="sibTrans" cxnId="{0FE40994-7DDF-4E48-84F0-3EE8B2EB3D55}">
      <dgm:prSet/>
      <dgm:spPr/>
      <dgm:t>
        <a:bodyPr/>
        <a:lstStyle/>
        <a:p>
          <a:endParaRPr lang="ru-RU" sz="1000">
            <a:latin typeface="Calibri" panose="020F0502020204030204" pitchFamily="34" charset="0"/>
            <a:cs typeface="Calibri" panose="020F0502020204030204" pitchFamily="34" charset="0"/>
          </a:endParaRPr>
        </a:p>
      </dgm:t>
    </dgm:pt>
    <dgm:pt modelId="{7A48B303-F02E-44A4-A2B5-E70CA3DB2013}">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CFF19D6A-1716-4299-871A-F968FACDF838}" type="parTrans" cxnId="{D1EE4885-DF99-47C0-903C-CF6F9116769C}">
      <dgm:prSet/>
      <dgm:spPr/>
      <dgm:t>
        <a:bodyPr/>
        <a:lstStyle/>
        <a:p>
          <a:endParaRPr lang="ru-RU" sz="1000">
            <a:latin typeface="Calibri" panose="020F0502020204030204" pitchFamily="34" charset="0"/>
            <a:cs typeface="Calibri" panose="020F0502020204030204" pitchFamily="34" charset="0"/>
          </a:endParaRPr>
        </a:p>
      </dgm:t>
    </dgm:pt>
    <dgm:pt modelId="{27BE7BD1-B7B8-4DF9-83E0-71E7FA312B5A}" type="sibTrans" cxnId="{D1EE4885-DF99-47C0-903C-CF6F9116769C}">
      <dgm:prSet/>
      <dgm:spPr/>
      <dgm:t>
        <a:bodyPr/>
        <a:lstStyle/>
        <a:p>
          <a:endParaRPr lang="ru-RU" sz="1000">
            <a:latin typeface="Calibri" panose="020F0502020204030204" pitchFamily="34" charset="0"/>
            <a:cs typeface="Calibri" panose="020F0502020204030204" pitchFamily="34" charset="0"/>
          </a:endParaRPr>
        </a:p>
      </dgm:t>
    </dgm:pt>
    <dgm:pt modelId="{21976A46-12DE-49F1-A656-6D7B0446D22A}">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6: სპეციალური საჭიროების მქონე პირთათვის უმაღლესი საბჭოს ვებგვერდის ადაპტირება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C4AB4AC3-3448-4DB5-8575-E29FD870197F}" type="parTrans" cxnId="{7049B669-E14C-4FCE-994A-EF41C62424D8}">
      <dgm:prSet/>
      <dgm:spPr/>
      <dgm:t>
        <a:bodyPr/>
        <a:lstStyle/>
        <a:p>
          <a:endParaRPr lang="ru-RU" sz="1000">
            <a:latin typeface="Calibri" panose="020F0502020204030204" pitchFamily="34" charset="0"/>
            <a:cs typeface="Calibri" panose="020F0502020204030204" pitchFamily="34" charset="0"/>
          </a:endParaRPr>
        </a:p>
      </dgm:t>
    </dgm:pt>
    <dgm:pt modelId="{726EA14F-A211-400F-BA0E-4D28C085D4FF}" type="sibTrans" cxnId="{7049B669-E14C-4FCE-994A-EF41C62424D8}">
      <dgm:prSet/>
      <dgm:spPr/>
      <dgm:t>
        <a:bodyPr/>
        <a:lstStyle/>
        <a:p>
          <a:endParaRPr lang="ru-RU" sz="1000">
            <a:latin typeface="Calibri" panose="020F0502020204030204" pitchFamily="34" charset="0"/>
            <a:cs typeface="Calibri" panose="020F0502020204030204" pitchFamily="34" charset="0"/>
          </a:endParaRPr>
        </a:p>
      </dgm:t>
    </dgm:pt>
    <dgm:pt modelId="{A589D080-CEF2-4196-A3C9-7AE17958FC32}">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936D8F02-048E-4008-B850-D7C3C72F33E3}" type="parTrans" cxnId="{64216722-93B1-44D1-B77D-5E92B544A687}">
      <dgm:prSet/>
      <dgm:spPr/>
      <dgm:t>
        <a:bodyPr/>
        <a:lstStyle/>
        <a:p>
          <a:endParaRPr lang="ru-RU" sz="1000">
            <a:latin typeface="Calibri" panose="020F0502020204030204" pitchFamily="34" charset="0"/>
            <a:cs typeface="Calibri" panose="020F0502020204030204" pitchFamily="34" charset="0"/>
          </a:endParaRPr>
        </a:p>
      </dgm:t>
    </dgm:pt>
    <dgm:pt modelId="{4EB394F8-39DD-48B1-B4D1-2FA4F5755ED7}" type="sibTrans" cxnId="{64216722-93B1-44D1-B77D-5E92B544A687}">
      <dgm:prSet/>
      <dgm:spPr/>
      <dgm:t>
        <a:bodyPr/>
        <a:lstStyle/>
        <a:p>
          <a:endParaRPr lang="ru-RU" sz="1000">
            <a:latin typeface="Calibri" panose="020F0502020204030204" pitchFamily="34" charset="0"/>
            <a:cs typeface="Calibri" panose="020F0502020204030204" pitchFamily="34" charset="0"/>
          </a:endParaRPr>
        </a:p>
      </dgm:t>
    </dgm:pt>
    <dgm:pt modelId="{6AF9DA6D-4CBD-47EB-B12D-B0A477F06CB6}">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7: სპეციალური საჭიროების მქონე პირთათვის უმაღლესი საბჭოს შენობის ადაპტირება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052F0273-469C-4BB7-BACE-D639C7597D5C}" type="parTrans" cxnId="{9AA2BE7E-D69F-474C-A878-08D3DD0DEEEB}">
      <dgm:prSet/>
      <dgm:spPr/>
      <dgm:t>
        <a:bodyPr/>
        <a:lstStyle/>
        <a:p>
          <a:endParaRPr lang="ru-RU" sz="1000">
            <a:latin typeface="Calibri" panose="020F0502020204030204" pitchFamily="34" charset="0"/>
            <a:cs typeface="Calibri" panose="020F0502020204030204" pitchFamily="34" charset="0"/>
          </a:endParaRPr>
        </a:p>
      </dgm:t>
    </dgm:pt>
    <dgm:pt modelId="{71B4455A-FCD9-4637-94EC-3FBD610CE123}" type="sibTrans" cxnId="{9AA2BE7E-D69F-474C-A878-08D3DD0DEEEB}">
      <dgm:prSet/>
      <dgm:spPr/>
      <dgm:t>
        <a:bodyPr/>
        <a:lstStyle/>
        <a:p>
          <a:endParaRPr lang="ru-RU" sz="1000">
            <a:latin typeface="Calibri" panose="020F0502020204030204" pitchFamily="34" charset="0"/>
            <a:cs typeface="Calibri" panose="020F0502020204030204" pitchFamily="34" charset="0"/>
          </a:endParaRPr>
        </a:p>
      </dgm:t>
    </dgm:pt>
    <dgm:pt modelId="{2C8B88A4-CC23-4259-99AA-02F20CFF166E}">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2A52D6D1-029A-4567-B8E3-57470EEF7123}" type="parTrans" cxnId="{94C86EB8-A01F-43F6-A1D6-22C0FA1D7384}">
      <dgm:prSet/>
      <dgm:spPr/>
      <dgm:t>
        <a:bodyPr/>
        <a:lstStyle/>
        <a:p>
          <a:endParaRPr lang="ru-RU" sz="1000">
            <a:latin typeface="Calibri" panose="020F0502020204030204" pitchFamily="34" charset="0"/>
            <a:cs typeface="Calibri" panose="020F0502020204030204" pitchFamily="34" charset="0"/>
          </a:endParaRPr>
        </a:p>
      </dgm:t>
    </dgm:pt>
    <dgm:pt modelId="{98A244A3-E2CF-47AC-B202-918E17C54F1F}" type="sibTrans" cxnId="{94C86EB8-A01F-43F6-A1D6-22C0FA1D7384}">
      <dgm:prSet/>
      <dgm:spPr/>
      <dgm:t>
        <a:bodyPr/>
        <a:lstStyle/>
        <a:p>
          <a:endParaRPr lang="ru-RU" sz="1000">
            <a:latin typeface="Calibri" panose="020F0502020204030204" pitchFamily="34" charset="0"/>
            <a:cs typeface="Calibri" panose="020F0502020204030204" pitchFamily="34" charset="0"/>
          </a:endParaRPr>
        </a:p>
      </dgm:t>
    </dgm:pt>
    <dgm:pt modelId="{B8C20280-FD35-4FAA-9187-15D05F7C487E}">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8. აჭარის უმაღლესი საბჭოს საქმიანობის შესახებ ინფორმაციის ხელმისაწვდომობის გაზრდა სმენისარმქონეებისთვის - ჟესტურ ენაზე ადაპტირება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938D883A-0B85-4A25-A420-245E5CC77760}" type="parTrans" cxnId="{D525C00F-B836-4FDF-810E-656812BB08C5}">
      <dgm:prSet/>
      <dgm:spPr/>
      <dgm:t>
        <a:bodyPr/>
        <a:lstStyle/>
        <a:p>
          <a:endParaRPr lang="ru-RU" sz="1000">
            <a:latin typeface="Calibri" panose="020F0502020204030204" pitchFamily="34" charset="0"/>
            <a:cs typeface="Calibri" panose="020F0502020204030204" pitchFamily="34" charset="0"/>
          </a:endParaRPr>
        </a:p>
      </dgm:t>
    </dgm:pt>
    <dgm:pt modelId="{71C46EDA-9E3D-46E7-85E0-05EE9E125567}" type="sibTrans" cxnId="{D525C00F-B836-4FDF-810E-656812BB08C5}">
      <dgm:prSet/>
      <dgm:spPr/>
      <dgm:t>
        <a:bodyPr/>
        <a:lstStyle/>
        <a:p>
          <a:endParaRPr lang="ru-RU" sz="1000">
            <a:latin typeface="Calibri" panose="020F0502020204030204" pitchFamily="34" charset="0"/>
            <a:cs typeface="Calibri" panose="020F0502020204030204" pitchFamily="34" charset="0"/>
          </a:endParaRPr>
        </a:p>
      </dgm:t>
    </dgm:pt>
    <dgm:pt modelId="{131CF94B-4872-40DD-AB77-D6BF0E94F272}">
      <dgm:prSet phldrT="[Text]" custT="1"/>
      <dgm:spPr>
        <a:solidFill>
          <a:srgbClr val="92D050">
            <a:alpha val="89804"/>
          </a:srgbClr>
        </a:solidFill>
      </dgm:spPr>
      <dgm:t>
        <a:bodyPr/>
        <a:lstStyle/>
        <a:p>
          <a:r>
            <a:rPr lang="ka-GE" sz="1000">
              <a:latin typeface="Calibri" panose="020F0502020204030204" pitchFamily="34" charset="0"/>
              <a:cs typeface="Calibri" panose="020F0502020204030204" pitchFamily="34" charset="0"/>
            </a:rPr>
            <a:t>არსებითად შესრულდა</a:t>
          </a:r>
          <a:endParaRPr lang="ru-RU" sz="1000">
            <a:latin typeface="Calibri" panose="020F0502020204030204" pitchFamily="34" charset="0"/>
            <a:cs typeface="Calibri" panose="020F0502020204030204" pitchFamily="34" charset="0"/>
          </a:endParaRPr>
        </a:p>
      </dgm:t>
    </dgm:pt>
    <dgm:pt modelId="{81E893C4-AA84-4BC6-8C2D-7E27F5503879}" type="parTrans" cxnId="{5B6AE21C-7C8B-4166-95F0-25651AD389BF}">
      <dgm:prSet/>
      <dgm:spPr/>
      <dgm:t>
        <a:bodyPr/>
        <a:lstStyle/>
        <a:p>
          <a:endParaRPr lang="ru-RU" sz="1000">
            <a:latin typeface="Calibri" panose="020F0502020204030204" pitchFamily="34" charset="0"/>
            <a:cs typeface="Calibri" panose="020F0502020204030204" pitchFamily="34" charset="0"/>
          </a:endParaRPr>
        </a:p>
      </dgm:t>
    </dgm:pt>
    <dgm:pt modelId="{856D68CA-1224-44E1-A3B7-B9EBFB317FF8}" type="sibTrans" cxnId="{5B6AE21C-7C8B-4166-95F0-25651AD389BF}">
      <dgm:prSet/>
      <dgm:spPr/>
      <dgm:t>
        <a:bodyPr/>
        <a:lstStyle/>
        <a:p>
          <a:endParaRPr lang="ru-RU" sz="1000">
            <a:latin typeface="Calibri" panose="020F0502020204030204" pitchFamily="34" charset="0"/>
            <a:cs typeface="Calibri" panose="020F0502020204030204" pitchFamily="34" charset="0"/>
          </a:endParaRPr>
        </a:p>
      </dgm:t>
    </dgm:pt>
    <dgm:pt modelId="{22F1F89C-FD2D-420F-96BB-0BE9143B1203}">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9. აჭარის უმაღლესი საბჭოს შენობაში შესვლის, სხდომაზე დასწრებისა და საშვის გაცემის ელექტრონული სისტემა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E6C966EA-60B9-468E-A7EC-DE64C899C64B}" type="parTrans" cxnId="{5E8111E7-E691-4D5D-98D4-D42793D56A7A}">
      <dgm:prSet/>
      <dgm:spPr/>
      <dgm:t>
        <a:bodyPr/>
        <a:lstStyle/>
        <a:p>
          <a:endParaRPr lang="ru-RU" sz="1000">
            <a:latin typeface="Calibri" panose="020F0502020204030204" pitchFamily="34" charset="0"/>
            <a:cs typeface="Calibri" panose="020F0502020204030204" pitchFamily="34" charset="0"/>
          </a:endParaRPr>
        </a:p>
      </dgm:t>
    </dgm:pt>
    <dgm:pt modelId="{6B24A567-BFC5-4BF9-BC02-21F6E211D637}" type="sibTrans" cxnId="{5E8111E7-E691-4D5D-98D4-D42793D56A7A}">
      <dgm:prSet/>
      <dgm:spPr/>
      <dgm:t>
        <a:bodyPr/>
        <a:lstStyle/>
        <a:p>
          <a:endParaRPr lang="ru-RU" sz="1000">
            <a:latin typeface="Calibri" panose="020F0502020204030204" pitchFamily="34" charset="0"/>
            <a:cs typeface="Calibri" panose="020F0502020204030204" pitchFamily="34" charset="0"/>
          </a:endParaRPr>
        </a:p>
      </dgm:t>
    </dgm:pt>
    <dgm:pt modelId="{C8C62313-BD2F-4E43-9754-EF76A6C11571}">
      <dgm:prSet phldrT="[Tex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AFE44148-252F-490A-81E2-BAEAAB9C0E4C}" type="parTrans" cxnId="{232A1226-BD3D-4FAF-BA14-06FB2C14613B}">
      <dgm:prSet/>
      <dgm:spPr/>
      <dgm:t>
        <a:bodyPr/>
        <a:lstStyle/>
        <a:p>
          <a:endParaRPr lang="ru-RU" sz="1000">
            <a:latin typeface="Calibri" panose="020F0502020204030204" pitchFamily="34" charset="0"/>
            <a:cs typeface="Calibri" panose="020F0502020204030204" pitchFamily="34" charset="0"/>
          </a:endParaRPr>
        </a:p>
      </dgm:t>
    </dgm:pt>
    <dgm:pt modelId="{AB97F5FB-6725-483B-87FF-4C8BB28EBD4C}" type="sibTrans" cxnId="{232A1226-BD3D-4FAF-BA14-06FB2C14613B}">
      <dgm:prSet/>
      <dgm:spPr/>
      <dgm:t>
        <a:bodyPr/>
        <a:lstStyle/>
        <a:p>
          <a:endParaRPr lang="ru-RU" sz="1000">
            <a:latin typeface="Calibri" panose="020F0502020204030204" pitchFamily="34" charset="0"/>
            <a:cs typeface="Calibri" panose="020F0502020204030204" pitchFamily="34" charset="0"/>
          </a:endParaRPr>
        </a:p>
      </dgm:t>
    </dgm:pt>
    <dgm:pt modelId="{6D063B20-884B-4199-9BEF-0A0BA84EA6C4}">
      <dgm:prSet phldrT="[Tex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10. 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BD28518C-0812-4A6F-A3E2-1390285F5655}" type="parTrans" cxnId="{48DB0EB5-4C9D-40FC-A1E2-623050BB0F8F}">
      <dgm:prSet/>
      <dgm:spPr/>
      <dgm:t>
        <a:bodyPr/>
        <a:lstStyle/>
        <a:p>
          <a:endParaRPr lang="ru-RU" sz="1000">
            <a:latin typeface="Calibri" panose="020F0502020204030204" pitchFamily="34" charset="0"/>
            <a:cs typeface="Calibri" panose="020F0502020204030204" pitchFamily="34" charset="0"/>
          </a:endParaRPr>
        </a:p>
      </dgm:t>
    </dgm:pt>
    <dgm:pt modelId="{F1CD7B94-6BA5-4D51-8C40-F514BAB47071}" type="sibTrans" cxnId="{48DB0EB5-4C9D-40FC-A1E2-623050BB0F8F}">
      <dgm:prSet/>
      <dgm:spPr/>
      <dgm:t>
        <a:bodyPr/>
        <a:lstStyle/>
        <a:p>
          <a:endParaRPr lang="ru-RU" sz="1000">
            <a:latin typeface="Calibri" panose="020F0502020204030204" pitchFamily="34" charset="0"/>
            <a:cs typeface="Calibri" panose="020F0502020204030204" pitchFamily="34" charset="0"/>
          </a:endParaRPr>
        </a:p>
      </dgm:t>
    </dgm:pt>
    <dgm:pt modelId="{DB48B8BE-B1EC-4CED-8324-9265402743CC}">
      <dgm:prSet custT="1"/>
      <dgm:spPr>
        <a:solidFill>
          <a:srgbClr val="92D050">
            <a:alpha val="90000"/>
          </a:srgbClr>
        </a:solidFill>
      </dgm:spPr>
      <dgm:t>
        <a:bodyPr/>
        <a:lstStyle/>
        <a:p>
          <a:r>
            <a:rPr lang="ka-GE" sz="1000">
              <a:latin typeface="Calibri" panose="020F0502020204030204" pitchFamily="34" charset="0"/>
              <a:cs typeface="Calibri" panose="020F0502020204030204" pitchFamily="34" charset="0"/>
            </a:rPr>
            <a:t>არსებითად შესრულდა</a:t>
          </a:r>
          <a:endParaRPr lang="ru-RU" sz="1000">
            <a:latin typeface="Calibri" panose="020F0502020204030204" pitchFamily="34" charset="0"/>
            <a:cs typeface="Calibri" panose="020F0502020204030204" pitchFamily="34" charset="0"/>
          </a:endParaRPr>
        </a:p>
      </dgm:t>
    </dgm:pt>
    <dgm:pt modelId="{6EA38F2D-F56B-4D69-8D63-B0722E23DB67}" type="parTrans" cxnId="{62B5E245-E802-44DA-BFAF-0E17A8AF5A28}">
      <dgm:prSet/>
      <dgm:spPr/>
      <dgm:t>
        <a:bodyPr/>
        <a:lstStyle/>
        <a:p>
          <a:endParaRPr lang="ru-RU" sz="1000">
            <a:latin typeface="Calibri" panose="020F0502020204030204" pitchFamily="34" charset="0"/>
            <a:cs typeface="Calibri" panose="020F0502020204030204" pitchFamily="34" charset="0"/>
          </a:endParaRPr>
        </a:p>
      </dgm:t>
    </dgm:pt>
    <dgm:pt modelId="{B3A23EE0-312F-465C-9838-440FF4B8195A}" type="sibTrans" cxnId="{62B5E245-E802-44DA-BFAF-0E17A8AF5A28}">
      <dgm:prSet/>
      <dgm:spPr/>
      <dgm:t>
        <a:bodyPr/>
        <a:lstStyle/>
        <a:p>
          <a:endParaRPr lang="ru-RU" sz="1000">
            <a:latin typeface="Calibri" panose="020F0502020204030204" pitchFamily="34" charset="0"/>
            <a:cs typeface="Calibri" panose="020F0502020204030204" pitchFamily="34" charset="0"/>
          </a:endParaRPr>
        </a:p>
      </dgm:t>
    </dgm:pt>
    <dgm:pt modelId="{1E54CA13-F188-4633-BF23-B29146B6514C}">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11. უმაღლესი საბჭოს ვებგვერდზე დოკუმენტების ადვილად დასამუშავებელ ფორმატში განთავსება, პროაქტიულად გამოსაქვეყნებელი ინფორმაციის ნუსხის გაზრდა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CC305B00-4606-4DE5-AC30-0A1D9B6A3B60}" type="parTrans" cxnId="{6B098A93-FEB3-421C-8B29-D9300D63ED66}">
      <dgm:prSet/>
      <dgm:spPr/>
      <dgm:t>
        <a:bodyPr/>
        <a:lstStyle/>
        <a:p>
          <a:endParaRPr lang="ru-RU" sz="1000">
            <a:latin typeface="Calibri" panose="020F0502020204030204" pitchFamily="34" charset="0"/>
            <a:cs typeface="Calibri" panose="020F0502020204030204" pitchFamily="34" charset="0"/>
          </a:endParaRPr>
        </a:p>
      </dgm:t>
    </dgm:pt>
    <dgm:pt modelId="{3B4804F5-F957-43F3-BD82-78F8EB8B61A1}" type="sibTrans" cxnId="{6B098A93-FEB3-421C-8B29-D9300D63ED66}">
      <dgm:prSet/>
      <dgm:spPr/>
      <dgm:t>
        <a:bodyPr/>
        <a:lstStyle/>
        <a:p>
          <a:endParaRPr lang="ru-RU" sz="1000">
            <a:latin typeface="Calibri" panose="020F0502020204030204" pitchFamily="34" charset="0"/>
            <a:cs typeface="Calibri" panose="020F0502020204030204" pitchFamily="34" charset="0"/>
          </a:endParaRPr>
        </a:p>
      </dgm:t>
    </dgm:pt>
    <dgm:pt modelId="{51BAA8F7-D943-4EBF-92AB-71323C3872D6}">
      <dgm:prSet custT="1"/>
      <dgm:spPr>
        <a:solidFill>
          <a:srgbClr val="FFC000">
            <a:alpha val="90000"/>
          </a:srgbClr>
        </a:solidFill>
      </dgm:spPr>
      <dgm:t>
        <a:bodyPr/>
        <a:lstStyle/>
        <a:p>
          <a:r>
            <a:rPr lang="ka-GE" sz="1000">
              <a:latin typeface="Calibri" panose="020F0502020204030204" pitchFamily="34" charset="0"/>
              <a:cs typeface="Calibri" panose="020F0502020204030204" pitchFamily="34" charset="0"/>
            </a:rPr>
            <a:t>შეზღუდულად შესრულდა</a:t>
          </a:r>
          <a:endParaRPr lang="ru-RU" sz="1000">
            <a:latin typeface="Calibri" panose="020F0502020204030204" pitchFamily="34" charset="0"/>
            <a:cs typeface="Calibri" panose="020F0502020204030204" pitchFamily="34" charset="0"/>
          </a:endParaRPr>
        </a:p>
      </dgm:t>
    </dgm:pt>
    <dgm:pt modelId="{EE1761F7-6854-4921-8199-7F81C773FFF8}" type="parTrans" cxnId="{2C0F1BAE-2B1C-470F-AE1E-C29EAEE59176}">
      <dgm:prSet/>
      <dgm:spPr/>
      <dgm:t>
        <a:bodyPr/>
        <a:lstStyle/>
        <a:p>
          <a:endParaRPr lang="ru-RU" sz="1000">
            <a:latin typeface="Calibri" panose="020F0502020204030204" pitchFamily="34" charset="0"/>
            <a:cs typeface="Calibri" panose="020F0502020204030204" pitchFamily="34" charset="0"/>
          </a:endParaRPr>
        </a:p>
      </dgm:t>
    </dgm:pt>
    <dgm:pt modelId="{714CE8D5-22EE-4D5E-9F8E-2243E7F09B5C}" type="sibTrans" cxnId="{2C0F1BAE-2B1C-470F-AE1E-C29EAEE59176}">
      <dgm:prSet/>
      <dgm:spPr/>
      <dgm:t>
        <a:bodyPr/>
        <a:lstStyle/>
        <a:p>
          <a:endParaRPr lang="ru-RU" sz="1000">
            <a:latin typeface="Calibri" panose="020F0502020204030204" pitchFamily="34" charset="0"/>
            <a:cs typeface="Calibri" panose="020F0502020204030204" pitchFamily="34" charset="0"/>
          </a:endParaRPr>
        </a:p>
      </dgm:t>
    </dgm:pt>
    <dgm:pt modelId="{FA857A5A-B010-4F6E-95E5-FB2093E72EC6}">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12: აჭარის უმაღლესი საბჭოს, მისი ორგანოებისა და დეპუტატების საჯარო ანგარიშები მოქალაქეებს</a:t>
          </a:r>
          <a:endParaRPr lang="ru-RU" sz="1000" b="0">
            <a:solidFill>
              <a:sysClr val="windowText" lastClr="000000"/>
            </a:solidFill>
            <a:latin typeface="Calibri" panose="020F0502020204030204" pitchFamily="34" charset="0"/>
            <a:cs typeface="Calibri" panose="020F0502020204030204" pitchFamily="34" charset="0"/>
          </a:endParaRPr>
        </a:p>
      </dgm:t>
    </dgm:pt>
    <dgm:pt modelId="{1ACE5620-5A65-40D5-9130-F395EF425B09}" type="parTrans" cxnId="{4D7D1A2D-D1BF-4DE8-A364-8D11318B288F}">
      <dgm:prSet/>
      <dgm:spPr/>
      <dgm:t>
        <a:bodyPr/>
        <a:lstStyle/>
        <a:p>
          <a:endParaRPr lang="ru-RU" sz="1000">
            <a:latin typeface="Calibri" panose="020F0502020204030204" pitchFamily="34" charset="0"/>
            <a:cs typeface="Calibri" panose="020F0502020204030204" pitchFamily="34" charset="0"/>
          </a:endParaRPr>
        </a:p>
      </dgm:t>
    </dgm:pt>
    <dgm:pt modelId="{87ED1FE3-C3AA-41DC-A592-762D0A6E3769}" type="sibTrans" cxnId="{4D7D1A2D-D1BF-4DE8-A364-8D11318B288F}">
      <dgm:prSet/>
      <dgm:spPr/>
      <dgm:t>
        <a:bodyPr/>
        <a:lstStyle/>
        <a:p>
          <a:endParaRPr lang="ru-RU" sz="1000">
            <a:latin typeface="Calibri" panose="020F0502020204030204" pitchFamily="34" charset="0"/>
            <a:cs typeface="Calibri" panose="020F0502020204030204" pitchFamily="34" charset="0"/>
          </a:endParaRPr>
        </a:p>
      </dgm:t>
    </dgm:pt>
    <dgm:pt modelId="{8F1DA697-229D-4F4E-861A-F36650D8E509}">
      <dgm:prSet custT="1"/>
      <dgm:spPr>
        <a:solidFill>
          <a:srgbClr val="FFC000">
            <a:alpha val="90000"/>
          </a:srgbClr>
        </a:solidFill>
      </dgm:spPr>
      <dgm:t>
        <a:bodyPr/>
        <a:lstStyle/>
        <a:p>
          <a:r>
            <a:rPr lang="ka-GE" sz="1000">
              <a:latin typeface="Calibri" panose="020F0502020204030204" pitchFamily="34" charset="0"/>
              <a:cs typeface="Calibri" panose="020F0502020204030204" pitchFamily="34" charset="0"/>
            </a:rPr>
            <a:t>შეზღუდულად შესრულდა</a:t>
          </a:r>
          <a:endParaRPr lang="ru-RU" sz="1000">
            <a:latin typeface="Calibri" panose="020F0502020204030204" pitchFamily="34" charset="0"/>
            <a:cs typeface="Calibri" panose="020F0502020204030204" pitchFamily="34" charset="0"/>
          </a:endParaRPr>
        </a:p>
      </dgm:t>
    </dgm:pt>
    <dgm:pt modelId="{468C5775-7B2B-4C33-9F47-2E2766C9973F}" type="parTrans" cxnId="{C4A2B956-FD99-4E7F-AAE3-DC37B771606C}">
      <dgm:prSet/>
      <dgm:spPr/>
      <dgm:t>
        <a:bodyPr/>
        <a:lstStyle/>
        <a:p>
          <a:endParaRPr lang="ru-RU" sz="1000">
            <a:latin typeface="Calibri" panose="020F0502020204030204" pitchFamily="34" charset="0"/>
            <a:cs typeface="Calibri" panose="020F0502020204030204" pitchFamily="34" charset="0"/>
          </a:endParaRPr>
        </a:p>
      </dgm:t>
    </dgm:pt>
    <dgm:pt modelId="{317783AD-5A7C-460A-8C71-AFA35E3EE8C1}" type="sibTrans" cxnId="{C4A2B956-FD99-4E7F-AAE3-DC37B771606C}">
      <dgm:prSet/>
      <dgm:spPr/>
      <dgm:t>
        <a:bodyPr/>
        <a:lstStyle/>
        <a:p>
          <a:endParaRPr lang="ru-RU" sz="1000">
            <a:latin typeface="Calibri" panose="020F0502020204030204" pitchFamily="34" charset="0"/>
            <a:cs typeface="Calibri" panose="020F0502020204030204" pitchFamily="34" charset="0"/>
          </a:endParaRPr>
        </a:p>
      </dgm:t>
    </dgm:pt>
    <dgm:pt modelId="{4DD528E1-F4D0-4030-BEBE-C9D24522E655}">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13: უმაღლესი საბჭოს კომიტეტების სამოქმედო გეგმების შემუშავება და გამოქვეყნება</a:t>
          </a:r>
          <a:endParaRPr lang="ru-RU" sz="1000" b="0">
            <a:solidFill>
              <a:sysClr val="windowText" lastClr="000000"/>
            </a:solidFill>
            <a:latin typeface="Calibri" panose="020F0502020204030204" pitchFamily="34" charset="0"/>
            <a:cs typeface="Calibri" panose="020F0502020204030204" pitchFamily="34" charset="0"/>
          </a:endParaRPr>
        </a:p>
      </dgm:t>
    </dgm:pt>
    <dgm:pt modelId="{35D9D970-2FB4-4DFD-831A-B10477A53ACA}" type="parTrans" cxnId="{76DA51D2-733E-4AFE-8454-7860FEDEBEBD}">
      <dgm:prSet/>
      <dgm:spPr/>
      <dgm:t>
        <a:bodyPr/>
        <a:lstStyle/>
        <a:p>
          <a:endParaRPr lang="ru-RU" sz="1000">
            <a:latin typeface="Calibri" panose="020F0502020204030204" pitchFamily="34" charset="0"/>
            <a:cs typeface="Calibri" panose="020F0502020204030204" pitchFamily="34" charset="0"/>
          </a:endParaRPr>
        </a:p>
      </dgm:t>
    </dgm:pt>
    <dgm:pt modelId="{C15DAF1D-7A83-430C-A83A-9434B4C26168}" type="sibTrans" cxnId="{76DA51D2-733E-4AFE-8454-7860FEDEBEBD}">
      <dgm:prSet/>
      <dgm:spPr/>
      <dgm:t>
        <a:bodyPr/>
        <a:lstStyle/>
        <a:p>
          <a:endParaRPr lang="ru-RU" sz="1000">
            <a:latin typeface="Calibri" panose="020F0502020204030204" pitchFamily="34" charset="0"/>
            <a:cs typeface="Calibri" panose="020F0502020204030204" pitchFamily="34" charset="0"/>
          </a:endParaRPr>
        </a:p>
      </dgm:t>
    </dgm:pt>
    <dgm:pt modelId="{444262DC-BF33-43C5-AAF5-8036E79B07F9}">
      <dgm:prSet custT="1"/>
      <dgm:spPr>
        <a:solidFill>
          <a:srgbClr val="048E39">
            <a:alpha val="89804"/>
          </a:srgbClr>
        </a:solidFill>
      </dgm:spPr>
      <dgm:t>
        <a:bodyPr/>
        <a:lstStyle/>
        <a:p>
          <a:r>
            <a:rPr lang="ka-GE" sz="1000">
              <a:latin typeface="Calibri" panose="020F0502020204030204" pitchFamily="34" charset="0"/>
              <a:cs typeface="Calibri" panose="020F0502020204030204" pitchFamily="34" charset="0"/>
            </a:rPr>
            <a:t>სრულად შესრულდა</a:t>
          </a:r>
          <a:endParaRPr lang="ru-RU" sz="1000">
            <a:latin typeface="Calibri" panose="020F0502020204030204" pitchFamily="34" charset="0"/>
            <a:cs typeface="Calibri" panose="020F0502020204030204" pitchFamily="34" charset="0"/>
          </a:endParaRPr>
        </a:p>
      </dgm:t>
    </dgm:pt>
    <dgm:pt modelId="{B79FE6FE-6F91-49BE-9731-3CAA1D1CFA90}" type="parTrans" cxnId="{D1EFBC33-BE4F-445D-AB6C-C12EAC4D4CA4}">
      <dgm:prSet/>
      <dgm:spPr/>
      <dgm:t>
        <a:bodyPr/>
        <a:lstStyle/>
        <a:p>
          <a:endParaRPr lang="ru-RU" sz="1000">
            <a:latin typeface="Calibri" panose="020F0502020204030204" pitchFamily="34" charset="0"/>
            <a:cs typeface="Calibri" panose="020F0502020204030204" pitchFamily="34" charset="0"/>
          </a:endParaRPr>
        </a:p>
      </dgm:t>
    </dgm:pt>
    <dgm:pt modelId="{25843EE6-B08E-48EE-BC6B-C1DF722DE753}" type="sibTrans" cxnId="{D1EFBC33-BE4F-445D-AB6C-C12EAC4D4CA4}">
      <dgm:prSet/>
      <dgm:spPr/>
      <dgm:t>
        <a:bodyPr/>
        <a:lstStyle/>
        <a:p>
          <a:endParaRPr lang="ru-RU" sz="1000">
            <a:latin typeface="Calibri" panose="020F0502020204030204" pitchFamily="34" charset="0"/>
            <a:cs typeface="Calibri" panose="020F0502020204030204" pitchFamily="34" charset="0"/>
          </a:endParaRPr>
        </a:p>
      </dgm:t>
    </dgm:pt>
    <dgm:pt modelId="{ACE37080-39B7-4DBD-B7F7-50B5BFD1F48E}">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14: ღია კარის დღე</a:t>
          </a:r>
          <a:endParaRPr lang="ru-RU" sz="1000" b="0">
            <a:solidFill>
              <a:sysClr val="windowText" lastClr="000000"/>
            </a:solidFill>
            <a:latin typeface="Calibri" panose="020F0502020204030204" pitchFamily="34" charset="0"/>
            <a:cs typeface="Calibri" panose="020F0502020204030204" pitchFamily="34" charset="0"/>
          </a:endParaRPr>
        </a:p>
      </dgm:t>
    </dgm:pt>
    <dgm:pt modelId="{788BB4F8-0BC9-4F7C-AB4E-5CCFB8532BF8}" type="parTrans" cxnId="{D492FF4B-D83D-4E5E-8EF4-A1FEC3692E48}">
      <dgm:prSet/>
      <dgm:spPr/>
      <dgm:t>
        <a:bodyPr/>
        <a:lstStyle/>
        <a:p>
          <a:endParaRPr lang="ru-RU" sz="1000">
            <a:latin typeface="Calibri" panose="020F0502020204030204" pitchFamily="34" charset="0"/>
            <a:cs typeface="Calibri" panose="020F0502020204030204" pitchFamily="34" charset="0"/>
          </a:endParaRPr>
        </a:p>
      </dgm:t>
    </dgm:pt>
    <dgm:pt modelId="{BCAADA1A-0ED8-43EE-A9A1-58F730F347E1}" type="sibTrans" cxnId="{D492FF4B-D83D-4E5E-8EF4-A1FEC3692E48}">
      <dgm:prSet/>
      <dgm:spPr/>
      <dgm:t>
        <a:bodyPr/>
        <a:lstStyle/>
        <a:p>
          <a:endParaRPr lang="ru-RU" sz="1000">
            <a:latin typeface="Calibri" panose="020F0502020204030204" pitchFamily="34" charset="0"/>
            <a:cs typeface="Calibri" panose="020F0502020204030204" pitchFamily="34" charset="0"/>
          </a:endParaRPr>
        </a:p>
      </dgm:t>
    </dgm:pt>
    <dgm:pt modelId="{092E61C0-FA4C-4215-BF81-40A990F83BDA}">
      <dgm:prSet custT="1"/>
      <dgm:spPr>
        <a:solidFill>
          <a:srgbClr val="F04F0E">
            <a:alpha val="89804"/>
          </a:srgbClr>
        </a:solidFill>
      </dgm:spPr>
      <dgm:t>
        <a:bodyPr/>
        <a:lstStyle/>
        <a:p>
          <a:r>
            <a:rPr lang="ka-GE" sz="1000">
              <a:latin typeface="Calibri" panose="020F0502020204030204" pitchFamily="34" charset="0"/>
              <a:cs typeface="Calibri" panose="020F0502020204030204" pitchFamily="34" charset="0"/>
            </a:rPr>
            <a:t>არ დაწყებულა</a:t>
          </a:r>
          <a:endParaRPr lang="ru-RU" sz="1000">
            <a:latin typeface="Calibri" panose="020F0502020204030204" pitchFamily="34" charset="0"/>
            <a:cs typeface="Calibri" panose="020F0502020204030204" pitchFamily="34" charset="0"/>
          </a:endParaRPr>
        </a:p>
      </dgm:t>
    </dgm:pt>
    <dgm:pt modelId="{BB086E84-964A-4ECB-9C10-4FCAFD00112C}" type="parTrans" cxnId="{78C112BB-B724-420E-B710-A0C95B34068C}">
      <dgm:prSet/>
      <dgm:spPr/>
      <dgm:t>
        <a:bodyPr/>
        <a:lstStyle/>
        <a:p>
          <a:endParaRPr lang="ru-RU" sz="1000">
            <a:latin typeface="Calibri" panose="020F0502020204030204" pitchFamily="34" charset="0"/>
            <a:cs typeface="Calibri" panose="020F0502020204030204" pitchFamily="34" charset="0"/>
          </a:endParaRPr>
        </a:p>
      </dgm:t>
    </dgm:pt>
    <dgm:pt modelId="{D5659722-3DDF-46AF-B1C4-DDAFB55B34EC}" type="sibTrans" cxnId="{78C112BB-B724-420E-B710-A0C95B34068C}">
      <dgm:prSet/>
      <dgm:spPr/>
      <dgm:t>
        <a:bodyPr/>
        <a:lstStyle/>
        <a:p>
          <a:endParaRPr lang="ru-RU" sz="1000">
            <a:latin typeface="Calibri" panose="020F0502020204030204" pitchFamily="34" charset="0"/>
            <a:cs typeface="Calibri" panose="020F0502020204030204" pitchFamily="34" charset="0"/>
          </a:endParaRPr>
        </a:p>
      </dgm:t>
    </dgm:pt>
    <dgm:pt modelId="{37BC1BC3-0967-4745-9D33-CC1B7BEDE0B2}">
      <dgm:prSet custT="1"/>
      <dgm:spPr>
        <a:solidFill>
          <a:srgbClr val="00B0F0"/>
        </a:solidFill>
      </dgm:spPr>
      <dgm:t>
        <a:bodyPr/>
        <a:lstStyle/>
        <a:p>
          <a:r>
            <a:rPr lang="ka-GE" sz="1000" b="0" i="0" u="none">
              <a:solidFill>
                <a:sysClr val="windowText" lastClr="000000"/>
              </a:solidFill>
              <a:latin typeface="Calibri" panose="020F0502020204030204" pitchFamily="34" charset="0"/>
              <a:cs typeface="Calibri" panose="020F0502020204030204" pitchFamily="34" charset="0"/>
            </a:rPr>
            <a:t>ვალდებულება 15: </a:t>
          </a:r>
          <a:r>
            <a:rPr lang="en-GB" sz="1000" b="0" i="0" u="none">
              <a:solidFill>
                <a:sysClr val="windowText" lastClr="000000"/>
              </a:solidFill>
              <a:latin typeface="Calibri" panose="020F0502020204030204" pitchFamily="34" charset="0"/>
              <a:cs typeface="Calibri" panose="020F0502020204030204" pitchFamily="34" charset="0"/>
            </a:rPr>
            <a:t>CSO  </a:t>
          </a:r>
          <a:r>
            <a:rPr lang="ka-GE" sz="1000" b="0" i="0" u="none">
              <a:solidFill>
                <a:sysClr val="windowText" lastClr="000000"/>
              </a:solidFill>
              <a:latin typeface="Calibri" panose="020F0502020204030204" pitchFamily="34" charset="0"/>
              <a:cs typeface="Calibri" panose="020F0502020204030204" pitchFamily="34" charset="0"/>
            </a:rPr>
            <a:t>დღე</a:t>
          </a:r>
          <a:endParaRPr lang="ru-RU" sz="1000" b="0">
            <a:solidFill>
              <a:sysClr val="windowText" lastClr="000000"/>
            </a:solidFill>
            <a:latin typeface="Calibri" panose="020F0502020204030204" pitchFamily="34" charset="0"/>
            <a:cs typeface="Calibri" panose="020F0502020204030204" pitchFamily="34" charset="0"/>
          </a:endParaRPr>
        </a:p>
      </dgm:t>
    </dgm:pt>
    <dgm:pt modelId="{8DD934B1-9530-4AE6-91C8-AE85D284B544}" type="parTrans" cxnId="{EA4DC3D5-1E0F-4D5D-BC53-61668319FF4F}">
      <dgm:prSet/>
      <dgm:spPr/>
      <dgm:t>
        <a:bodyPr/>
        <a:lstStyle/>
        <a:p>
          <a:endParaRPr lang="ru-RU" sz="1000">
            <a:latin typeface="Calibri" panose="020F0502020204030204" pitchFamily="34" charset="0"/>
            <a:cs typeface="Calibri" panose="020F0502020204030204" pitchFamily="34" charset="0"/>
          </a:endParaRPr>
        </a:p>
      </dgm:t>
    </dgm:pt>
    <dgm:pt modelId="{8F9A6AB1-B371-4829-9B0B-45CC856AEA52}" type="sibTrans" cxnId="{EA4DC3D5-1E0F-4D5D-BC53-61668319FF4F}">
      <dgm:prSet/>
      <dgm:spPr/>
      <dgm:t>
        <a:bodyPr/>
        <a:lstStyle/>
        <a:p>
          <a:endParaRPr lang="ru-RU" sz="1000">
            <a:latin typeface="Calibri" panose="020F0502020204030204" pitchFamily="34" charset="0"/>
            <a:cs typeface="Calibri" panose="020F0502020204030204" pitchFamily="34" charset="0"/>
          </a:endParaRPr>
        </a:p>
      </dgm:t>
    </dgm:pt>
    <dgm:pt modelId="{CB9E8E61-DFD1-4647-B300-5A9A2C42CFFE}">
      <dgm:prSet custT="1"/>
      <dgm:spPr>
        <a:solidFill>
          <a:srgbClr val="F04F0E">
            <a:alpha val="89804"/>
          </a:srgbClr>
        </a:solidFill>
      </dgm:spPr>
      <dgm:t>
        <a:bodyPr/>
        <a:lstStyle/>
        <a:p>
          <a:r>
            <a:rPr lang="ka-GE" sz="1000">
              <a:latin typeface="Calibri" panose="020F0502020204030204" pitchFamily="34" charset="0"/>
              <a:cs typeface="Calibri" panose="020F0502020204030204" pitchFamily="34" charset="0"/>
            </a:rPr>
            <a:t>არ დაწყებულა</a:t>
          </a:r>
          <a:endParaRPr lang="ru-RU" sz="1000">
            <a:latin typeface="Calibri" panose="020F0502020204030204" pitchFamily="34" charset="0"/>
            <a:cs typeface="Calibri" panose="020F0502020204030204" pitchFamily="34" charset="0"/>
          </a:endParaRPr>
        </a:p>
      </dgm:t>
    </dgm:pt>
    <dgm:pt modelId="{EEC122C9-1D88-4AE4-92B4-945E8411497D}" type="parTrans" cxnId="{2B4CD507-B222-4E50-A6FA-0CEE58E60D27}">
      <dgm:prSet/>
      <dgm:spPr/>
      <dgm:t>
        <a:bodyPr/>
        <a:lstStyle/>
        <a:p>
          <a:endParaRPr lang="ru-RU" sz="1000">
            <a:latin typeface="Calibri" panose="020F0502020204030204" pitchFamily="34" charset="0"/>
            <a:cs typeface="Calibri" panose="020F0502020204030204" pitchFamily="34" charset="0"/>
          </a:endParaRPr>
        </a:p>
      </dgm:t>
    </dgm:pt>
    <dgm:pt modelId="{B16AE183-7AAF-47FA-881B-FF1683285B7D}" type="sibTrans" cxnId="{2B4CD507-B222-4E50-A6FA-0CEE58E60D27}">
      <dgm:prSet/>
      <dgm:spPr/>
      <dgm:t>
        <a:bodyPr/>
        <a:lstStyle/>
        <a:p>
          <a:endParaRPr lang="ru-RU" sz="1000">
            <a:latin typeface="Calibri" panose="020F0502020204030204" pitchFamily="34" charset="0"/>
            <a:cs typeface="Calibri" panose="020F0502020204030204" pitchFamily="34" charset="0"/>
          </a:endParaRPr>
        </a:p>
      </dgm:t>
    </dgm:pt>
    <dgm:pt modelId="{EEF047CC-DFBE-4EE6-8423-2C9F5EDD71ED}" type="pres">
      <dgm:prSet presAssocID="{7B0531A5-6A59-4217-B604-5BA2C2B0575F}" presName="Name0" presStyleCnt="0">
        <dgm:presLayoutVars>
          <dgm:dir/>
          <dgm:animLvl val="lvl"/>
          <dgm:resizeHandles val="exact"/>
        </dgm:presLayoutVars>
      </dgm:prSet>
      <dgm:spPr/>
      <dgm:t>
        <a:bodyPr/>
        <a:lstStyle/>
        <a:p>
          <a:endParaRPr lang="ru-RU"/>
        </a:p>
      </dgm:t>
    </dgm:pt>
    <dgm:pt modelId="{D5B02F44-DF65-4C55-BB0F-B8E4FBE3576A}" type="pres">
      <dgm:prSet presAssocID="{4F555B84-E244-4D4F-AA4A-BF5D4ECF3DE9}" presName="linNode" presStyleCnt="0"/>
      <dgm:spPr/>
    </dgm:pt>
    <dgm:pt modelId="{CE0A4DA2-5899-4635-AD75-F2F44F099804}" type="pres">
      <dgm:prSet presAssocID="{4F555B84-E244-4D4F-AA4A-BF5D4ECF3DE9}" presName="parentText" presStyleLbl="node1" presStyleIdx="0" presStyleCnt="15" custScaleX="186069">
        <dgm:presLayoutVars>
          <dgm:chMax val="1"/>
          <dgm:bulletEnabled val="1"/>
        </dgm:presLayoutVars>
      </dgm:prSet>
      <dgm:spPr/>
      <dgm:t>
        <a:bodyPr/>
        <a:lstStyle/>
        <a:p>
          <a:endParaRPr lang="ru-RU"/>
        </a:p>
      </dgm:t>
    </dgm:pt>
    <dgm:pt modelId="{2F56C8F6-5F0E-4381-B389-1CAFABE5CA7D}" type="pres">
      <dgm:prSet presAssocID="{4F555B84-E244-4D4F-AA4A-BF5D4ECF3DE9}" presName="descendantText" presStyleLbl="alignAccFollowNode1" presStyleIdx="0" presStyleCnt="15" custScaleX="43964">
        <dgm:presLayoutVars>
          <dgm:bulletEnabled val="1"/>
        </dgm:presLayoutVars>
      </dgm:prSet>
      <dgm:spPr/>
      <dgm:t>
        <a:bodyPr/>
        <a:lstStyle/>
        <a:p>
          <a:endParaRPr lang="ru-RU"/>
        </a:p>
      </dgm:t>
    </dgm:pt>
    <dgm:pt modelId="{F8A93C49-1415-4046-AD84-BFC7749F547D}" type="pres">
      <dgm:prSet presAssocID="{6B06E68B-CECC-401A-A763-876CA31616CE}" presName="sp" presStyleCnt="0"/>
      <dgm:spPr/>
    </dgm:pt>
    <dgm:pt modelId="{0C4682EE-EC12-4209-A9E2-D7EAD69D7FA0}" type="pres">
      <dgm:prSet presAssocID="{BB1297A5-AD8A-4881-89D6-A4860C76C30F}" presName="linNode" presStyleCnt="0"/>
      <dgm:spPr/>
    </dgm:pt>
    <dgm:pt modelId="{4CB54518-EF3C-4387-AA3E-DEEB1477B7A1}" type="pres">
      <dgm:prSet presAssocID="{BB1297A5-AD8A-4881-89D6-A4860C76C30F}" presName="parentText" presStyleLbl="node1" presStyleIdx="1" presStyleCnt="15" custScaleX="186069">
        <dgm:presLayoutVars>
          <dgm:chMax val="1"/>
          <dgm:bulletEnabled val="1"/>
        </dgm:presLayoutVars>
      </dgm:prSet>
      <dgm:spPr/>
      <dgm:t>
        <a:bodyPr/>
        <a:lstStyle/>
        <a:p>
          <a:endParaRPr lang="ru-RU"/>
        </a:p>
      </dgm:t>
    </dgm:pt>
    <dgm:pt modelId="{DEB6AF48-2F2C-442B-905B-DB5E8712214A}" type="pres">
      <dgm:prSet presAssocID="{BB1297A5-AD8A-4881-89D6-A4860C76C30F}" presName="descendantText" presStyleLbl="alignAccFollowNode1" presStyleIdx="1" presStyleCnt="15" custScaleX="43964">
        <dgm:presLayoutVars>
          <dgm:bulletEnabled val="1"/>
        </dgm:presLayoutVars>
      </dgm:prSet>
      <dgm:spPr/>
      <dgm:t>
        <a:bodyPr/>
        <a:lstStyle/>
        <a:p>
          <a:endParaRPr lang="ru-RU"/>
        </a:p>
      </dgm:t>
    </dgm:pt>
    <dgm:pt modelId="{113A4362-F005-49C3-BA3A-01D9020D4CE3}" type="pres">
      <dgm:prSet presAssocID="{43B63CF7-7082-416B-85ED-46D6BC8F4443}" presName="sp" presStyleCnt="0"/>
      <dgm:spPr/>
    </dgm:pt>
    <dgm:pt modelId="{D87E26A7-D930-4F12-AE70-2B265F028F0F}" type="pres">
      <dgm:prSet presAssocID="{A4ED96B5-A8AE-4852-AEE2-F80D352797A2}" presName="linNode" presStyleCnt="0"/>
      <dgm:spPr/>
    </dgm:pt>
    <dgm:pt modelId="{8425BB03-9149-455A-A16B-93B2098ACAB6}" type="pres">
      <dgm:prSet presAssocID="{A4ED96B5-A8AE-4852-AEE2-F80D352797A2}" presName="parentText" presStyleLbl="node1" presStyleIdx="2" presStyleCnt="15" custScaleX="186069">
        <dgm:presLayoutVars>
          <dgm:chMax val="1"/>
          <dgm:bulletEnabled val="1"/>
        </dgm:presLayoutVars>
      </dgm:prSet>
      <dgm:spPr/>
      <dgm:t>
        <a:bodyPr/>
        <a:lstStyle/>
        <a:p>
          <a:endParaRPr lang="ru-RU"/>
        </a:p>
      </dgm:t>
    </dgm:pt>
    <dgm:pt modelId="{DADB38E8-300D-4AEF-9816-C75130CE2FCD}" type="pres">
      <dgm:prSet presAssocID="{A4ED96B5-A8AE-4852-AEE2-F80D352797A2}" presName="descendantText" presStyleLbl="alignAccFollowNode1" presStyleIdx="2" presStyleCnt="15" custScaleX="43964">
        <dgm:presLayoutVars>
          <dgm:bulletEnabled val="1"/>
        </dgm:presLayoutVars>
      </dgm:prSet>
      <dgm:spPr/>
      <dgm:t>
        <a:bodyPr/>
        <a:lstStyle/>
        <a:p>
          <a:endParaRPr lang="ru-RU"/>
        </a:p>
      </dgm:t>
    </dgm:pt>
    <dgm:pt modelId="{7ED404F0-38F3-4964-A658-263528259FC6}" type="pres">
      <dgm:prSet presAssocID="{AAC97A46-2424-4C10-8F53-7FBCA5F5FE52}" presName="sp" presStyleCnt="0"/>
      <dgm:spPr/>
    </dgm:pt>
    <dgm:pt modelId="{66C171E1-16DC-4A74-98C3-E5B34B1C70D7}" type="pres">
      <dgm:prSet presAssocID="{07555DFD-2E56-42C1-A166-8FF7AE50B86B}" presName="linNode" presStyleCnt="0"/>
      <dgm:spPr/>
    </dgm:pt>
    <dgm:pt modelId="{AC87CC82-12D5-4599-8133-04E3DC88FD21}" type="pres">
      <dgm:prSet presAssocID="{07555DFD-2E56-42C1-A166-8FF7AE50B86B}" presName="parentText" presStyleLbl="node1" presStyleIdx="3" presStyleCnt="15" custScaleX="186069">
        <dgm:presLayoutVars>
          <dgm:chMax val="1"/>
          <dgm:bulletEnabled val="1"/>
        </dgm:presLayoutVars>
      </dgm:prSet>
      <dgm:spPr/>
      <dgm:t>
        <a:bodyPr/>
        <a:lstStyle/>
        <a:p>
          <a:endParaRPr lang="ru-RU"/>
        </a:p>
      </dgm:t>
    </dgm:pt>
    <dgm:pt modelId="{C67814EB-EE83-40E5-AAD7-05080775CD84}" type="pres">
      <dgm:prSet presAssocID="{07555DFD-2E56-42C1-A166-8FF7AE50B86B}" presName="descendantText" presStyleLbl="alignAccFollowNode1" presStyleIdx="3" presStyleCnt="15" custScaleX="43964">
        <dgm:presLayoutVars>
          <dgm:bulletEnabled val="1"/>
        </dgm:presLayoutVars>
      </dgm:prSet>
      <dgm:spPr/>
      <dgm:t>
        <a:bodyPr/>
        <a:lstStyle/>
        <a:p>
          <a:endParaRPr lang="ru-RU"/>
        </a:p>
      </dgm:t>
    </dgm:pt>
    <dgm:pt modelId="{05838414-B600-47AD-827E-9101BAA5E022}" type="pres">
      <dgm:prSet presAssocID="{88806880-BAB1-46DE-8633-69DD82DA4743}" presName="sp" presStyleCnt="0"/>
      <dgm:spPr/>
    </dgm:pt>
    <dgm:pt modelId="{B4C3E505-CF64-4DE5-AB65-BD41BB89E99B}" type="pres">
      <dgm:prSet presAssocID="{7E6DBB5F-D6CA-438A-88AD-60DC290CB379}" presName="linNode" presStyleCnt="0"/>
      <dgm:spPr/>
    </dgm:pt>
    <dgm:pt modelId="{AD1AC8A6-C052-4CDB-801F-3B4A42E62116}" type="pres">
      <dgm:prSet presAssocID="{7E6DBB5F-D6CA-438A-88AD-60DC290CB379}" presName="parentText" presStyleLbl="node1" presStyleIdx="4" presStyleCnt="15" custScaleX="186069">
        <dgm:presLayoutVars>
          <dgm:chMax val="1"/>
          <dgm:bulletEnabled val="1"/>
        </dgm:presLayoutVars>
      </dgm:prSet>
      <dgm:spPr/>
      <dgm:t>
        <a:bodyPr/>
        <a:lstStyle/>
        <a:p>
          <a:endParaRPr lang="ru-RU"/>
        </a:p>
      </dgm:t>
    </dgm:pt>
    <dgm:pt modelId="{2AEC6C9D-D493-4286-A262-A482B9FBE375}" type="pres">
      <dgm:prSet presAssocID="{7E6DBB5F-D6CA-438A-88AD-60DC290CB379}" presName="descendantText" presStyleLbl="alignAccFollowNode1" presStyleIdx="4" presStyleCnt="15" custScaleX="43964">
        <dgm:presLayoutVars>
          <dgm:bulletEnabled val="1"/>
        </dgm:presLayoutVars>
      </dgm:prSet>
      <dgm:spPr/>
      <dgm:t>
        <a:bodyPr/>
        <a:lstStyle/>
        <a:p>
          <a:endParaRPr lang="ru-RU"/>
        </a:p>
      </dgm:t>
    </dgm:pt>
    <dgm:pt modelId="{EEF1DC5F-487E-4185-8656-46BB3F1DCD16}" type="pres">
      <dgm:prSet presAssocID="{95C5469E-1173-4614-A4A9-B50A5764903D}" presName="sp" presStyleCnt="0"/>
      <dgm:spPr/>
    </dgm:pt>
    <dgm:pt modelId="{F09CC569-301A-4B83-8172-AC2CDDB4A6FA}" type="pres">
      <dgm:prSet presAssocID="{21976A46-12DE-49F1-A656-6D7B0446D22A}" presName="linNode" presStyleCnt="0"/>
      <dgm:spPr/>
    </dgm:pt>
    <dgm:pt modelId="{1F95CB0F-2278-47F2-BB09-2E3B7C8402E2}" type="pres">
      <dgm:prSet presAssocID="{21976A46-12DE-49F1-A656-6D7B0446D22A}" presName="parentText" presStyleLbl="node1" presStyleIdx="5" presStyleCnt="15" custScaleX="186069">
        <dgm:presLayoutVars>
          <dgm:chMax val="1"/>
          <dgm:bulletEnabled val="1"/>
        </dgm:presLayoutVars>
      </dgm:prSet>
      <dgm:spPr/>
      <dgm:t>
        <a:bodyPr/>
        <a:lstStyle/>
        <a:p>
          <a:endParaRPr lang="ru-RU"/>
        </a:p>
      </dgm:t>
    </dgm:pt>
    <dgm:pt modelId="{F2F8D8EA-DF69-4180-A1F8-DAACA3658246}" type="pres">
      <dgm:prSet presAssocID="{21976A46-12DE-49F1-A656-6D7B0446D22A}" presName="descendantText" presStyleLbl="alignAccFollowNode1" presStyleIdx="5" presStyleCnt="15" custScaleX="43964">
        <dgm:presLayoutVars>
          <dgm:bulletEnabled val="1"/>
        </dgm:presLayoutVars>
      </dgm:prSet>
      <dgm:spPr/>
      <dgm:t>
        <a:bodyPr/>
        <a:lstStyle/>
        <a:p>
          <a:endParaRPr lang="ru-RU"/>
        </a:p>
      </dgm:t>
    </dgm:pt>
    <dgm:pt modelId="{5AE86598-173B-4DC7-84D1-C6D94C9E9C67}" type="pres">
      <dgm:prSet presAssocID="{726EA14F-A211-400F-BA0E-4D28C085D4FF}" presName="sp" presStyleCnt="0"/>
      <dgm:spPr/>
    </dgm:pt>
    <dgm:pt modelId="{EE22CD38-920D-46A1-9298-834C9B5B860C}" type="pres">
      <dgm:prSet presAssocID="{6AF9DA6D-4CBD-47EB-B12D-B0A477F06CB6}" presName="linNode" presStyleCnt="0"/>
      <dgm:spPr/>
    </dgm:pt>
    <dgm:pt modelId="{98405E82-F642-424E-8D7D-ABDB3A114645}" type="pres">
      <dgm:prSet presAssocID="{6AF9DA6D-4CBD-47EB-B12D-B0A477F06CB6}" presName="parentText" presStyleLbl="node1" presStyleIdx="6" presStyleCnt="15" custScaleX="186069">
        <dgm:presLayoutVars>
          <dgm:chMax val="1"/>
          <dgm:bulletEnabled val="1"/>
        </dgm:presLayoutVars>
      </dgm:prSet>
      <dgm:spPr/>
      <dgm:t>
        <a:bodyPr/>
        <a:lstStyle/>
        <a:p>
          <a:endParaRPr lang="ru-RU"/>
        </a:p>
      </dgm:t>
    </dgm:pt>
    <dgm:pt modelId="{582E1411-E952-4332-9656-3B59E2D98C0C}" type="pres">
      <dgm:prSet presAssocID="{6AF9DA6D-4CBD-47EB-B12D-B0A477F06CB6}" presName="descendantText" presStyleLbl="alignAccFollowNode1" presStyleIdx="6" presStyleCnt="15" custScaleX="43964">
        <dgm:presLayoutVars>
          <dgm:bulletEnabled val="1"/>
        </dgm:presLayoutVars>
      </dgm:prSet>
      <dgm:spPr/>
      <dgm:t>
        <a:bodyPr/>
        <a:lstStyle/>
        <a:p>
          <a:endParaRPr lang="ru-RU"/>
        </a:p>
      </dgm:t>
    </dgm:pt>
    <dgm:pt modelId="{ABEA5964-E153-46CC-B16D-3AFE0513E342}" type="pres">
      <dgm:prSet presAssocID="{71B4455A-FCD9-4637-94EC-3FBD610CE123}" presName="sp" presStyleCnt="0"/>
      <dgm:spPr/>
    </dgm:pt>
    <dgm:pt modelId="{472426E2-75C1-4C9E-BBDF-3FBFC5F2098A}" type="pres">
      <dgm:prSet presAssocID="{B8C20280-FD35-4FAA-9187-15D05F7C487E}" presName="linNode" presStyleCnt="0"/>
      <dgm:spPr/>
    </dgm:pt>
    <dgm:pt modelId="{23A823B6-2E9B-4B01-91F0-CB4947464481}" type="pres">
      <dgm:prSet presAssocID="{B8C20280-FD35-4FAA-9187-15D05F7C487E}" presName="parentText" presStyleLbl="node1" presStyleIdx="7" presStyleCnt="15" custScaleX="186069">
        <dgm:presLayoutVars>
          <dgm:chMax val="1"/>
          <dgm:bulletEnabled val="1"/>
        </dgm:presLayoutVars>
      </dgm:prSet>
      <dgm:spPr/>
      <dgm:t>
        <a:bodyPr/>
        <a:lstStyle/>
        <a:p>
          <a:endParaRPr lang="ru-RU"/>
        </a:p>
      </dgm:t>
    </dgm:pt>
    <dgm:pt modelId="{63C810E8-DA8B-46F0-9624-1B35088EBC97}" type="pres">
      <dgm:prSet presAssocID="{B8C20280-FD35-4FAA-9187-15D05F7C487E}" presName="descendantText" presStyleLbl="alignAccFollowNode1" presStyleIdx="7" presStyleCnt="15" custScaleX="43964">
        <dgm:presLayoutVars>
          <dgm:bulletEnabled val="1"/>
        </dgm:presLayoutVars>
      </dgm:prSet>
      <dgm:spPr/>
      <dgm:t>
        <a:bodyPr/>
        <a:lstStyle/>
        <a:p>
          <a:endParaRPr lang="ru-RU"/>
        </a:p>
      </dgm:t>
    </dgm:pt>
    <dgm:pt modelId="{1EC67C28-4800-4F4D-8FE0-BCAD50184EE6}" type="pres">
      <dgm:prSet presAssocID="{71C46EDA-9E3D-46E7-85E0-05EE9E125567}" presName="sp" presStyleCnt="0"/>
      <dgm:spPr/>
    </dgm:pt>
    <dgm:pt modelId="{731C1456-F97C-4032-A3A7-8173A9C9092F}" type="pres">
      <dgm:prSet presAssocID="{22F1F89C-FD2D-420F-96BB-0BE9143B1203}" presName="linNode" presStyleCnt="0"/>
      <dgm:spPr/>
    </dgm:pt>
    <dgm:pt modelId="{5CCCCE35-8998-4257-BF4F-273049AA0DA1}" type="pres">
      <dgm:prSet presAssocID="{22F1F89C-FD2D-420F-96BB-0BE9143B1203}" presName="parentText" presStyleLbl="node1" presStyleIdx="8" presStyleCnt="15" custScaleX="186069">
        <dgm:presLayoutVars>
          <dgm:chMax val="1"/>
          <dgm:bulletEnabled val="1"/>
        </dgm:presLayoutVars>
      </dgm:prSet>
      <dgm:spPr/>
      <dgm:t>
        <a:bodyPr/>
        <a:lstStyle/>
        <a:p>
          <a:endParaRPr lang="ru-RU"/>
        </a:p>
      </dgm:t>
    </dgm:pt>
    <dgm:pt modelId="{5927C719-38EB-44F3-9E07-6FB456DF174A}" type="pres">
      <dgm:prSet presAssocID="{22F1F89C-FD2D-420F-96BB-0BE9143B1203}" presName="descendantText" presStyleLbl="alignAccFollowNode1" presStyleIdx="8" presStyleCnt="15" custScaleX="43964">
        <dgm:presLayoutVars>
          <dgm:bulletEnabled val="1"/>
        </dgm:presLayoutVars>
      </dgm:prSet>
      <dgm:spPr/>
      <dgm:t>
        <a:bodyPr/>
        <a:lstStyle/>
        <a:p>
          <a:endParaRPr lang="ru-RU"/>
        </a:p>
      </dgm:t>
    </dgm:pt>
    <dgm:pt modelId="{9CE6225D-7559-4BD6-8B31-5123828807D2}" type="pres">
      <dgm:prSet presAssocID="{6B24A567-BFC5-4BF9-BC02-21F6E211D637}" presName="sp" presStyleCnt="0"/>
      <dgm:spPr/>
    </dgm:pt>
    <dgm:pt modelId="{EEA1A72A-824A-4DAF-872A-F9DBCB0B19C4}" type="pres">
      <dgm:prSet presAssocID="{6D063B20-884B-4199-9BEF-0A0BA84EA6C4}" presName="linNode" presStyleCnt="0"/>
      <dgm:spPr/>
    </dgm:pt>
    <dgm:pt modelId="{C7280FF7-5DF6-47B4-B484-FF06238A4CB0}" type="pres">
      <dgm:prSet presAssocID="{6D063B20-884B-4199-9BEF-0A0BA84EA6C4}" presName="parentText" presStyleLbl="node1" presStyleIdx="9" presStyleCnt="15" custScaleX="186069">
        <dgm:presLayoutVars>
          <dgm:chMax val="1"/>
          <dgm:bulletEnabled val="1"/>
        </dgm:presLayoutVars>
      </dgm:prSet>
      <dgm:spPr/>
      <dgm:t>
        <a:bodyPr/>
        <a:lstStyle/>
        <a:p>
          <a:endParaRPr lang="ru-RU"/>
        </a:p>
      </dgm:t>
    </dgm:pt>
    <dgm:pt modelId="{37A85FAF-1CA8-4B0C-9E10-DB3A1E5A066A}" type="pres">
      <dgm:prSet presAssocID="{6D063B20-884B-4199-9BEF-0A0BA84EA6C4}" presName="descendantText" presStyleLbl="alignAccFollowNode1" presStyleIdx="9" presStyleCnt="15" custScaleX="43964">
        <dgm:presLayoutVars>
          <dgm:bulletEnabled val="1"/>
        </dgm:presLayoutVars>
      </dgm:prSet>
      <dgm:spPr/>
      <dgm:t>
        <a:bodyPr/>
        <a:lstStyle/>
        <a:p>
          <a:endParaRPr lang="ru-RU"/>
        </a:p>
      </dgm:t>
    </dgm:pt>
    <dgm:pt modelId="{00B4A176-9B2D-4575-A8BC-3E6EB93AEC90}" type="pres">
      <dgm:prSet presAssocID="{F1CD7B94-6BA5-4D51-8C40-F514BAB47071}" presName="sp" presStyleCnt="0"/>
      <dgm:spPr/>
    </dgm:pt>
    <dgm:pt modelId="{C0531A40-0A88-454B-8BC2-26B9F9E3BBAD}" type="pres">
      <dgm:prSet presAssocID="{1E54CA13-F188-4633-BF23-B29146B6514C}" presName="linNode" presStyleCnt="0"/>
      <dgm:spPr/>
    </dgm:pt>
    <dgm:pt modelId="{6888F374-3B5C-4795-8950-B6F9632B541D}" type="pres">
      <dgm:prSet presAssocID="{1E54CA13-F188-4633-BF23-B29146B6514C}" presName="parentText" presStyleLbl="node1" presStyleIdx="10" presStyleCnt="15" custScaleX="186069">
        <dgm:presLayoutVars>
          <dgm:chMax val="1"/>
          <dgm:bulletEnabled val="1"/>
        </dgm:presLayoutVars>
      </dgm:prSet>
      <dgm:spPr/>
      <dgm:t>
        <a:bodyPr/>
        <a:lstStyle/>
        <a:p>
          <a:endParaRPr lang="ru-RU"/>
        </a:p>
      </dgm:t>
    </dgm:pt>
    <dgm:pt modelId="{1E24FE16-F993-421F-84B2-8D0F4155BFEA}" type="pres">
      <dgm:prSet presAssocID="{1E54CA13-F188-4633-BF23-B29146B6514C}" presName="descendantText" presStyleLbl="alignAccFollowNode1" presStyleIdx="10" presStyleCnt="15" custScaleX="43964">
        <dgm:presLayoutVars>
          <dgm:bulletEnabled val="1"/>
        </dgm:presLayoutVars>
      </dgm:prSet>
      <dgm:spPr/>
      <dgm:t>
        <a:bodyPr/>
        <a:lstStyle/>
        <a:p>
          <a:endParaRPr lang="ru-RU"/>
        </a:p>
      </dgm:t>
    </dgm:pt>
    <dgm:pt modelId="{66D16E0B-47DC-41D6-8E31-58A534D0D0DC}" type="pres">
      <dgm:prSet presAssocID="{3B4804F5-F957-43F3-BD82-78F8EB8B61A1}" presName="sp" presStyleCnt="0"/>
      <dgm:spPr/>
    </dgm:pt>
    <dgm:pt modelId="{13EE1174-CC9F-4D10-B12F-93906A4AAF66}" type="pres">
      <dgm:prSet presAssocID="{FA857A5A-B010-4F6E-95E5-FB2093E72EC6}" presName="linNode" presStyleCnt="0"/>
      <dgm:spPr/>
    </dgm:pt>
    <dgm:pt modelId="{3B4705CF-35CB-441C-84E5-61D2D44277A3}" type="pres">
      <dgm:prSet presAssocID="{FA857A5A-B010-4F6E-95E5-FB2093E72EC6}" presName="parentText" presStyleLbl="node1" presStyleIdx="11" presStyleCnt="15" custScaleX="186069">
        <dgm:presLayoutVars>
          <dgm:chMax val="1"/>
          <dgm:bulletEnabled val="1"/>
        </dgm:presLayoutVars>
      </dgm:prSet>
      <dgm:spPr/>
      <dgm:t>
        <a:bodyPr/>
        <a:lstStyle/>
        <a:p>
          <a:endParaRPr lang="ru-RU"/>
        </a:p>
      </dgm:t>
    </dgm:pt>
    <dgm:pt modelId="{569A670B-345E-4B28-85CD-278930B160F4}" type="pres">
      <dgm:prSet presAssocID="{FA857A5A-B010-4F6E-95E5-FB2093E72EC6}" presName="descendantText" presStyleLbl="alignAccFollowNode1" presStyleIdx="11" presStyleCnt="15" custScaleX="43964">
        <dgm:presLayoutVars>
          <dgm:bulletEnabled val="1"/>
        </dgm:presLayoutVars>
      </dgm:prSet>
      <dgm:spPr/>
      <dgm:t>
        <a:bodyPr/>
        <a:lstStyle/>
        <a:p>
          <a:endParaRPr lang="ru-RU"/>
        </a:p>
      </dgm:t>
    </dgm:pt>
    <dgm:pt modelId="{AA23E925-3DD9-412C-9FC6-91E6735D44C1}" type="pres">
      <dgm:prSet presAssocID="{87ED1FE3-C3AA-41DC-A592-762D0A6E3769}" presName="sp" presStyleCnt="0"/>
      <dgm:spPr/>
    </dgm:pt>
    <dgm:pt modelId="{D95E5302-DCC8-4B33-AD83-B7645AA47E18}" type="pres">
      <dgm:prSet presAssocID="{4DD528E1-F4D0-4030-BEBE-C9D24522E655}" presName="linNode" presStyleCnt="0"/>
      <dgm:spPr/>
    </dgm:pt>
    <dgm:pt modelId="{56E52AC5-98D8-4087-885F-D4219D27ED8E}" type="pres">
      <dgm:prSet presAssocID="{4DD528E1-F4D0-4030-BEBE-C9D24522E655}" presName="parentText" presStyleLbl="node1" presStyleIdx="12" presStyleCnt="15" custScaleX="186069">
        <dgm:presLayoutVars>
          <dgm:chMax val="1"/>
          <dgm:bulletEnabled val="1"/>
        </dgm:presLayoutVars>
      </dgm:prSet>
      <dgm:spPr/>
      <dgm:t>
        <a:bodyPr/>
        <a:lstStyle/>
        <a:p>
          <a:endParaRPr lang="ru-RU"/>
        </a:p>
      </dgm:t>
    </dgm:pt>
    <dgm:pt modelId="{F80867BF-0248-464F-AE61-D2FA59927108}" type="pres">
      <dgm:prSet presAssocID="{4DD528E1-F4D0-4030-BEBE-C9D24522E655}" presName="descendantText" presStyleLbl="alignAccFollowNode1" presStyleIdx="12" presStyleCnt="15" custScaleX="43964">
        <dgm:presLayoutVars>
          <dgm:bulletEnabled val="1"/>
        </dgm:presLayoutVars>
      </dgm:prSet>
      <dgm:spPr/>
      <dgm:t>
        <a:bodyPr/>
        <a:lstStyle/>
        <a:p>
          <a:endParaRPr lang="ru-RU"/>
        </a:p>
      </dgm:t>
    </dgm:pt>
    <dgm:pt modelId="{8A086176-42DF-45FD-9D41-32D72337E278}" type="pres">
      <dgm:prSet presAssocID="{C15DAF1D-7A83-430C-A83A-9434B4C26168}" presName="sp" presStyleCnt="0"/>
      <dgm:spPr/>
    </dgm:pt>
    <dgm:pt modelId="{B5D28E71-228E-4BC4-887A-223CF20B4695}" type="pres">
      <dgm:prSet presAssocID="{ACE37080-39B7-4DBD-B7F7-50B5BFD1F48E}" presName="linNode" presStyleCnt="0"/>
      <dgm:spPr/>
    </dgm:pt>
    <dgm:pt modelId="{7EDE9502-93B7-4D09-92C9-0C0E66980F76}" type="pres">
      <dgm:prSet presAssocID="{ACE37080-39B7-4DBD-B7F7-50B5BFD1F48E}" presName="parentText" presStyleLbl="node1" presStyleIdx="13" presStyleCnt="15" custScaleX="186069">
        <dgm:presLayoutVars>
          <dgm:chMax val="1"/>
          <dgm:bulletEnabled val="1"/>
        </dgm:presLayoutVars>
      </dgm:prSet>
      <dgm:spPr/>
      <dgm:t>
        <a:bodyPr/>
        <a:lstStyle/>
        <a:p>
          <a:endParaRPr lang="ru-RU"/>
        </a:p>
      </dgm:t>
    </dgm:pt>
    <dgm:pt modelId="{1B26D14D-A152-47D8-B3FA-019957672591}" type="pres">
      <dgm:prSet presAssocID="{ACE37080-39B7-4DBD-B7F7-50B5BFD1F48E}" presName="descendantText" presStyleLbl="alignAccFollowNode1" presStyleIdx="13" presStyleCnt="15" custScaleX="43964">
        <dgm:presLayoutVars>
          <dgm:bulletEnabled val="1"/>
        </dgm:presLayoutVars>
      </dgm:prSet>
      <dgm:spPr/>
      <dgm:t>
        <a:bodyPr/>
        <a:lstStyle/>
        <a:p>
          <a:endParaRPr lang="ru-RU"/>
        </a:p>
      </dgm:t>
    </dgm:pt>
    <dgm:pt modelId="{C23A5024-3BF8-4CC0-BCE3-ADBC3F579CF0}" type="pres">
      <dgm:prSet presAssocID="{BCAADA1A-0ED8-43EE-A9A1-58F730F347E1}" presName="sp" presStyleCnt="0"/>
      <dgm:spPr/>
    </dgm:pt>
    <dgm:pt modelId="{8A6DAFEB-514F-48B7-97E2-C034B7218D80}" type="pres">
      <dgm:prSet presAssocID="{37BC1BC3-0967-4745-9D33-CC1B7BEDE0B2}" presName="linNode" presStyleCnt="0"/>
      <dgm:spPr/>
    </dgm:pt>
    <dgm:pt modelId="{F9971966-9206-4BFA-BE71-4C247CA13CAF}" type="pres">
      <dgm:prSet presAssocID="{37BC1BC3-0967-4745-9D33-CC1B7BEDE0B2}" presName="parentText" presStyleLbl="node1" presStyleIdx="14" presStyleCnt="15" custScaleX="186069">
        <dgm:presLayoutVars>
          <dgm:chMax val="1"/>
          <dgm:bulletEnabled val="1"/>
        </dgm:presLayoutVars>
      </dgm:prSet>
      <dgm:spPr/>
      <dgm:t>
        <a:bodyPr/>
        <a:lstStyle/>
        <a:p>
          <a:endParaRPr lang="ru-RU"/>
        </a:p>
      </dgm:t>
    </dgm:pt>
    <dgm:pt modelId="{401C1A14-AAB8-4D97-9BDD-C828C4092E7A}" type="pres">
      <dgm:prSet presAssocID="{37BC1BC3-0967-4745-9D33-CC1B7BEDE0B2}" presName="descendantText" presStyleLbl="alignAccFollowNode1" presStyleIdx="14" presStyleCnt="15" custScaleX="43964">
        <dgm:presLayoutVars>
          <dgm:bulletEnabled val="1"/>
        </dgm:presLayoutVars>
      </dgm:prSet>
      <dgm:spPr/>
      <dgm:t>
        <a:bodyPr/>
        <a:lstStyle/>
        <a:p>
          <a:endParaRPr lang="ru-RU"/>
        </a:p>
      </dgm:t>
    </dgm:pt>
  </dgm:ptLst>
  <dgm:cxnLst>
    <dgm:cxn modelId="{D0DE9898-D00F-4199-A84D-2D5B0E8807E8}" type="presOf" srcId="{A589D080-CEF2-4196-A3C9-7AE17958FC32}" destId="{F2F8D8EA-DF69-4180-A1F8-DAACA3658246}" srcOrd="0" destOrd="0" presId="urn:microsoft.com/office/officeart/2005/8/layout/vList5"/>
    <dgm:cxn modelId="{AC816B75-FADE-42B1-9BE5-DAB34D86E0C9}" type="presOf" srcId="{1E54CA13-F188-4633-BF23-B29146B6514C}" destId="{6888F374-3B5C-4795-8950-B6F9632B541D}" srcOrd="0" destOrd="0" presId="urn:microsoft.com/office/officeart/2005/8/layout/vList5"/>
    <dgm:cxn modelId="{C895402C-FCE7-4B57-B7DB-9D6002ED3C26}" srcId="{7B0531A5-6A59-4217-B604-5BA2C2B0575F}" destId="{A4ED96B5-A8AE-4852-AEE2-F80D352797A2}" srcOrd="2" destOrd="0" parTransId="{4A81616D-CC8F-4716-A053-9C5A7C40319B}" sibTransId="{AAC97A46-2424-4C10-8F53-7FBCA5F5FE52}"/>
    <dgm:cxn modelId="{8647BBF4-B30C-4B3D-9E48-D673370A3315}" type="presOf" srcId="{444262DC-BF33-43C5-AAF5-8036E79B07F9}" destId="{F80867BF-0248-464F-AE61-D2FA59927108}" srcOrd="0" destOrd="0" presId="urn:microsoft.com/office/officeart/2005/8/layout/vList5"/>
    <dgm:cxn modelId="{26669ABD-E378-4781-AB31-BA17BE3FBA5C}" srcId="{A4ED96B5-A8AE-4852-AEE2-F80D352797A2}" destId="{E420637C-8C9F-4B09-B7C5-61F044AB95B4}" srcOrd="0" destOrd="0" parTransId="{4D07BF60-8406-4E4A-BF8C-628B1DE471A0}" sibTransId="{6099930A-D407-4D56-B924-34BD75BB5018}"/>
    <dgm:cxn modelId="{4D7D1A2D-D1BF-4DE8-A364-8D11318B288F}" srcId="{7B0531A5-6A59-4217-B604-5BA2C2B0575F}" destId="{FA857A5A-B010-4F6E-95E5-FB2093E72EC6}" srcOrd="11" destOrd="0" parTransId="{1ACE5620-5A65-40D5-9130-F395EF425B09}" sibTransId="{87ED1FE3-C3AA-41DC-A592-762D0A6E3769}"/>
    <dgm:cxn modelId="{B19F17DD-7CDF-4693-ABB3-768DC7480D7D}" srcId="{4F555B84-E244-4D4F-AA4A-BF5D4ECF3DE9}" destId="{0F2779D8-27D5-43E8-8C1D-FD639EE2A0FD}" srcOrd="0" destOrd="0" parTransId="{890FE507-5381-4093-AC29-41DB76B91D7C}" sibTransId="{7F01C1B9-F4C1-4186-A8E4-FDE48DD5B863}"/>
    <dgm:cxn modelId="{76DA51D2-733E-4AFE-8454-7860FEDEBEBD}" srcId="{7B0531A5-6A59-4217-B604-5BA2C2B0575F}" destId="{4DD528E1-F4D0-4030-BEBE-C9D24522E655}" srcOrd="12" destOrd="0" parTransId="{35D9D970-2FB4-4DFD-831A-B10477A53ACA}" sibTransId="{C15DAF1D-7A83-430C-A83A-9434B4C26168}"/>
    <dgm:cxn modelId="{741E2866-9636-42D2-840F-F6C7B5190C10}" type="presOf" srcId="{51BAA8F7-D943-4EBF-92AB-71323C3872D6}" destId="{1E24FE16-F993-421F-84B2-8D0F4155BFEA}" srcOrd="0" destOrd="0" presId="urn:microsoft.com/office/officeart/2005/8/layout/vList5"/>
    <dgm:cxn modelId="{5AB3CB8B-AE38-4DF8-BF5A-F14C577F3A22}" type="presOf" srcId="{CB9E8E61-DFD1-4647-B300-5A9A2C42CFFE}" destId="{401C1A14-AAB8-4D97-9BDD-C828C4092E7A}" srcOrd="0" destOrd="0" presId="urn:microsoft.com/office/officeart/2005/8/layout/vList5"/>
    <dgm:cxn modelId="{58CE2208-4424-4283-95A3-4B35E9096FAE}" type="presOf" srcId="{21976A46-12DE-49F1-A656-6D7B0446D22A}" destId="{1F95CB0F-2278-47F2-BB09-2E3B7C8402E2}" srcOrd="0" destOrd="0" presId="urn:microsoft.com/office/officeart/2005/8/layout/vList5"/>
    <dgm:cxn modelId="{D525C00F-B836-4FDF-810E-656812BB08C5}" srcId="{7B0531A5-6A59-4217-B604-5BA2C2B0575F}" destId="{B8C20280-FD35-4FAA-9187-15D05F7C487E}" srcOrd="7" destOrd="0" parTransId="{938D883A-0B85-4A25-A420-245E5CC77760}" sibTransId="{71C46EDA-9E3D-46E7-85E0-05EE9E125567}"/>
    <dgm:cxn modelId="{2C696C11-AAA4-42A1-BB45-79DC07AD164A}" type="presOf" srcId="{0F2779D8-27D5-43E8-8C1D-FD639EE2A0FD}" destId="{2F56C8F6-5F0E-4381-B389-1CAFABE5CA7D}" srcOrd="0" destOrd="0" presId="urn:microsoft.com/office/officeart/2005/8/layout/vList5"/>
    <dgm:cxn modelId="{57FCD58A-94F7-40D1-8A22-AAB259CC771C}" type="presOf" srcId="{4F555B84-E244-4D4F-AA4A-BF5D4ECF3DE9}" destId="{CE0A4DA2-5899-4635-AD75-F2F44F099804}" srcOrd="0" destOrd="0" presId="urn:microsoft.com/office/officeart/2005/8/layout/vList5"/>
    <dgm:cxn modelId="{C726D086-9E93-4528-A9E2-7C2E1394BB68}" type="presOf" srcId="{DB48B8BE-B1EC-4CED-8324-9265402743CC}" destId="{37A85FAF-1CA8-4B0C-9E10-DB3A1E5A066A}" srcOrd="0" destOrd="0" presId="urn:microsoft.com/office/officeart/2005/8/layout/vList5"/>
    <dgm:cxn modelId="{2F315B1A-A363-4966-92FE-2F69724255D1}" type="presOf" srcId="{E420637C-8C9F-4B09-B7C5-61F044AB95B4}" destId="{DADB38E8-300D-4AEF-9816-C75130CE2FCD}" srcOrd="0" destOrd="0" presId="urn:microsoft.com/office/officeart/2005/8/layout/vList5"/>
    <dgm:cxn modelId="{3BFD7C3B-F231-4A4A-9AA8-E7A82EF25A1D}" type="presOf" srcId="{8F1DA697-229D-4F4E-861A-F36650D8E509}" destId="{569A670B-345E-4B28-85CD-278930B160F4}" srcOrd="0" destOrd="0" presId="urn:microsoft.com/office/officeart/2005/8/layout/vList5"/>
    <dgm:cxn modelId="{04EE76FC-95FA-4A07-939E-3D24A298B289}" srcId="{7B0531A5-6A59-4217-B604-5BA2C2B0575F}" destId="{BB1297A5-AD8A-4881-89D6-A4860C76C30F}" srcOrd="1" destOrd="0" parTransId="{266C170E-E0BD-4898-A6A4-FCB5976D896A}" sibTransId="{43B63CF7-7082-416B-85ED-46D6BC8F4443}"/>
    <dgm:cxn modelId="{C4A2B956-FD99-4E7F-AAE3-DC37B771606C}" srcId="{FA857A5A-B010-4F6E-95E5-FB2093E72EC6}" destId="{8F1DA697-229D-4F4E-861A-F36650D8E509}" srcOrd="0" destOrd="0" parTransId="{468C5775-7B2B-4C33-9F47-2E2766C9973F}" sibTransId="{317783AD-5A7C-460A-8C71-AFA35E3EE8C1}"/>
    <dgm:cxn modelId="{06C7181D-9782-4191-B9C3-0C1F3B4426AE}" srcId="{7B0531A5-6A59-4217-B604-5BA2C2B0575F}" destId="{07555DFD-2E56-42C1-A166-8FF7AE50B86B}" srcOrd="3" destOrd="0" parTransId="{8C6D82CF-AC34-4C47-8276-792730C0A2A2}" sibTransId="{88806880-BAB1-46DE-8633-69DD82DA4743}"/>
    <dgm:cxn modelId="{4B212672-AE5C-4F20-8675-AA7F664F2B83}" srcId="{7B0531A5-6A59-4217-B604-5BA2C2B0575F}" destId="{4F555B84-E244-4D4F-AA4A-BF5D4ECF3DE9}" srcOrd="0" destOrd="0" parTransId="{F5C00644-57CC-45A5-8D57-11F9722812C3}" sibTransId="{6B06E68B-CECC-401A-A763-876CA31616CE}"/>
    <dgm:cxn modelId="{48DB0EB5-4C9D-40FC-A1E2-623050BB0F8F}" srcId="{7B0531A5-6A59-4217-B604-5BA2C2B0575F}" destId="{6D063B20-884B-4199-9BEF-0A0BA84EA6C4}" srcOrd="9" destOrd="0" parTransId="{BD28518C-0812-4A6F-A3E2-1390285F5655}" sibTransId="{F1CD7B94-6BA5-4D51-8C40-F514BAB47071}"/>
    <dgm:cxn modelId="{37FDD0DB-97B2-42AA-B52B-E37AA706D3A4}" type="presOf" srcId="{6D063B20-884B-4199-9BEF-0A0BA84EA6C4}" destId="{C7280FF7-5DF6-47B4-B484-FF06238A4CB0}" srcOrd="0" destOrd="0" presId="urn:microsoft.com/office/officeart/2005/8/layout/vList5"/>
    <dgm:cxn modelId="{5E8111E7-E691-4D5D-98D4-D42793D56A7A}" srcId="{7B0531A5-6A59-4217-B604-5BA2C2B0575F}" destId="{22F1F89C-FD2D-420F-96BB-0BE9143B1203}" srcOrd="8" destOrd="0" parTransId="{E6C966EA-60B9-468E-A7EC-DE64C899C64B}" sibTransId="{6B24A567-BFC5-4BF9-BC02-21F6E211D637}"/>
    <dgm:cxn modelId="{E8249691-9FBC-43C9-A933-6AC18443859F}" type="presOf" srcId="{092E61C0-FA4C-4215-BF81-40A990F83BDA}" destId="{1B26D14D-A152-47D8-B3FA-019957672591}" srcOrd="0" destOrd="0" presId="urn:microsoft.com/office/officeart/2005/8/layout/vList5"/>
    <dgm:cxn modelId="{70386016-C484-4E0E-BDB2-B568377108D4}" type="presOf" srcId="{7E6DBB5F-D6CA-438A-88AD-60DC290CB379}" destId="{AD1AC8A6-C052-4CDB-801F-3B4A42E62116}" srcOrd="0" destOrd="0" presId="urn:microsoft.com/office/officeart/2005/8/layout/vList5"/>
    <dgm:cxn modelId="{41C5B98E-8010-4621-A1AA-70C8C429A60C}" type="presOf" srcId="{ACE37080-39B7-4DBD-B7F7-50B5BFD1F48E}" destId="{7EDE9502-93B7-4D09-92C9-0C0E66980F76}" srcOrd="0" destOrd="0" presId="urn:microsoft.com/office/officeart/2005/8/layout/vList5"/>
    <dgm:cxn modelId="{18B519B0-682E-46E4-AB12-25E97251DC57}" type="presOf" srcId="{BB1297A5-AD8A-4881-89D6-A4860C76C30F}" destId="{4CB54518-EF3C-4387-AA3E-DEEB1477B7A1}" srcOrd="0" destOrd="0" presId="urn:microsoft.com/office/officeart/2005/8/layout/vList5"/>
    <dgm:cxn modelId="{EA4DC3D5-1E0F-4D5D-BC53-61668319FF4F}" srcId="{7B0531A5-6A59-4217-B604-5BA2C2B0575F}" destId="{37BC1BC3-0967-4745-9D33-CC1B7BEDE0B2}" srcOrd="14" destOrd="0" parTransId="{8DD934B1-9530-4AE6-91C8-AE85D284B544}" sibTransId="{8F9A6AB1-B371-4829-9B0B-45CC856AEA52}"/>
    <dgm:cxn modelId="{072AD86D-7AC2-4D2E-B4FA-8DE7B0E314C5}" srcId="{07555DFD-2E56-42C1-A166-8FF7AE50B86B}" destId="{D433FFF8-773A-40E6-8B8E-5FA23AAC26BF}" srcOrd="0" destOrd="0" parTransId="{FC52AC16-455F-4D1C-9118-A2737219270D}" sibTransId="{E0D9BBEE-1CCE-4B45-943B-28AEE89503B3}"/>
    <dgm:cxn modelId="{2C0F1BAE-2B1C-470F-AE1E-C29EAEE59176}" srcId="{1E54CA13-F188-4633-BF23-B29146B6514C}" destId="{51BAA8F7-D943-4EBF-92AB-71323C3872D6}" srcOrd="0" destOrd="0" parTransId="{EE1761F7-6854-4921-8199-7F81C773FFF8}" sibTransId="{714CE8D5-22EE-4D5E-9F8E-2243E7F09B5C}"/>
    <dgm:cxn modelId="{9154B2E9-1145-4EF5-9FBD-E57FE20FB81B}" type="presOf" srcId="{131CF94B-4872-40DD-AB77-D6BF0E94F272}" destId="{63C810E8-DA8B-46F0-9624-1B35088EBC97}" srcOrd="0" destOrd="0" presId="urn:microsoft.com/office/officeart/2005/8/layout/vList5"/>
    <dgm:cxn modelId="{D492FF4B-D83D-4E5E-8EF4-A1FEC3692E48}" srcId="{7B0531A5-6A59-4217-B604-5BA2C2B0575F}" destId="{ACE37080-39B7-4DBD-B7F7-50B5BFD1F48E}" srcOrd="13" destOrd="0" parTransId="{788BB4F8-0BC9-4F7C-AB4E-5CCFB8532BF8}" sibTransId="{BCAADA1A-0ED8-43EE-A9A1-58F730F347E1}"/>
    <dgm:cxn modelId="{82E3FCAE-45D0-49EE-B7AB-3C1D031AB7CA}" type="presOf" srcId="{07555DFD-2E56-42C1-A166-8FF7AE50B86B}" destId="{AC87CC82-12D5-4599-8133-04E3DC88FD21}" srcOrd="0" destOrd="0" presId="urn:microsoft.com/office/officeart/2005/8/layout/vList5"/>
    <dgm:cxn modelId="{20A82CFB-7258-49BB-8010-F6A8900B225C}" type="presOf" srcId="{FA857A5A-B010-4F6E-95E5-FB2093E72EC6}" destId="{3B4705CF-35CB-441C-84E5-61D2D44277A3}" srcOrd="0" destOrd="0" presId="urn:microsoft.com/office/officeart/2005/8/layout/vList5"/>
    <dgm:cxn modelId="{64216722-93B1-44D1-B77D-5E92B544A687}" srcId="{21976A46-12DE-49F1-A656-6D7B0446D22A}" destId="{A589D080-CEF2-4196-A3C9-7AE17958FC32}" srcOrd="0" destOrd="0" parTransId="{936D8F02-048E-4008-B850-D7C3C72F33E3}" sibTransId="{4EB394F8-39DD-48B1-B4D1-2FA4F5755ED7}"/>
    <dgm:cxn modelId="{2B4CD507-B222-4E50-A6FA-0CEE58E60D27}" srcId="{37BC1BC3-0967-4745-9D33-CC1B7BEDE0B2}" destId="{CB9E8E61-DFD1-4647-B300-5A9A2C42CFFE}" srcOrd="0" destOrd="0" parTransId="{EEC122C9-1D88-4AE4-92B4-945E8411497D}" sibTransId="{B16AE183-7AAF-47FA-881B-FF1683285B7D}"/>
    <dgm:cxn modelId="{94C86EB8-A01F-43F6-A1D6-22C0FA1D7384}" srcId="{6AF9DA6D-4CBD-47EB-B12D-B0A477F06CB6}" destId="{2C8B88A4-CC23-4259-99AA-02F20CFF166E}" srcOrd="0" destOrd="0" parTransId="{2A52D6D1-029A-4567-B8E3-57470EEF7123}" sibTransId="{98A244A3-E2CF-47AC-B202-918E17C54F1F}"/>
    <dgm:cxn modelId="{806080DD-61CF-4DAC-AA04-C7C5B872BB4A}" type="presOf" srcId="{22F1F89C-FD2D-420F-96BB-0BE9143B1203}" destId="{5CCCCE35-8998-4257-BF4F-273049AA0DA1}" srcOrd="0" destOrd="0" presId="urn:microsoft.com/office/officeart/2005/8/layout/vList5"/>
    <dgm:cxn modelId="{EFC0425A-57DC-45F2-8166-DC2624F91033}" type="presOf" srcId="{7B0531A5-6A59-4217-B604-5BA2C2B0575F}" destId="{EEF047CC-DFBE-4EE6-8423-2C9F5EDD71ED}" srcOrd="0" destOrd="0" presId="urn:microsoft.com/office/officeart/2005/8/layout/vList5"/>
    <dgm:cxn modelId="{62B5E245-E802-44DA-BFAF-0E17A8AF5A28}" srcId="{6D063B20-884B-4199-9BEF-0A0BA84EA6C4}" destId="{DB48B8BE-B1EC-4CED-8324-9265402743CC}" srcOrd="0" destOrd="0" parTransId="{6EA38F2D-F56B-4D69-8D63-B0722E23DB67}" sibTransId="{B3A23EE0-312F-465C-9838-440FF4B8195A}"/>
    <dgm:cxn modelId="{0FE40994-7DDF-4E48-84F0-3EE8B2EB3D55}" srcId="{7B0531A5-6A59-4217-B604-5BA2C2B0575F}" destId="{7E6DBB5F-D6CA-438A-88AD-60DC290CB379}" srcOrd="4" destOrd="0" parTransId="{2C1DC240-199F-4965-98A3-C4A472DFD104}" sibTransId="{95C5469E-1173-4614-A4A9-B50A5764903D}"/>
    <dgm:cxn modelId="{3FE6E35B-AA5D-41FC-BCD3-873E319D8065}" srcId="{BB1297A5-AD8A-4881-89D6-A4860C76C30F}" destId="{235C88E2-837A-444A-B3C1-C9066DBBE7E0}" srcOrd="0" destOrd="0" parTransId="{4A4D3018-CD3D-4699-8630-8E777C06BA1C}" sibTransId="{FBE37485-BB43-4F4D-B1ED-2D2660812606}"/>
    <dgm:cxn modelId="{58C34154-1282-4E7B-A0DE-9365E97FD59E}" type="presOf" srcId="{7A48B303-F02E-44A4-A2B5-E70CA3DB2013}" destId="{2AEC6C9D-D493-4286-A262-A482B9FBE375}" srcOrd="0" destOrd="0" presId="urn:microsoft.com/office/officeart/2005/8/layout/vList5"/>
    <dgm:cxn modelId="{6B098A93-FEB3-421C-8B29-D9300D63ED66}" srcId="{7B0531A5-6A59-4217-B604-5BA2C2B0575F}" destId="{1E54CA13-F188-4633-BF23-B29146B6514C}" srcOrd="10" destOrd="0" parTransId="{CC305B00-4606-4DE5-AC30-0A1D9B6A3B60}" sibTransId="{3B4804F5-F957-43F3-BD82-78F8EB8B61A1}"/>
    <dgm:cxn modelId="{30204E3B-41A1-40D9-9527-B0696D72E0BD}" type="presOf" srcId="{235C88E2-837A-444A-B3C1-C9066DBBE7E0}" destId="{DEB6AF48-2F2C-442B-905B-DB5E8712214A}" srcOrd="0" destOrd="0" presId="urn:microsoft.com/office/officeart/2005/8/layout/vList5"/>
    <dgm:cxn modelId="{D1EFBC33-BE4F-445D-AB6C-C12EAC4D4CA4}" srcId="{4DD528E1-F4D0-4030-BEBE-C9D24522E655}" destId="{444262DC-BF33-43C5-AAF5-8036E79B07F9}" srcOrd="0" destOrd="0" parTransId="{B79FE6FE-6F91-49BE-9731-3CAA1D1CFA90}" sibTransId="{25843EE6-B08E-48EE-BC6B-C1DF722DE753}"/>
    <dgm:cxn modelId="{9AA2BE7E-D69F-474C-A878-08D3DD0DEEEB}" srcId="{7B0531A5-6A59-4217-B604-5BA2C2B0575F}" destId="{6AF9DA6D-4CBD-47EB-B12D-B0A477F06CB6}" srcOrd="6" destOrd="0" parTransId="{052F0273-469C-4BB7-BACE-D639C7597D5C}" sibTransId="{71B4455A-FCD9-4637-94EC-3FBD610CE123}"/>
    <dgm:cxn modelId="{232A1226-BD3D-4FAF-BA14-06FB2C14613B}" srcId="{22F1F89C-FD2D-420F-96BB-0BE9143B1203}" destId="{C8C62313-BD2F-4E43-9754-EF76A6C11571}" srcOrd="0" destOrd="0" parTransId="{AFE44148-252F-490A-81E2-BAEAAB9C0E4C}" sibTransId="{AB97F5FB-6725-483B-87FF-4C8BB28EBD4C}"/>
    <dgm:cxn modelId="{F61DC3C5-B0DE-49BE-A015-4B87FED1D913}" type="presOf" srcId="{2C8B88A4-CC23-4259-99AA-02F20CFF166E}" destId="{582E1411-E952-4332-9656-3B59E2D98C0C}" srcOrd="0" destOrd="0" presId="urn:microsoft.com/office/officeart/2005/8/layout/vList5"/>
    <dgm:cxn modelId="{BED6F25C-8834-4F60-B195-07463B07640D}" type="presOf" srcId="{B8C20280-FD35-4FAA-9187-15D05F7C487E}" destId="{23A823B6-2E9B-4B01-91F0-CB4947464481}" srcOrd="0" destOrd="0" presId="urn:microsoft.com/office/officeart/2005/8/layout/vList5"/>
    <dgm:cxn modelId="{1ED6CAD0-DFE9-4A31-AA07-4BBB8DC638A8}" type="presOf" srcId="{6AF9DA6D-4CBD-47EB-B12D-B0A477F06CB6}" destId="{98405E82-F642-424E-8D7D-ABDB3A114645}" srcOrd="0" destOrd="0" presId="urn:microsoft.com/office/officeart/2005/8/layout/vList5"/>
    <dgm:cxn modelId="{5B6AE21C-7C8B-4166-95F0-25651AD389BF}" srcId="{B8C20280-FD35-4FAA-9187-15D05F7C487E}" destId="{131CF94B-4872-40DD-AB77-D6BF0E94F272}" srcOrd="0" destOrd="0" parTransId="{81E893C4-AA84-4BC6-8C2D-7E27F5503879}" sibTransId="{856D68CA-1224-44E1-A3B7-B9EBFB317FF8}"/>
    <dgm:cxn modelId="{2BA3385C-EA82-4CBB-8742-060212120E71}" type="presOf" srcId="{4DD528E1-F4D0-4030-BEBE-C9D24522E655}" destId="{56E52AC5-98D8-4087-885F-D4219D27ED8E}" srcOrd="0" destOrd="0" presId="urn:microsoft.com/office/officeart/2005/8/layout/vList5"/>
    <dgm:cxn modelId="{AC9C9BF9-A6AE-43E0-B538-E8F441FF8DFE}" type="presOf" srcId="{C8C62313-BD2F-4E43-9754-EF76A6C11571}" destId="{5927C719-38EB-44F3-9E07-6FB456DF174A}" srcOrd="0" destOrd="0" presId="urn:microsoft.com/office/officeart/2005/8/layout/vList5"/>
    <dgm:cxn modelId="{78C112BB-B724-420E-B710-A0C95B34068C}" srcId="{ACE37080-39B7-4DBD-B7F7-50B5BFD1F48E}" destId="{092E61C0-FA4C-4215-BF81-40A990F83BDA}" srcOrd="0" destOrd="0" parTransId="{BB086E84-964A-4ECB-9C10-4FCAFD00112C}" sibTransId="{D5659722-3DDF-46AF-B1C4-DDAFB55B34EC}"/>
    <dgm:cxn modelId="{2FAAF7EA-9AE8-4E39-B36A-0E727F3BAD59}" type="presOf" srcId="{D433FFF8-773A-40E6-8B8E-5FA23AAC26BF}" destId="{C67814EB-EE83-40E5-AAD7-05080775CD84}" srcOrd="0" destOrd="0" presId="urn:microsoft.com/office/officeart/2005/8/layout/vList5"/>
    <dgm:cxn modelId="{D1EE4885-DF99-47C0-903C-CF6F9116769C}" srcId="{7E6DBB5F-D6CA-438A-88AD-60DC290CB379}" destId="{7A48B303-F02E-44A4-A2B5-E70CA3DB2013}" srcOrd="0" destOrd="0" parTransId="{CFF19D6A-1716-4299-871A-F968FACDF838}" sibTransId="{27BE7BD1-B7B8-4DF9-83E0-71E7FA312B5A}"/>
    <dgm:cxn modelId="{AD91C04B-1AB0-4AC5-990D-6AE6D1757041}" type="presOf" srcId="{37BC1BC3-0967-4745-9D33-CC1B7BEDE0B2}" destId="{F9971966-9206-4BFA-BE71-4C247CA13CAF}" srcOrd="0" destOrd="0" presId="urn:microsoft.com/office/officeart/2005/8/layout/vList5"/>
    <dgm:cxn modelId="{8D6E29DC-10B0-4258-94AC-E8594A019013}" type="presOf" srcId="{A4ED96B5-A8AE-4852-AEE2-F80D352797A2}" destId="{8425BB03-9149-455A-A16B-93B2098ACAB6}" srcOrd="0" destOrd="0" presId="urn:microsoft.com/office/officeart/2005/8/layout/vList5"/>
    <dgm:cxn modelId="{7049B669-E14C-4FCE-994A-EF41C62424D8}" srcId="{7B0531A5-6A59-4217-B604-5BA2C2B0575F}" destId="{21976A46-12DE-49F1-A656-6D7B0446D22A}" srcOrd="5" destOrd="0" parTransId="{C4AB4AC3-3448-4DB5-8575-E29FD870197F}" sibTransId="{726EA14F-A211-400F-BA0E-4D28C085D4FF}"/>
    <dgm:cxn modelId="{3B06C0D5-DF65-4DAA-8152-4BD2E3902EDB}" type="presParOf" srcId="{EEF047CC-DFBE-4EE6-8423-2C9F5EDD71ED}" destId="{D5B02F44-DF65-4C55-BB0F-B8E4FBE3576A}" srcOrd="0" destOrd="0" presId="urn:microsoft.com/office/officeart/2005/8/layout/vList5"/>
    <dgm:cxn modelId="{5E317631-CF84-426C-AC99-7C6214C18708}" type="presParOf" srcId="{D5B02F44-DF65-4C55-BB0F-B8E4FBE3576A}" destId="{CE0A4DA2-5899-4635-AD75-F2F44F099804}" srcOrd="0" destOrd="0" presId="urn:microsoft.com/office/officeart/2005/8/layout/vList5"/>
    <dgm:cxn modelId="{7E860FC3-CD04-4CD7-9B1E-E3419154E1CC}" type="presParOf" srcId="{D5B02F44-DF65-4C55-BB0F-B8E4FBE3576A}" destId="{2F56C8F6-5F0E-4381-B389-1CAFABE5CA7D}" srcOrd="1" destOrd="0" presId="urn:microsoft.com/office/officeart/2005/8/layout/vList5"/>
    <dgm:cxn modelId="{942AB32C-45C6-43BE-ADCF-7496C6562E67}" type="presParOf" srcId="{EEF047CC-DFBE-4EE6-8423-2C9F5EDD71ED}" destId="{F8A93C49-1415-4046-AD84-BFC7749F547D}" srcOrd="1" destOrd="0" presId="urn:microsoft.com/office/officeart/2005/8/layout/vList5"/>
    <dgm:cxn modelId="{98AC4322-72FC-4133-A447-E82CEBB5078F}" type="presParOf" srcId="{EEF047CC-DFBE-4EE6-8423-2C9F5EDD71ED}" destId="{0C4682EE-EC12-4209-A9E2-D7EAD69D7FA0}" srcOrd="2" destOrd="0" presId="urn:microsoft.com/office/officeart/2005/8/layout/vList5"/>
    <dgm:cxn modelId="{EBC9617E-0C92-4404-AB39-32E66D4A7266}" type="presParOf" srcId="{0C4682EE-EC12-4209-A9E2-D7EAD69D7FA0}" destId="{4CB54518-EF3C-4387-AA3E-DEEB1477B7A1}" srcOrd="0" destOrd="0" presId="urn:microsoft.com/office/officeart/2005/8/layout/vList5"/>
    <dgm:cxn modelId="{71835B71-1D6C-4B77-9F6F-27F55D8F7CA9}" type="presParOf" srcId="{0C4682EE-EC12-4209-A9E2-D7EAD69D7FA0}" destId="{DEB6AF48-2F2C-442B-905B-DB5E8712214A}" srcOrd="1" destOrd="0" presId="urn:microsoft.com/office/officeart/2005/8/layout/vList5"/>
    <dgm:cxn modelId="{5059948B-1F7E-4E19-B08D-020668361CB9}" type="presParOf" srcId="{EEF047CC-DFBE-4EE6-8423-2C9F5EDD71ED}" destId="{113A4362-F005-49C3-BA3A-01D9020D4CE3}" srcOrd="3" destOrd="0" presId="urn:microsoft.com/office/officeart/2005/8/layout/vList5"/>
    <dgm:cxn modelId="{463449B8-A7FA-419E-8249-8F02042AA9A8}" type="presParOf" srcId="{EEF047CC-DFBE-4EE6-8423-2C9F5EDD71ED}" destId="{D87E26A7-D930-4F12-AE70-2B265F028F0F}" srcOrd="4" destOrd="0" presId="urn:microsoft.com/office/officeart/2005/8/layout/vList5"/>
    <dgm:cxn modelId="{862127C1-D62E-4025-9FE1-B824ADD74EDE}" type="presParOf" srcId="{D87E26A7-D930-4F12-AE70-2B265F028F0F}" destId="{8425BB03-9149-455A-A16B-93B2098ACAB6}" srcOrd="0" destOrd="0" presId="urn:microsoft.com/office/officeart/2005/8/layout/vList5"/>
    <dgm:cxn modelId="{8A69DF91-48B1-434C-93AA-DF67488ADB76}" type="presParOf" srcId="{D87E26A7-D930-4F12-AE70-2B265F028F0F}" destId="{DADB38E8-300D-4AEF-9816-C75130CE2FCD}" srcOrd="1" destOrd="0" presId="urn:microsoft.com/office/officeart/2005/8/layout/vList5"/>
    <dgm:cxn modelId="{43EBAD66-72BA-40BA-B8C6-2D5876911CF4}" type="presParOf" srcId="{EEF047CC-DFBE-4EE6-8423-2C9F5EDD71ED}" destId="{7ED404F0-38F3-4964-A658-263528259FC6}" srcOrd="5" destOrd="0" presId="urn:microsoft.com/office/officeart/2005/8/layout/vList5"/>
    <dgm:cxn modelId="{194163E2-E443-4E16-A207-F210A80B0529}" type="presParOf" srcId="{EEF047CC-DFBE-4EE6-8423-2C9F5EDD71ED}" destId="{66C171E1-16DC-4A74-98C3-E5B34B1C70D7}" srcOrd="6" destOrd="0" presId="urn:microsoft.com/office/officeart/2005/8/layout/vList5"/>
    <dgm:cxn modelId="{B70B3E43-8CEE-4040-BFBD-03459DC6E49D}" type="presParOf" srcId="{66C171E1-16DC-4A74-98C3-E5B34B1C70D7}" destId="{AC87CC82-12D5-4599-8133-04E3DC88FD21}" srcOrd="0" destOrd="0" presId="urn:microsoft.com/office/officeart/2005/8/layout/vList5"/>
    <dgm:cxn modelId="{CE6B7B08-5B68-4F11-BACE-632320E0FC21}" type="presParOf" srcId="{66C171E1-16DC-4A74-98C3-E5B34B1C70D7}" destId="{C67814EB-EE83-40E5-AAD7-05080775CD84}" srcOrd="1" destOrd="0" presId="urn:microsoft.com/office/officeart/2005/8/layout/vList5"/>
    <dgm:cxn modelId="{9533878B-92D6-4B02-A441-441C744FD9A4}" type="presParOf" srcId="{EEF047CC-DFBE-4EE6-8423-2C9F5EDD71ED}" destId="{05838414-B600-47AD-827E-9101BAA5E022}" srcOrd="7" destOrd="0" presId="urn:microsoft.com/office/officeart/2005/8/layout/vList5"/>
    <dgm:cxn modelId="{A8648A22-8D3D-4DC3-8436-27182AC54474}" type="presParOf" srcId="{EEF047CC-DFBE-4EE6-8423-2C9F5EDD71ED}" destId="{B4C3E505-CF64-4DE5-AB65-BD41BB89E99B}" srcOrd="8" destOrd="0" presId="urn:microsoft.com/office/officeart/2005/8/layout/vList5"/>
    <dgm:cxn modelId="{C5E69257-EA4A-46A7-ACFB-D94328A47673}" type="presParOf" srcId="{B4C3E505-CF64-4DE5-AB65-BD41BB89E99B}" destId="{AD1AC8A6-C052-4CDB-801F-3B4A42E62116}" srcOrd="0" destOrd="0" presId="urn:microsoft.com/office/officeart/2005/8/layout/vList5"/>
    <dgm:cxn modelId="{BD86D389-50D3-41E6-A2F1-36C6C96EBF97}" type="presParOf" srcId="{B4C3E505-CF64-4DE5-AB65-BD41BB89E99B}" destId="{2AEC6C9D-D493-4286-A262-A482B9FBE375}" srcOrd="1" destOrd="0" presId="urn:microsoft.com/office/officeart/2005/8/layout/vList5"/>
    <dgm:cxn modelId="{C5BECB58-94AA-48D4-AE87-D7DDF80985BB}" type="presParOf" srcId="{EEF047CC-DFBE-4EE6-8423-2C9F5EDD71ED}" destId="{EEF1DC5F-487E-4185-8656-46BB3F1DCD16}" srcOrd="9" destOrd="0" presId="urn:microsoft.com/office/officeart/2005/8/layout/vList5"/>
    <dgm:cxn modelId="{CCAEDA17-DF6E-4AD6-87A5-34BE39285684}" type="presParOf" srcId="{EEF047CC-DFBE-4EE6-8423-2C9F5EDD71ED}" destId="{F09CC569-301A-4B83-8172-AC2CDDB4A6FA}" srcOrd="10" destOrd="0" presId="urn:microsoft.com/office/officeart/2005/8/layout/vList5"/>
    <dgm:cxn modelId="{7BCA9380-AC7D-457D-8A18-B1F6C1F61024}" type="presParOf" srcId="{F09CC569-301A-4B83-8172-AC2CDDB4A6FA}" destId="{1F95CB0F-2278-47F2-BB09-2E3B7C8402E2}" srcOrd="0" destOrd="0" presId="urn:microsoft.com/office/officeart/2005/8/layout/vList5"/>
    <dgm:cxn modelId="{D4C621AF-706C-4B1C-B154-968D3FE1D1DF}" type="presParOf" srcId="{F09CC569-301A-4B83-8172-AC2CDDB4A6FA}" destId="{F2F8D8EA-DF69-4180-A1F8-DAACA3658246}" srcOrd="1" destOrd="0" presId="urn:microsoft.com/office/officeart/2005/8/layout/vList5"/>
    <dgm:cxn modelId="{A3109D45-6728-4469-9775-3FAF22A4C771}" type="presParOf" srcId="{EEF047CC-DFBE-4EE6-8423-2C9F5EDD71ED}" destId="{5AE86598-173B-4DC7-84D1-C6D94C9E9C67}" srcOrd="11" destOrd="0" presId="urn:microsoft.com/office/officeart/2005/8/layout/vList5"/>
    <dgm:cxn modelId="{6014B756-E353-47DB-B14F-43E33728BB82}" type="presParOf" srcId="{EEF047CC-DFBE-4EE6-8423-2C9F5EDD71ED}" destId="{EE22CD38-920D-46A1-9298-834C9B5B860C}" srcOrd="12" destOrd="0" presId="urn:microsoft.com/office/officeart/2005/8/layout/vList5"/>
    <dgm:cxn modelId="{EE60C13C-2DDF-4415-83B8-9A5506DD1773}" type="presParOf" srcId="{EE22CD38-920D-46A1-9298-834C9B5B860C}" destId="{98405E82-F642-424E-8D7D-ABDB3A114645}" srcOrd="0" destOrd="0" presId="urn:microsoft.com/office/officeart/2005/8/layout/vList5"/>
    <dgm:cxn modelId="{7AD8900E-6D40-44FC-8E7F-8DAB8F3BFDB4}" type="presParOf" srcId="{EE22CD38-920D-46A1-9298-834C9B5B860C}" destId="{582E1411-E952-4332-9656-3B59E2D98C0C}" srcOrd="1" destOrd="0" presId="urn:microsoft.com/office/officeart/2005/8/layout/vList5"/>
    <dgm:cxn modelId="{6F5CACC2-A85D-4EA7-A69C-F24E985717A9}" type="presParOf" srcId="{EEF047CC-DFBE-4EE6-8423-2C9F5EDD71ED}" destId="{ABEA5964-E153-46CC-B16D-3AFE0513E342}" srcOrd="13" destOrd="0" presId="urn:microsoft.com/office/officeart/2005/8/layout/vList5"/>
    <dgm:cxn modelId="{475BD44E-CA0A-4649-A1D1-9DD52CE0B9CB}" type="presParOf" srcId="{EEF047CC-DFBE-4EE6-8423-2C9F5EDD71ED}" destId="{472426E2-75C1-4C9E-BBDF-3FBFC5F2098A}" srcOrd="14" destOrd="0" presId="urn:microsoft.com/office/officeart/2005/8/layout/vList5"/>
    <dgm:cxn modelId="{1F212571-C066-44DD-B2E1-E0D694C6DA45}" type="presParOf" srcId="{472426E2-75C1-4C9E-BBDF-3FBFC5F2098A}" destId="{23A823B6-2E9B-4B01-91F0-CB4947464481}" srcOrd="0" destOrd="0" presId="urn:microsoft.com/office/officeart/2005/8/layout/vList5"/>
    <dgm:cxn modelId="{77D37011-E4AF-4E31-BE36-2E839DD2C781}" type="presParOf" srcId="{472426E2-75C1-4C9E-BBDF-3FBFC5F2098A}" destId="{63C810E8-DA8B-46F0-9624-1B35088EBC97}" srcOrd="1" destOrd="0" presId="urn:microsoft.com/office/officeart/2005/8/layout/vList5"/>
    <dgm:cxn modelId="{D4DF66E0-AE89-430A-8074-7A267354940E}" type="presParOf" srcId="{EEF047CC-DFBE-4EE6-8423-2C9F5EDD71ED}" destId="{1EC67C28-4800-4F4D-8FE0-BCAD50184EE6}" srcOrd="15" destOrd="0" presId="urn:microsoft.com/office/officeart/2005/8/layout/vList5"/>
    <dgm:cxn modelId="{523D117F-0095-49EA-81E9-FD451E47B85A}" type="presParOf" srcId="{EEF047CC-DFBE-4EE6-8423-2C9F5EDD71ED}" destId="{731C1456-F97C-4032-A3A7-8173A9C9092F}" srcOrd="16" destOrd="0" presId="urn:microsoft.com/office/officeart/2005/8/layout/vList5"/>
    <dgm:cxn modelId="{E309E56A-279F-45A9-A934-BC61791A8830}" type="presParOf" srcId="{731C1456-F97C-4032-A3A7-8173A9C9092F}" destId="{5CCCCE35-8998-4257-BF4F-273049AA0DA1}" srcOrd="0" destOrd="0" presId="urn:microsoft.com/office/officeart/2005/8/layout/vList5"/>
    <dgm:cxn modelId="{87CDE2FC-0D0D-41FD-A736-343A0A96D06D}" type="presParOf" srcId="{731C1456-F97C-4032-A3A7-8173A9C9092F}" destId="{5927C719-38EB-44F3-9E07-6FB456DF174A}" srcOrd="1" destOrd="0" presId="urn:microsoft.com/office/officeart/2005/8/layout/vList5"/>
    <dgm:cxn modelId="{4109B1DD-2A4A-426C-8838-0A4DFE607431}" type="presParOf" srcId="{EEF047CC-DFBE-4EE6-8423-2C9F5EDD71ED}" destId="{9CE6225D-7559-4BD6-8B31-5123828807D2}" srcOrd="17" destOrd="0" presId="urn:microsoft.com/office/officeart/2005/8/layout/vList5"/>
    <dgm:cxn modelId="{B387A6C5-E8A2-4469-A35F-3E42D51A5944}" type="presParOf" srcId="{EEF047CC-DFBE-4EE6-8423-2C9F5EDD71ED}" destId="{EEA1A72A-824A-4DAF-872A-F9DBCB0B19C4}" srcOrd="18" destOrd="0" presId="urn:microsoft.com/office/officeart/2005/8/layout/vList5"/>
    <dgm:cxn modelId="{45F0CDA1-AE5C-434D-B61F-3DD169D9DDF8}" type="presParOf" srcId="{EEA1A72A-824A-4DAF-872A-F9DBCB0B19C4}" destId="{C7280FF7-5DF6-47B4-B484-FF06238A4CB0}" srcOrd="0" destOrd="0" presId="urn:microsoft.com/office/officeart/2005/8/layout/vList5"/>
    <dgm:cxn modelId="{E2FDA249-7633-4CB3-AC7B-3422E054199B}" type="presParOf" srcId="{EEA1A72A-824A-4DAF-872A-F9DBCB0B19C4}" destId="{37A85FAF-1CA8-4B0C-9E10-DB3A1E5A066A}" srcOrd="1" destOrd="0" presId="urn:microsoft.com/office/officeart/2005/8/layout/vList5"/>
    <dgm:cxn modelId="{8D5D3D96-B7EB-4DD7-B1ED-BB4B85968746}" type="presParOf" srcId="{EEF047CC-DFBE-4EE6-8423-2C9F5EDD71ED}" destId="{00B4A176-9B2D-4575-A8BC-3E6EB93AEC90}" srcOrd="19" destOrd="0" presId="urn:microsoft.com/office/officeart/2005/8/layout/vList5"/>
    <dgm:cxn modelId="{1E973BC9-A27B-40D4-85DB-7B6BC6C94AFA}" type="presParOf" srcId="{EEF047CC-DFBE-4EE6-8423-2C9F5EDD71ED}" destId="{C0531A40-0A88-454B-8BC2-26B9F9E3BBAD}" srcOrd="20" destOrd="0" presId="urn:microsoft.com/office/officeart/2005/8/layout/vList5"/>
    <dgm:cxn modelId="{B2F1F268-EE3B-4A3E-9EE6-D30798B5E408}" type="presParOf" srcId="{C0531A40-0A88-454B-8BC2-26B9F9E3BBAD}" destId="{6888F374-3B5C-4795-8950-B6F9632B541D}" srcOrd="0" destOrd="0" presId="urn:microsoft.com/office/officeart/2005/8/layout/vList5"/>
    <dgm:cxn modelId="{D215133C-D790-48C5-BE17-73154D398F9B}" type="presParOf" srcId="{C0531A40-0A88-454B-8BC2-26B9F9E3BBAD}" destId="{1E24FE16-F993-421F-84B2-8D0F4155BFEA}" srcOrd="1" destOrd="0" presId="urn:microsoft.com/office/officeart/2005/8/layout/vList5"/>
    <dgm:cxn modelId="{0256B6AA-2CA5-4F71-852B-0B772F87DB86}" type="presParOf" srcId="{EEF047CC-DFBE-4EE6-8423-2C9F5EDD71ED}" destId="{66D16E0B-47DC-41D6-8E31-58A534D0D0DC}" srcOrd="21" destOrd="0" presId="urn:microsoft.com/office/officeart/2005/8/layout/vList5"/>
    <dgm:cxn modelId="{9540ECA9-23BF-4B1A-B539-CCDAB7FEC4DF}" type="presParOf" srcId="{EEF047CC-DFBE-4EE6-8423-2C9F5EDD71ED}" destId="{13EE1174-CC9F-4D10-B12F-93906A4AAF66}" srcOrd="22" destOrd="0" presId="urn:microsoft.com/office/officeart/2005/8/layout/vList5"/>
    <dgm:cxn modelId="{860F55D9-325A-4FC6-9FC8-0D9F4DE451DB}" type="presParOf" srcId="{13EE1174-CC9F-4D10-B12F-93906A4AAF66}" destId="{3B4705CF-35CB-441C-84E5-61D2D44277A3}" srcOrd="0" destOrd="0" presId="urn:microsoft.com/office/officeart/2005/8/layout/vList5"/>
    <dgm:cxn modelId="{9052890C-CD01-43B6-9EBD-33282959BA2B}" type="presParOf" srcId="{13EE1174-CC9F-4D10-B12F-93906A4AAF66}" destId="{569A670B-345E-4B28-85CD-278930B160F4}" srcOrd="1" destOrd="0" presId="urn:microsoft.com/office/officeart/2005/8/layout/vList5"/>
    <dgm:cxn modelId="{26DD9B1B-334F-4677-974F-82C09E6B53CB}" type="presParOf" srcId="{EEF047CC-DFBE-4EE6-8423-2C9F5EDD71ED}" destId="{AA23E925-3DD9-412C-9FC6-91E6735D44C1}" srcOrd="23" destOrd="0" presId="urn:microsoft.com/office/officeart/2005/8/layout/vList5"/>
    <dgm:cxn modelId="{54047BB0-578F-4E27-9FB2-2F5E3F012A39}" type="presParOf" srcId="{EEF047CC-DFBE-4EE6-8423-2C9F5EDD71ED}" destId="{D95E5302-DCC8-4B33-AD83-B7645AA47E18}" srcOrd="24" destOrd="0" presId="urn:microsoft.com/office/officeart/2005/8/layout/vList5"/>
    <dgm:cxn modelId="{9EACBF8A-1B06-412D-BEA7-66877CE6D3C5}" type="presParOf" srcId="{D95E5302-DCC8-4B33-AD83-B7645AA47E18}" destId="{56E52AC5-98D8-4087-885F-D4219D27ED8E}" srcOrd="0" destOrd="0" presId="urn:microsoft.com/office/officeart/2005/8/layout/vList5"/>
    <dgm:cxn modelId="{B529032C-866E-4299-B46A-2ACE19AF2DF3}" type="presParOf" srcId="{D95E5302-DCC8-4B33-AD83-B7645AA47E18}" destId="{F80867BF-0248-464F-AE61-D2FA59927108}" srcOrd="1" destOrd="0" presId="urn:microsoft.com/office/officeart/2005/8/layout/vList5"/>
    <dgm:cxn modelId="{C0AFC846-48B0-4FFB-B261-CA5A32CCCF05}" type="presParOf" srcId="{EEF047CC-DFBE-4EE6-8423-2C9F5EDD71ED}" destId="{8A086176-42DF-45FD-9D41-32D72337E278}" srcOrd="25" destOrd="0" presId="urn:microsoft.com/office/officeart/2005/8/layout/vList5"/>
    <dgm:cxn modelId="{F7E9D6F1-F3D1-496B-89DF-39CBC7A0AF3F}" type="presParOf" srcId="{EEF047CC-DFBE-4EE6-8423-2C9F5EDD71ED}" destId="{B5D28E71-228E-4BC4-887A-223CF20B4695}" srcOrd="26" destOrd="0" presId="urn:microsoft.com/office/officeart/2005/8/layout/vList5"/>
    <dgm:cxn modelId="{E221C2A2-3B38-41A0-962D-C9D83E9E2495}" type="presParOf" srcId="{B5D28E71-228E-4BC4-887A-223CF20B4695}" destId="{7EDE9502-93B7-4D09-92C9-0C0E66980F76}" srcOrd="0" destOrd="0" presId="urn:microsoft.com/office/officeart/2005/8/layout/vList5"/>
    <dgm:cxn modelId="{32438284-D140-4647-8CAD-569D8C4ECA02}" type="presParOf" srcId="{B5D28E71-228E-4BC4-887A-223CF20B4695}" destId="{1B26D14D-A152-47D8-B3FA-019957672591}" srcOrd="1" destOrd="0" presId="urn:microsoft.com/office/officeart/2005/8/layout/vList5"/>
    <dgm:cxn modelId="{5069E8DF-E046-4F2E-A9AC-86424D954C71}" type="presParOf" srcId="{EEF047CC-DFBE-4EE6-8423-2C9F5EDD71ED}" destId="{C23A5024-3BF8-4CC0-BCE3-ADBC3F579CF0}" srcOrd="27" destOrd="0" presId="urn:microsoft.com/office/officeart/2005/8/layout/vList5"/>
    <dgm:cxn modelId="{099E7D2B-8E57-4689-BAA6-477D8F36B1ED}" type="presParOf" srcId="{EEF047CC-DFBE-4EE6-8423-2C9F5EDD71ED}" destId="{8A6DAFEB-514F-48B7-97E2-C034B7218D80}" srcOrd="28" destOrd="0" presId="urn:microsoft.com/office/officeart/2005/8/layout/vList5"/>
    <dgm:cxn modelId="{534FC2AA-41F5-47BC-A928-AA33356B7A4F}" type="presParOf" srcId="{8A6DAFEB-514F-48B7-97E2-C034B7218D80}" destId="{F9971966-9206-4BFA-BE71-4C247CA13CAF}" srcOrd="0" destOrd="0" presId="urn:microsoft.com/office/officeart/2005/8/layout/vList5"/>
    <dgm:cxn modelId="{2F1BC0C9-4675-4D4B-8396-961BB8838C76}" type="presParOf" srcId="{8A6DAFEB-514F-48B7-97E2-C034B7218D80}" destId="{401C1A14-AAB8-4D97-9BDD-C828C4092E7A}" srcOrd="1" destOrd="0" presId="urn:microsoft.com/office/officeart/2005/8/layout/vList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003318-6C31-4388-8C83-11D601E0B627}" type="doc">
      <dgm:prSet loTypeId="urn:diagrams.loki3.com/BracketList" loCatId="list" qsTypeId="urn:microsoft.com/office/officeart/2005/8/quickstyle/simple2" qsCatId="simple" csTypeId="urn:microsoft.com/office/officeart/2005/8/colors/colorful1" csCatId="colorful" phldr="1"/>
      <dgm:spPr/>
      <dgm:t>
        <a:bodyPr/>
        <a:lstStyle/>
        <a:p>
          <a:endParaRPr lang="ru-RU"/>
        </a:p>
      </dgm:t>
    </dgm:pt>
    <dgm:pt modelId="{8F47F675-D35E-4DD8-9016-FE36FD59A9EE}">
      <dgm:prSet phldrT="[Tex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1.საჯარო კონსულტაციები საკანონმდებლო პროცესში</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2CFD4E20-D86E-468E-A7F1-AA714F7C9ED2}" type="parTrans" cxnId="{35298E8B-D6E5-4792-8619-DDFA34D9788F}">
      <dgm:prSet/>
      <dgm:spPr/>
      <dgm:t>
        <a:bodyPr/>
        <a:lstStyle/>
        <a:p>
          <a:endParaRPr lang="ru-RU" sz="2000"/>
        </a:p>
      </dgm:t>
    </dgm:pt>
    <dgm:pt modelId="{E030E66C-42E5-40C4-91CA-65788F700F60}" type="sibTrans" cxnId="{35298E8B-D6E5-4792-8619-DDFA34D9788F}">
      <dgm:prSet/>
      <dgm:spPr/>
      <dgm:t>
        <a:bodyPr/>
        <a:lstStyle/>
        <a:p>
          <a:endParaRPr lang="ru-RU" sz="2000"/>
        </a:p>
      </dgm:t>
    </dgm:pt>
    <dgm:pt modelId="{958C6C21-32A1-4AD8-A7C4-E7A96A7AC6C5}">
      <dgm:prSe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2. აღმასრულებელი ხელისუფლების კონტროლის გაძლიერება სამოქალაქო საზოგადოებასთან ერთად</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7523D877-7A57-4BAC-9CB3-0569788DFFDA}" type="parTrans" cxnId="{B77EEDE3-2CE9-4C53-BD20-C30933F95B45}">
      <dgm:prSet/>
      <dgm:spPr/>
      <dgm:t>
        <a:bodyPr/>
        <a:lstStyle/>
        <a:p>
          <a:endParaRPr lang="ru-RU" sz="2000"/>
        </a:p>
      </dgm:t>
    </dgm:pt>
    <dgm:pt modelId="{F95AA02F-F333-4480-BC54-568D2AC6879A}" type="sibTrans" cxnId="{B77EEDE3-2CE9-4C53-BD20-C30933F95B45}">
      <dgm:prSet/>
      <dgm:spPr/>
      <dgm:t>
        <a:bodyPr/>
        <a:lstStyle/>
        <a:p>
          <a:endParaRPr lang="ru-RU" sz="2000"/>
        </a:p>
      </dgm:t>
    </dgm:pt>
    <dgm:pt modelId="{BFB8C837-1E07-4D0A-A744-F359DB89E96A}">
      <dgm:prSe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3.აჭარის უმაღლეს საბჭოში მოქალაქეთა ჩართულობის ცენტრის შექმნა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76D6FDE5-3791-43FE-A039-A5A159958B48}" type="parTrans" cxnId="{679975EE-E15C-4E82-B19B-B058E901A08F}">
      <dgm:prSet/>
      <dgm:spPr/>
      <dgm:t>
        <a:bodyPr/>
        <a:lstStyle/>
        <a:p>
          <a:endParaRPr lang="ru-RU" sz="2000"/>
        </a:p>
      </dgm:t>
    </dgm:pt>
    <dgm:pt modelId="{0943751A-494A-42F8-BC66-3FA01C7AF88E}" type="sibTrans" cxnId="{679975EE-E15C-4E82-B19B-B058E901A08F}">
      <dgm:prSet/>
      <dgm:spPr/>
      <dgm:t>
        <a:bodyPr/>
        <a:lstStyle/>
        <a:p>
          <a:endParaRPr lang="ru-RU" sz="2000"/>
        </a:p>
      </dgm:t>
    </dgm:pt>
    <dgm:pt modelId="{6189284B-311C-4EEB-A1B1-97E629F1BD51}">
      <dgm:prSet custT="1"/>
      <dgm:spPr>
        <a:xfrm>
          <a:off x="1867415" y="4209"/>
          <a:ext cx="4189660" cy="1029878"/>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4.ელექტრონული და წერილობითი პეტიციის სისტემის დანერგვა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9F27828D-FBFA-4A97-8EF8-15480F8B860B}" type="parTrans" cxnId="{E495620C-3633-4139-BDF5-D6837C209010}">
      <dgm:prSet/>
      <dgm:spPr/>
      <dgm:t>
        <a:bodyPr/>
        <a:lstStyle/>
        <a:p>
          <a:endParaRPr lang="ru-RU" sz="2000"/>
        </a:p>
      </dgm:t>
    </dgm:pt>
    <dgm:pt modelId="{F6A35982-AF29-4A92-9FF4-D3965C9FC515}" type="sibTrans" cxnId="{E495620C-3633-4139-BDF5-D6837C209010}">
      <dgm:prSet/>
      <dgm:spPr/>
      <dgm:t>
        <a:bodyPr/>
        <a:lstStyle/>
        <a:p>
          <a:endParaRPr lang="ru-RU" sz="2000"/>
        </a:p>
      </dgm:t>
    </dgm:pt>
    <dgm:pt modelId="{DBA853C9-2CCB-4FC9-8FFC-B80DE7F94529}">
      <dgm:prSet custT="1"/>
      <dgm:spPr>
        <a:xfrm>
          <a:off x="824" y="1402000"/>
          <a:ext cx="1458273" cy="329561"/>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ინფორმაციის ხელმისაწვდომობა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0264F8C6-F2BE-454A-801E-3643C4373CDC}" type="parTrans" cxnId="{1E9634D3-C0F4-4AA9-9E0D-0C1C1BA36579}">
      <dgm:prSet/>
      <dgm:spPr/>
      <dgm:t>
        <a:bodyPr/>
        <a:lstStyle/>
        <a:p>
          <a:endParaRPr lang="ru-RU" sz="2000"/>
        </a:p>
      </dgm:t>
    </dgm:pt>
    <dgm:pt modelId="{F61E83A9-709D-488E-9C35-5DACD7F3B46C}" type="sibTrans" cxnId="{1E9634D3-C0F4-4AA9-9E0D-0C1C1BA36579}">
      <dgm:prSet/>
      <dgm:spPr/>
      <dgm:t>
        <a:bodyPr/>
        <a:lstStyle/>
        <a:p>
          <a:endParaRPr lang="ru-RU" sz="2000"/>
        </a:p>
      </dgm:t>
    </dgm:pt>
    <dgm:pt modelId="{06BE1EA7-66A0-427C-95E8-471F62548E5C}">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5.მედიის აკრედიტაციის მექანიზმის შემუშავება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8434E8E9-30BB-4E85-9215-91CD53F5A441}" type="parTrans" cxnId="{138D4180-166B-4D5A-A61F-8A0BB34BDDB1}">
      <dgm:prSet/>
      <dgm:spPr/>
      <dgm:t>
        <a:bodyPr/>
        <a:lstStyle/>
        <a:p>
          <a:endParaRPr lang="ru-RU" sz="2000"/>
        </a:p>
      </dgm:t>
    </dgm:pt>
    <dgm:pt modelId="{8EA92962-E683-48A6-8C30-34F1AAB7BC02}" type="sibTrans" cxnId="{138D4180-166B-4D5A-A61F-8A0BB34BDDB1}">
      <dgm:prSet/>
      <dgm:spPr/>
      <dgm:t>
        <a:bodyPr/>
        <a:lstStyle/>
        <a:p>
          <a:endParaRPr lang="ru-RU" sz="2000"/>
        </a:p>
      </dgm:t>
    </dgm:pt>
    <dgm:pt modelId="{6F4E8C22-85C7-4E45-9567-A6161E1C18C6}">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6.შშმ პირთათვის უმაღლესი საბჭოს ვებგვერდის ადაპტაცია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CEE66DCD-F794-4EC8-BE94-C48002E9E570}" type="parTrans" cxnId="{4DEEB55B-34C2-41A7-B26A-EFA383282975}">
      <dgm:prSet/>
      <dgm:spPr/>
      <dgm:t>
        <a:bodyPr/>
        <a:lstStyle/>
        <a:p>
          <a:endParaRPr lang="ru-RU" sz="2000"/>
        </a:p>
      </dgm:t>
    </dgm:pt>
    <dgm:pt modelId="{2BB8F8A3-2896-4F48-87A5-E44D85A5B927}" type="sibTrans" cxnId="{4DEEB55B-34C2-41A7-B26A-EFA383282975}">
      <dgm:prSet/>
      <dgm:spPr/>
      <dgm:t>
        <a:bodyPr/>
        <a:lstStyle/>
        <a:p>
          <a:endParaRPr lang="ru-RU" sz="2000"/>
        </a:p>
      </dgm:t>
    </dgm:pt>
    <dgm:pt modelId="{7CEBA6D4-EB96-47F0-A945-03AD124CE1B7}">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7.შშმ პირთათვის უმაღლესი საბჭოს შენობის ადაპტაცია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620DF3B8-46CA-4DDE-A055-7BEA974C325E}" type="parTrans" cxnId="{0B5A9AF2-C5EB-4C63-887A-537980B954E4}">
      <dgm:prSet/>
      <dgm:spPr/>
      <dgm:t>
        <a:bodyPr/>
        <a:lstStyle/>
        <a:p>
          <a:endParaRPr lang="ru-RU" sz="2000"/>
        </a:p>
      </dgm:t>
    </dgm:pt>
    <dgm:pt modelId="{5EBF8BC5-616A-4E7B-9C17-06A3C9F62E34}" type="sibTrans" cxnId="{0B5A9AF2-C5EB-4C63-887A-537980B954E4}">
      <dgm:prSet/>
      <dgm:spPr/>
      <dgm:t>
        <a:bodyPr/>
        <a:lstStyle/>
        <a:p>
          <a:endParaRPr lang="ru-RU" sz="2000"/>
        </a:p>
      </dgm:t>
    </dgm:pt>
    <dgm:pt modelId="{DCDBCA80-B8E7-431D-8C65-FBE51D27D832}">
      <dgm:prSet custT="1"/>
      <dgm:spPr>
        <a:xfrm>
          <a:off x="1867415" y="1051841"/>
          <a:ext cx="4189660" cy="1029878"/>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8.აჭარის უმაღლესი საბჭოს საქმიანობის შესახებ ინფორმაციის ხელმისაწვდომობის გაზრდა სმენისარმქონეთათვის - ჟესტურ ენაზე ადაპტირება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A66CB7B5-DCBF-4D9F-B565-DC39A5B7A225}" type="parTrans" cxnId="{9FDFCD72-8AF1-4686-9BF6-1F79F47CC7E5}">
      <dgm:prSet/>
      <dgm:spPr/>
      <dgm:t>
        <a:bodyPr/>
        <a:lstStyle/>
        <a:p>
          <a:endParaRPr lang="ru-RU" sz="2000"/>
        </a:p>
      </dgm:t>
    </dgm:pt>
    <dgm:pt modelId="{56327317-49B8-4507-BBA3-5E49FE172866}" type="sibTrans" cxnId="{9FDFCD72-8AF1-4686-9BF6-1F79F47CC7E5}">
      <dgm:prSet/>
      <dgm:spPr/>
      <dgm:t>
        <a:bodyPr/>
        <a:lstStyle/>
        <a:p>
          <a:endParaRPr lang="ru-RU" sz="2000"/>
        </a:p>
      </dgm:t>
    </dgm:pt>
    <dgm:pt modelId="{A2478A09-B33D-4B30-AD4C-75C65813F235}">
      <dgm:prSet custT="1"/>
      <dgm:spPr>
        <a:xfrm>
          <a:off x="824" y="2511425"/>
          <a:ext cx="1458273" cy="329561"/>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ტექნოლოგიები და ინოვაცია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9605F46E-BE65-46C1-9AC3-E73674454B03}" type="parTrans" cxnId="{DCB41536-7AEE-467A-A903-0121C28C8E2C}">
      <dgm:prSet/>
      <dgm:spPr/>
      <dgm:t>
        <a:bodyPr/>
        <a:lstStyle/>
        <a:p>
          <a:endParaRPr lang="ru-RU" sz="2000"/>
        </a:p>
      </dgm:t>
    </dgm:pt>
    <dgm:pt modelId="{FF987DE1-EEAB-4EF4-8D29-1B3B49ECC275}" type="sibTrans" cxnId="{DCB41536-7AEE-467A-A903-0121C28C8E2C}">
      <dgm:prSet/>
      <dgm:spPr/>
      <dgm:t>
        <a:bodyPr/>
        <a:lstStyle/>
        <a:p>
          <a:endParaRPr lang="ru-RU" sz="2000"/>
        </a:p>
      </dgm:t>
    </dgm:pt>
    <dgm:pt modelId="{30A593F9-6941-4FC6-8180-6CB044FF506F}">
      <dgm:prSet custT="1"/>
      <dgm:spPr>
        <a:xfrm>
          <a:off x="1867415" y="2099474"/>
          <a:ext cx="4189660" cy="1153463"/>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9.აჭარის უმაღლესი საბჭოს შენობაში შესვლის, სხდომაზე დასწრების და საშვის გაცემის ელექტრონული სისტემა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37C033A-B408-4F42-9C7C-D728F43C2D53}" type="parTrans" cxnId="{B45F0C54-2D36-4573-A161-F97A218A5C4B}">
      <dgm:prSet/>
      <dgm:spPr/>
      <dgm:t>
        <a:bodyPr/>
        <a:lstStyle/>
        <a:p>
          <a:endParaRPr lang="ru-RU" sz="2000"/>
        </a:p>
      </dgm:t>
    </dgm:pt>
    <dgm:pt modelId="{3A70F709-D91E-4445-889C-6EF3247225DB}" type="sibTrans" cxnId="{B45F0C54-2D36-4573-A161-F97A218A5C4B}">
      <dgm:prSet/>
      <dgm:spPr/>
      <dgm:t>
        <a:bodyPr/>
        <a:lstStyle/>
        <a:p>
          <a:endParaRPr lang="ru-RU" sz="2000"/>
        </a:p>
      </dgm:t>
    </dgm:pt>
    <dgm:pt modelId="{B53EB988-F99D-47AF-8036-DBA3A324260A}">
      <dgm:prSet custT="1"/>
      <dgm:spPr>
        <a:xfrm>
          <a:off x="1867415" y="2099474"/>
          <a:ext cx="4189660" cy="1153463"/>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10.აჭარის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1360CE1-576D-4F34-9D43-A45B83A67462}" type="parTrans" cxnId="{BB76E322-0E91-4D56-A306-88C6F2904DB9}">
      <dgm:prSet/>
      <dgm:spPr/>
      <dgm:t>
        <a:bodyPr/>
        <a:lstStyle/>
        <a:p>
          <a:endParaRPr lang="ru-RU" sz="2000"/>
        </a:p>
      </dgm:t>
    </dgm:pt>
    <dgm:pt modelId="{3C654D09-9496-4F9F-9D89-DAB9FC196771}" type="sibTrans" cxnId="{BB76E322-0E91-4D56-A306-88C6F2904DB9}">
      <dgm:prSet/>
      <dgm:spPr/>
      <dgm:t>
        <a:bodyPr/>
        <a:lstStyle/>
        <a:p>
          <a:endParaRPr lang="ru-RU" sz="2000"/>
        </a:p>
      </dgm:t>
    </dgm:pt>
    <dgm:pt modelId="{BC8CF738-D006-4BF5-9968-952CF6C96AE4}">
      <dgm:prSet custT="1"/>
      <dgm:spPr>
        <a:xfrm>
          <a:off x="1867415" y="2099474"/>
          <a:ext cx="4189660" cy="1153463"/>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11.უმაღლესი საბჭოს ვებგვერდზე დოკუმენტების ადვილად დასამუშავებლ ფორმატში განთავსება, პროაქტიული გამოსაქვეყნებელი ინფორმაცის ნუსხის გაზრდა </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22FCB7D6-7828-4BA7-9A86-803D2C6AEF28}" type="parTrans" cxnId="{F1FBF865-40BA-4953-B9F9-63A2A87E0885}">
      <dgm:prSet/>
      <dgm:spPr/>
      <dgm:t>
        <a:bodyPr/>
        <a:lstStyle/>
        <a:p>
          <a:endParaRPr lang="ru-RU" sz="2000"/>
        </a:p>
      </dgm:t>
    </dgm:pt>
    <dgm:pt modelId="{3B001953-E52D-46F4-9EBB-93356C0505F7}" type="sibTrans" cxnId="{F1FBF865-40BA-4953-B9F9-63A2A87E0885}">
      <dgm:prSet/>
      <dgm:spPr/>
      <dgm:t>
        <a:bodyPr/>
        <a:lstStyle/>
        <a:p>
          <a:endParaRPr lang="ru-RU" sz="2000"/>
        </a:p>
      </dgm:t>
    </dgm:pt>
    <dgm:pt modelId="{7CD1EE23-CEF0-4767-8273-C56CA4079553}">
      <dgm:prSet custT="1"/>
      <dgm:spPr>
        <a:xfrm>
          <a:off x="824" y="3696374"/>
          <a:ext cx="1458273" cy="189192"/>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ანგარიშვალდებულება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211F1E2C-013F-4483-8DDF-02844C3786CA}" type="parTrans" cxnId="{18A042AE-53E2-4E03-AD13-874EC41F060F}">
      <dgm:prSet/>
      <dgm:spPr/>
      <dgm:t>
        <a:bodyPr/>
        <a:lstStyle/>
        <a:p>
          <a:endParaRPr lang="ru-RU" sz="2000"/>
        </a:p>
      </dgm:t>
    </dgm:pt>
    <dgm:pt modelId="{7358DF0C-90C1-46CD-B6B9-C6F9489120C5}" type="sibTrans" cxnId="{18A042AE-53E2-4E03-AD13-874EC41F060F}">
      <dgm:prSet/>
      <dgm:spPr/>
      <dgm:t>
        <a:bodyPr/>
        <a:lstStyle/>
        <a:p>
          <a:endParaRPr lang="ru-RU" sz="2000"/>
        </a:p>
      </dgm:t>
    </dgm:pt>
    <dgm:pt modelId="{0C7E4ED6-941F-4D39-8656-6940B9A3ACD5}">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12.აჭარის უმაღლესი საბჭოს და მისი ორგანოების და დეპუტატების საჯარო ანგარიშები მოქალაქეებს</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14349B2-9C08-46A7-B039-6F9582623200}" type="parTrans" cxnId="{AE0AD818-84EF-40D5-9764-A1070E7AA57B}">
      <dgm:prSet/>
      <dgm:spPr/>
      <dgm:t>
        <a:bodyPr/>
        <a:lstStyle/>
        <a:p>
          <a:endParaRPr lang="ru-RU" sz="2000"/>
        </a:p>
      </dgm:t>
    </dgm:pt>
    <dgm:pt modelId="{E71721F3-CB27-471A-B514-6AE6A33C420C}" type="sibTrans" cxnId="{AE0AD818-84EF-40D5-9764-A1070E7AA57B}">
      <dgm:prSet/>
      <dgm:spPr/>
      <dgm:t>
        <a:bodyPr/>
        <a:lstStyle/>
        <a:p>
          <a:endParaRPr lang="ru-RU" sz="2000"/>
        </a:p>
      </dgm:t>
    </dgm:pt>
    <dgm:pt modelId="{494E5050-42EE-43B9-A164-8C73F0339BA4}">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13. უმაღლესი საბჭოს კომიტეტების სამოქმედო გეგმების შემუშავება და გამოქვეყნება</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1D0166E2-23D9-4815-BAB9-E7981B917A74}" type="parTrans" cxnId="{E4AE7D58-6E47-4533-92AF-C7F0EBF7EDAE}">
      <dgm:prSet/>
      <dgm:spPr/>
      <dgm:t>
        <a:bodyPr/>
        <a:lstStyle/>
        <a:p>
          <a:endParaRPr lang="ru-RU" sz="2000"/>
        </a:p>
      </dgm:t>
    </dgm:pt>
    <dgm:pt modelId="{E9D9EEB5-2600-45BF-AE54-E9E4DA705BD3}" type="sibTrans" cxnId="{E4AE7D58-6E47-4533-92AF-C7F0EBF7EDAE}">
      <dgm:prSet/>
      <dgm:spPr/>
      <dgm:t>
        <a:bodyPr/>
        <a:lstStyle/>
        <a:p>
          <a:endParaRPr lang="ru-RU" sz="2000"/>
        </a:p>
      </dgm:t>
    </dgm:pt>
    <dgm:pt modelId="{B20B23C6-2F2E-4C2A-8848-01339237426E}">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14.ღია კარის დღე</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F4B56E1A-35FF-45BA-BD85-B7DB9ABA1791}" type="parTrans" cxnId="{676BE5E3-CE2A-4C9A-9958-A123FA04378E}">
      <dgm:prSet/>
      <dgm:spPr/>
      <dgm:t>
        <a:bodyPr/>
        <a:lstStyle/>
        <a:p>
          <a:endParaRPr lang="ru-RU" sz="2000"/>
        </a:p>
      </dgm:t>
    </dgm:pt>
    <dgm:pt modelId="{AF6F8BD4-65D5-4929-812D-BE1320EB97FC}" type="sibTrans" cxnId="{676BE5E3-CE2A-4C9A-9958-A123FA04378E}">
      <dgm:prSet/>
      <dgm:spPr/>
      <dgm:t>
        <a:bodyPr/>
        <a:lstStyle/>
        <a:p>
          <a:endParaRPr lang="ru-RU" sz="2000"/>
        </a:p>
      </dgm:t>
    </dgm:pt>
    <dgm:pt modelId="{3E04FD13-A428-47B7-8E7F-25E04ED3C79F}">
      <dgm:prSet custT="1"/>
      <dgm:spPr>
        <a:xfrm>
          <a:off x="1867415" y="3270691"/>
          <a:ext cx="4189660" cy="1040558"/>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Char char="•"/>
          </a:pPr>
          <a:r>
            <a:rPr lang="ka-GE" sz="1000">
              <a:solidFill>
                <a:sysClr val="window" lastClr="FFFFFF"/>
              </a:solidFill>
              <a:latin typeface="Calibri" panose="020F0502020204030204" pitchFamily="34" charset="0"/>
              <a:ea typeface="+mn-ea"/>
              <a:cs typeface="Calibri" panose="020F0502020204030204" pitchFamily="34" charset="0"/>
            </a:rPr>
            <a:t>15. C</a:t>
          </a:r>
          <a:r>
            <a:rPr lang="en-US" sz="1000">
              <a:solidFill>
                <a:sysClr val="window" lastClr="FFFFFF"/>
              </a:solidFill>
              <a:latin typeface="Calibri" panose="020F0502020204030204" pitchFamily="34" charset="0"/>
              <a:ea typeface="+mn-ea"/>
              <a:cs typeface="Calibri" panose="020F0502020204030204" pitchFamily="34" charset="0"/>
            </a:rPr>
            <a:t>S</a:t>
          </a:r>
          <a:r>
            <a:rPr lang="ka-GE" sz="1000">
              <a:solidFill>
                <a:sysClr val="window" lastClr="FFFFFF"/>
              </a:solidFill>
              <a:latin typeface="Calibri" panose="020F0502020204030204" pitchFamily="34" charset="0"/>
              <a:ea typeface="+mn-ea"/>
              <a:cs typeface="Calibri" panose="020F0502020204030204" pitchFamily="34" charset="0"/>
            </a:rPr>
            <a:t>O დღე</a:t>
          </a:r>
          <a:endParaRPr lang="ru-RU" sz="1000">
            <a:solidFill>
              <a:sysClr val="window" lastClr="FFFFFF"/>
            </a:solidFill>
            <a:latin typeface="Calibri" panose="020F0502020204030204" pitchFamily="34" charset="0"/>
            <a:ea typeface="+mn-ea"/>
            <a:cs typeface="Calibri" panose="020F0502020204030204" pitchFamily="34" charset="0"/>
          </a:endParaRPr>
        </a:p>
      </dgm:t>
    </dgm:pt>
    <dgm:pt modelId="{E71A6CBF-8583-4BEF-933E-08ED3CDF18B1}" type="parTrans" cxnId="{E7D0167A-8A84-40C4-B84E-8E5A1C1B08A1}">
      <dgm:prSet/>
      <dgm:spPr/>
      <dgm:t>
        <a:bodyPr/>
        <a:lstStyle/>
        <a:p>
          <a:endParaRPr lang="ru-RU" sz="2000"/>
        </a:p>
      </dgm:t>
    </dgm:pt>
    <dgm:pt modelId="{2CC61095-601E-4082-BA0A-4F2F8DD2DBC3}" type="sibTrans" cxnId="{E7D0167A-8A84-40C4-B84E-8E5A1C1B08A1}">
      <dgm:prSet/>
      <dgm:spPr/>
      <dgm:t>
        <a:bodyPr/>
        <a:lstStyle/>
        <a:p>
          <a:endParaRPr lang="ru-RU" sz="2000"/>
        </a:p>
      </dgm:t>
    </dgm:pt>
    <dgm:pt modelId="{1161F04F-D3DA-4F02-8CD3-D934CAA19A0E}">
      <dgm:prSet phldrT="[Text]" custT="1"/>
      <dgm:spPr>
        <a:xfrm>
          <a:off x="824" y="354368"/>
          <a:ext cx="1458273" cy="329561"/>
        </a:xfrm>
        <a:prstGeom prst="rect">
          <a:avLst/>
        </a:prstGeom>
        <a:noFill/>
        <a:ln>
          <a:noFill/>
        </a:ln>
        <a:effectLst/>
      </dgm:spPr>
      <dgm:t>
        <a:bodyPr/>
        <a:lstStyle/>
        <a:p>
          <a:pPr>
            <a:buNone/>
          </a:pPr>
          <a:r>
            <a:rPr lang="ka-GE"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სამოქალაქო ჩართულობა</a:t>
          </a:r>
          <a:endParaRPr lang="ru-RU" sz="10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gm:t>
    </dgm:pt>
    <dgm:pt modelId="{C2B7D532-090D-44F5-B248-0C58A6B429AB}" type="parTrans" cxnId="{A6755009-66DB-438D-952D-5AB280265441}">
      <dgm:prSet/>
      <dgm:spPr/>
      <dgm:t>
        <a:bodyPr/>
        <a:lstStyle/>
        <a:p>
          <a:endParaRPr lang="ru-RU" sz="2000"/>
        </a:p>
      </dgm:t>
    </dgm:pt>
    <dgm:pt modelId="{ACF058A9-F697-4D9E-9100-F7C57B034FC1}" type="sibTrans" cxnId="{A6755009-66DB-438D-952D-5AB280265441}">
      <dgm:prSet/>
      <dgm:spPr/>
      <dgm:t>
        <a:bodyPr/>
        <a:lstStyle/>
        <a:p>
          <a:endParaRPr lang="ru-RU" sz="2000"/>
        </a:p>
      </dgm:t>
    </dgm:pt>
    <dgm:pt modelId="{984DD5D7-4DF8-4656-A94D-AB2228FA10F8}" type="pres">
      <dgm:prSet presAssocID="{0F003318-6C31-4388-8C83-11D601E0B627}" presName="Name0" presStyleCnt="0">
        <dgm:presLayoutVars>
          <dgm:dir/>
          <dgm:animLvl val="lvl"/>
          <dgm:resizeHandles val="exact"/>
        </dgm:presLayoutVars>
      </dgm:prSet>
      <dgm:spPr/>
      <dgm:t>
        <a:bodyPr/>
        <a:lstStyle/>
        <a:p>
          <a:endParaRPr lang="ru-RU"/>
        </a:p>
      </dgm:t>
    </dgm:pt>
    <dgm:pt modelId="{EE7C5B2D-66CB-4421-B130-70ABA8719139}" type="pres">
      <dgm:prSet presAssocID="{1161F04F-D3DA-4F02-8CD3-D934CAA19A0E}" presName="linNode" presStyleCnt="0"/>
      <dgm:spPr/>
    </dgm:pt>
    <dgm:pt modelId="{42C11A81-6DB8-4378-A074-B3515B08B16D}" type="pres">
      <dgm:prSet presAssocID="{1161F04F-D3DA-4F02-8CD3-D934CAA19A0E}" presName="parTx" presStyleLbl="revTx" presStyleIdx="0" presStyleCnt="4">
        <dgm:presLayoutVars>
          <dgm:chMax val="1"/>
          <dgm:bulletEnabled val="1"/>
        </dgm:presLayoutVars>
      </dgm:prSet>
      <dgm:spPr/>
      <dgm:t>
        <a:bodyPr/>
        <a:lstStyle/>
        <a:p>
          <a:endParaRPr lang="ru-RU"/>
        </a:p>
      </dgm:t>
    </dgm:pt>
    <dgm:pt modelId="{DDE90537-EFA2-472C-A17D-9D79B203D033}" type="pres">
      <dgm:prSet presAssocID="{1161F04F-D3DA-4F02-8CD3-D934CAA19A0E}" presName="bracket" presStyleLbl="parChTrans1D1" presStyleIdx="0" presStyleCnt="4"/>
      <dgm:spPr>
        <a:xfrm>
          <a:off x="1459098" y="4209"/>
          <a:ext cx="291654" cy="1029878"/>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6847DF1C-2582-4C00-9A7C-4422E22105EF}" type="pres">
      <dgm:prSet presAssocID="{1161F04F-D3DA-4F02-8CD3-D934CAA19A0E}" presName="spH" presStyleCnt="0"/>
      <dgm:spPr/>
    </dgm:pt>
    <dgm:pt modelId="{04D00AF2-7442-46E0-8088-50FCC86FA840}" type="pres">
      <dgm:prSet presAssocID="{1161F04F-D3DA-4F02-8CD3-D934CAA19A0E}" presName="desTx" presStyleLbl="node1" presStyleIdx="0" presStyleCnt="4" custScaleX="105626">
        <dgm:presLayoutVars>
          <dgm:bulletEnabled val="1"/>
        </dgm:presLayoutVars>
      </dgm:prSet>
      <dgm:spPr>
        <a:prstGeom prst="snipRoundRect">
          <a:avLst/>
        </a:prstGeom>
      </dgm:spPr>
      <dgm:t>
        <a:bodyPr/>
        <a:lstStyle/>
        <a:p>
          <a:endParaRPr lang="ru-RU"/>
        </a:p>
      </dgm:t>
    </dgm:pt>
    <dgm:pt modelId="{851DA89A-3DF2-4DBB-92C4-1DF72405D32D}" type="pres">
      <dgm:prSet presAssocID="{ACF058A9-F697-4D9E-9100-F7C57B034FC1}" presName="spV" presStyleCnt="0"/>
      <dgm:spPr/>
    </dgm:pt>
    <dgm:pt modelId="{81C1E9EA-B66E-46C6-9B59-0A579727C066}" type="pres">
      <dgm:prSet presAssocID="{DBA853C9-2CCB-4FC9-8FFC-B80DE7F94529}" presName="linNode" presStyleCnt="0"/>
      <dgm:spPr/>
    </dgm:pt>
    <dgm:pt modelId="{5D866B84-066A-4F5B-B97A-5E5CDF4AE5FD}" type="pres">
      <dgm:prSet presAssocID="{DBA853C9-2CCB-4FC9-8FFC-B80DE7F94529}" presName="parTx" presStyleLbl="revTx" presStyleIdx="1" presStyleCnt="4">
        <dgm:presLayoutVars>
          <dgm:chMax val="1"/>
          <dgm:bulletEnabled val="1"/>
        </dgm:presLayoutVars>
      </dgm:prSet>
      <dgm:spPr/>
      <dgm:t>
        <a:bodyPr/>
        <a:lstStyle/>
        <a:p>
          <a:endParaRPr lang="ru-RU"/>
        </a:p>
      </dgm:t>
    </dgm:pt>
    <dgm:pt modelId="{796E638D-3A98-4694-A134-D346493BBB86}" type="pres">
      <dgm:prSet presAssocID="{DBA853C9-2CCB-4FC9-8FFC-B80DE7F94529}" presName="bracket" presStyleLbl="parChTrans1D1" presStyleIdx="1" presStyleCnt="4"/>
      <dgm:spPr>
        <a:xfrm>
          <a:off x="1459098" y="1051841"/>
          <a:ext cx="291654" cy="1029878"/>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F595D3C8-9D64-4D91-AAFC-3176A0C8C1BC}" type="pres">
      <dgm:prSet presAssocID="{DBA853C9-2CCB-4FC9-8FFC-B80DE7F94529}" presName="spH" presStyleCnt="0"/>
      <dgm:spPr/>
    </dgm:pt>
    <dgm:pt modelId="{38AD8690-D39D-47FB-81FB-FB1246A43EB3}" type="pres">
      <dgm:prSet presAssocID="{DBA853C9-2CCB-4FC9-8FFC-B80DE7F94529}" presName="desTx" presStyleLbl="node1" presStyleIdx="1" presStyleCnt="4" custScaleX="105626">
        <dgm:presLayoutVars>
          <dgm:bulletEnabled val="1"/>
        </dgm:presLayoutVars>
      </dgm:prSet>
      <dgm:spPr>
        <a:prstGeom prst="snipRoundRect">
          <a:avLst/>
        </a:prstGeom>
      </dgm:spPr>
      <dgm:t>
        <a:bodyPr/>
        <a:lstStyle/>
        <a:p>
          <a:endParaRPr lang="ru-RU"/>
        </a:p>
      </dgm:t>
    </dgm:pt>
    <dgm:pt modelId="{DAA31274-39DE-4E63-9464-0E8C32E92492}" type="pres">
      <dgm:prSet presAssocID="{F61E83A9-709D-488E-9C35-5DACD7F3B46C}" presName="spV" presStyleCnt="0"/>
      <dgm:spPr/>
    </dgm:pt>
    <dgm:pt modelId="{4B0E8233-878E-4BB7-AB29-A7FC45F1D35F}" type="pres">
      <dgm:prSet presAssocID="{A2478A09-B33D-4B30-AD4C-75C65813F235}" presName="linNode" presStyleCnt="0"/>
      <dgm:spPr/>
    </dgm:pt>
    <dgm:pt modelId="{323FF2DF-A640-4EE3-9238-61D8E8270BDD}" type="pres">
      <dgm:prSet presAssocID="{A2478A09-B33D-4B30-AD4C-75C65813F235}" presName="parTx" presStyleLbl="revTx" presStyleIdx="2" presStyleCnt="4">
        <dgm:presLayoutVars>
          <dgm:chMax val="1"/>
          <dgm:bulletEnabled val="1"/>
        </dgm:presLayoutVars>
      </dgm:prSet>
      <dgm:spPr/>
      <dgm:t>
        <a:bodyPr/>
        <a:lstStyle/>
        <a:p>
          <a:endParaRPr lang="ru-RU"/>
        </a:p>
      </dgm:t>
    </dgm:pt>
    <dgm:pt modelId="{DA733C6B-848B-483C-9BE4-139BE282EFD3}" type="pres">
      <dgm:prSet presAssocID="{A2478A09-B33D-4B30-AD4C-75C65813F235}" presName="bracket" presStyleLbl="parChTrans1D1" presStyleIdx="2" presStyleCnt="4"/>
      <dgm:spPr>
        <a:xfrm>
          <a:off x="1459098" y="2099474"/>
          <a:ext cx="291654" cy="1153463"/>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5077EFC6-7010-40BA-A44D-8F0FF5724C68}" type="pres">
      <dgm:prSet presAssocID="{A2478A09-B33D-4B30-AD4C-75C65813F235}" presName="spH" presStyleCnt="0"/>
      <dgm:spPr/>
    </dgm:pt>
    <dgm:pt modelId="{13160013-5477-4DFB-AB00-DF91C65D73FF}" type="pres">
      <dgm:prSet presAssocID="{A2478A09-B33D-4B30-AD4C-75C65813F235}" presName="desTx" presStyleLbl="node1" presStyleIdx="2" presStyleCnt="4" custScaleX="105626">
        <dgm:presLayoutVars>
          <dgm:bulletEnabled val="1"/>
        </dgm:presLayoutVars>
      </dgm:prSet>
      <dgm:spPr>
        <a:prstGeom prst="snipRoundRect">
          <a:avLst/>
        </a:prstGeom>
      </dgm:spPr>
      <dgm:t>
        <a:bodyPr/>
        <a:lstStyle/>
        <a:p>
          <a:endParaRPr lang="ru-RU"/>
        </a:p>
      </dgm:t>
    </dgm:pt>
    <dgm:pt modelId="{85AB6A84-1782-4166-AA53-5D210126D135}" type="pres">
      <dgm:prSet presAssocID="{FF987DE1-EEAB-4EF4-8D29-1B3B49ECC275}" presName="spV" presStyleCnt="0"/>
      <dgm:spPr/>
    </dgm:pt>
    <dgm:pt modelId="{0336548B-167B-4FE4-A5B8-7F6ECC4AA1CF}" type="pres">
      <dgm:prSet presAssocID="{7CD1EE23-CEF0-4767-8273-C56CA4079553}" presName="linNode" presStyleCnt="0"/>
      <dgm:spPr/>
    </dgm:pt>
    <dgm:pt modelId="{A2C7DAF6-795C-45B7-9BBD-6E606E012294}" type="pres">
      <dgm:prSet presAssocID="{7CD1EE23-CEF0-4767-8273-C56CA4079553}" presName="parTx" presStyleLbl="revTx" presStyleIdx="3" presStyleCnt="4">
        <dgm:presLayoutVars>
          <dgm:chMax val="1"/>
          <dgm:bulletEnabled val="1"/>
        </dgm:presLayoutVars>
      </dgm:prSet>
      <dgm:spPr/>
      <dgm:t>
        <a:bodyPr/>
        <a:lstStyle/>
        <a:p>
          <a:endParaRPr lang="ru-RU"/>
        </a:p>
      </dgm:t>
    </dgm:pt>
    <dgm:pt modelId="{901B9EE4-190D-4D36-9BDC-17304AB5ECC4}" type="pres">
      <dgm:prSet presAssocID="{7CD1EE23-CEF0-4767-8273-C56CA4079553}" presName="bracket" presStyleLbl="parChTrans1D1" presStyleIdx="3" presStyleCnt="4"/>
      <dgm:spPr>
        <a:xfrm>
          <a:off x="1459098" y="3270691"/>
          <a:ext cx="291654" cy="1040558"/>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gm:spPr>
    </dgm:pt>
    <dgm:pt modelId="{4D77F7C3-98B3-4210-A4B4-3EBB96A9CCED}" type="pres">
      <dgm:prSet presAssocID="{7CD1EE23-CEF0-4767-8273-C56CA4079553}" presName="spH" presStyleCnt="0"/>
      <dgm:spPr/>
    </dgm:pt>
    <dgm:pt modelId="{57A42260-B6DE-4B61-B2E5-8EF315F8B11E}" type="pres">
      <dgm:prSet presAssocID="{7CD1EE23-CEF0-4767-8273-C56CA4079553}" presName="desTx" presStyleLbl="node1" presStyleIdx="3" presStyleCnt="4" custScaleX="105626">
        <dgm:presLayoutVars>
          <dgm:bulletEnabled val="1"/>
        </dgm:presLayoutVars>
      </dgm:prSet>
      <dgm:spPr>
        <a:prstGeom prst="snipRoundRect">
          <a:avLst/>
        </a:prstGeom>
      </dgm:spPr>
      <dgm:t>
        <a:bodyPr/>
        <a:lstStyle/>
        <a:p>
          <a:endParaRPr lang="ru-RU"/>
        </a:p>
      </dgm:t>
    </dgm:pt>
  </dgm:ptLst>
  <dgm:cxnLst>
    <dgm:cxn modelId="{312160F4-4029-4D95-8428-C38E7E8004CC}" type="presOf" srcId="{3E04FD13-A428-47B7-8E7F-25E04ED3C79F}" destId="{57A42260-B6DE-4B61-B2E5-8EF315F8B11E}" srcOrd="0" destOrd="3" presId="urn:diagrams.loki3.com/BracketList"/>
    <dgm:cxn modelId="{392DAEE1-CC48-4871-A087-D9E27D97DA3C}" type="presOf" srcId="{494E5050-42EE-43B9-A164-8C73F0339BA4}" destId="{57A42260-B6DE-4B61-B2E5-8EF315F8B11E}" srcOrd="0" destOrd="1" presId="urn:diagrams.loki3.com/BracketList"/>
    <dgm:cxn modelId="{E6619E60-913A-4BF7-8A38-1429D3CF028E}" type="presOf" srcId="{958C6C21-32A1-4AD8-A7C4-E7A96A7AC6C5}" destId="{04D00AF2-7442-46E0-8088-50FCC86FA840}" srcOrd="0" destOrd="1" presId="urn:diagrams.loki3.com/BracketList"/>
    <dgm:cxn modelId="{2A94A2A7-392F-4A3C-AC5B-7F7F5CA21F59}" type="presOf" srcId="{BFB8C837-1E07-4D0A-A744-F359DB89E96A}" destId="{04D00AF2-7442-46E0-8088-50FCC86FA840}" srcOrd="0" destOrd="2" presId="urn:diagrams.loki3.com/BracketList"/>
    <dgm:cxn modelId="{E495620C-3633-4139-BDF5-D6837C209010}" srcId="{1161F04F-D3DA-4F02-8CD3-D934CAA19A0E}" destId="{6189284B-311C-4EEB-A1B1-97E629F1BD51}" srcOrd="3" destOrd="0" parTransId="{9F27828D-FBFA-4A97-8EF8-15480F8B860B}" sibTransId="{F6A35982-AF29-4A92-9FF4-D3965C9FC515}"/>
    <dgm:cxn modelId="{9FDFCD72-8AF1-4686-9BF6-1F79F47CC7E5}" srcId="{DBA853C9-2CCB-4FC9-8FFC-B80DE7F94529}" destId="{DCDBCA80-B8E7-431D-8C65-FBE51D27D832}" srcOrd="3" destOrd="0" parTransId="{A66CB7B5-DCBF-4D9F-B565-DC39A5B7A225}" sibTransId="{56327317-49B8-4507-BBA3-5E49FE172866}"/>
    <dgm:cxn modelId="{F1FBF865-40BA-4953-B9F9-63A2A87E0885}" srcId="{A2478A09-B33D-4B30-AD4C-75C65813F235}" destId="{BC8CF738-D006-4BF5-9968-952CF6C96AE4}" srcOrd="2" destOrd="0" parTransId="{22FCB7D6-7828-4BA7-9A86-803D2C6AEF28}" sibTransId="{3B001953-E52D-46F4-9EBB-93356C0505F7}"/>
    <dgm:cxn modelId="{A6755009-66DB-438D-952D-5AB280265441}" srcId="{0F003318-6C31-4388-8C83-11D601E0B627}" destId="{1161F04F-D3DA-4F02-8CD3-D934CAA19A0E}" srcOrd="0" destOrd="0" parTransId="{C2B7D532-090D-44F5-B248-0C58A6B429AB}" sibTransId="{ACF058A9-F697-4D9E-9100-F7C57B034FC1}"/>
    <dgm:cxn modelId="{7CCD75ED-6673-40B6-9B52-6F28AF0DA94C}" type="presOf" srcId="{B20B23C6-2F2E-4C2A-8848-01339237426E}" destId="{57A42260-B6DE-4B61-B2E5-8EF315F8B11E}" srcOrd="0" destOrd="2" presId="urn:diagrams.loki3.com/BracketList"/>
    <dgm:cxn modelId="{F516D6F8-0BAB-4143-95AF-1CD96E0A678D}" type="presOf" srcId="{1161F04F-D3DA-4F02-8CD3-D934CAA19A0E}" destId="{42C11A81-6DB8-4378-A074-B3515B08B16D}" srcOrd="0" destOrd="0" presId="urn:diagrams.loki3.com/BracketList"/>
    <dgm:cxn modelId="{8EB71B97-DAFE-4070-A3C8-A8A3EDF7CF2E}" type="presOf" srcId="{6F4E8C22-85C7-4E45-9567-A6161E1C18C6}" destId="{38AD8690-D39D-47FB-81FB-FB1246A43EB3}" srcOrd="0" destOrd="1" presId="urn:diagrams.loki3.com/BracketList"/>
    <dgm:cxn modelId="{1CD32C81-CBA7-43AA-BEDF-9AC3B3581FDC}" type="presOf" srcId="{0F003318-6C31-4388-8C83-11D601E0B627}" destId="{984DD5D7-4DF8-4656-A94D-AB2228FA10F8}" srcOrd="0" destOrd="0" presId="urn:diagrams.loki3.com/BracketList"/>
    <dgm:cxn modelId="{1E9634D3-C0F4-4AA9-9E0D-0C1C1BA36579}" srcId="{0F003318-6C31-4388-8C83-11D601E0B627}" destId="{DBA853C9-2CCB-4FC9-8FFC-B80DE7F94529}" srcOrd="1" destOrd="0" parTransId="{0264F8C6-F2BE-454A-801E-3643C4373CDC}" sibTransId="{F61E83A9-709D-488E-9C35-5DACD7F3B46C}"/>
    <dgm:cxn modelId="{67359C25-C3D4-4932-A7EB-CC83F3EB52A6}" type="presOf" srcId="{DBA853C9-2CCB-4FC9-8FFC-B80DE7F94529}" destId="{5D866B84-066A-4F5B-B97A-5E5CDF4AE5FD}" srcOrd="0" destOrd="0" presId="urn:diagrams.loki3.com/BracketList"/>
    <dgm:cxn modelId="{3304B808-CC24-4F2D-AF01-F7A9DE43D8EA}" type="presOf" srcId="{8F47F675-D35E-4DD8-9016-FE36FD59A9EE}" destId="{04D00AF2-7442-46E0-8088-50FCC86FA840}" srcOrd="0" destOrd="0" presId="urn:diagrams.loki3.com/BracketList"/>
    <dgm:cxn modelId="{470B40E4-F7B4-4742-BA8E-5D2DDFFB8C29}" type="presOf" srcId="{30A593F9-6941-4FC6-8180-6CB044FF506F}" destId="{13160013-5477-4DFB-AB00-DF91C65D73FF}" srcOrd="0" destOrd="0" presId="urn:diagrams.loki3.com/BracketList"/>
    <dgm:cxn modelId="{0B5A9AF2-C5EB-4C63-887A-537980B954E4}" srcId="{DBA853C9-2CCB-4FC9-8FFC-B80DE7F94529}" destId="{7CEBA6D4-EB96-47F0-A945-03AD124CE1B7}" srcOrd="2" destOrd="0" parTransId="{620DF3B8-46CA-4DDE-A055-7BEA974C325E}" sibTransId="{5EBF8BC5-616A-4E7B-9C17-06A3C9F62E34}"/>
    <dgm:cxn modelId="{B45F0C54-2D36-4573-A161-F97A218A5C4B}" srcId="{A2478A09-B33D-4B30-AD4C-75C65813F235}" destId="{30A593F9-6941-4FC6-8180-6CB044FF506F}" srcOrd="0" destOrd="0" parTransId="{F37C033A-B408-4F42-9C7C-D728F43C2D53}" sibTransId="{3A70F709-D91E-4445-889C-6EF3247225DB}"/>
    <dgm:cxn modelId="{BEA1B117-B212-42ED-A6C7-6C57FB2E5C20}" type="presOf" srcId="{B53EB988-F99D-47AF-8036-DBA3A324260A}" destId="{13160013-5477-4DFB-AB00-DF91C65D73FF}" srcOrd="0" destOrd="1" presId="urn:diagrams.loki3.com/BracketList"/>
    <dgm:cxn modelId="{E7D0167A-8A84-40C4-B84E-8E5A1C1B08A1}" srcId="{7CD1EE23-CEF0-4767-8273-C56CA4079553}" destId="{3E04FD13-A428-47B7-8E7F-25E04ED3C79F}" srcOrd="3" destOrd="0" parTransId="{E71A6CBF-8583-4BEF-933E-08ED3CDF18B1}" sibTransId="{2CC61095-601E-4082-BA0A-4F2F8DD2DBC3}"/>
    <dgm:cxn modelId="{C7DA9525-6BD2-418D-ADA5-A61E5DEE9F22}" type="presOf" srcId="{BC8CF738-D006-4BF5-9968-952CF6C96AE4}" destId="{13160013-5477-4DFB-AB00-DF91C65D73FF}" srcOrd="0" destOrd="2" presId="urn:diagrams.loki3.com/BracketList"/>
    <dgm:cxn modelId="{E4AE7D58-6E47-4533-92AF-C7F0EBF7EDAE}" srcId="{7CD1EE23-CEF0-4767-8273-C56CA4079553}" destId="{494E5050-42EE-43B9-A164-8C73F0339BA4}" srcOrd="1" destOrd="0" parTransId="{1D0166E2-23D9-4815-BAB9-E7981B917A74}" sibTransId="{E9D9EEB5-2600-45BF-AE54-E9E4DA705BD3}"/>
    <dgm:cxn modelId="{B77EEDE3-2CE9-4C53-BD20-C30933F95B45}" srcId="{1161F04F-D3DA-4F02-8CD3-D934CAA19A0E}" destId="{958C6C21-32A1-4AD8-A7C4-E7A96A7AC6C5}" srcOrd="1" destOrd="0" parTransId="{7523D877-7A57-4BAC-9CB3-0569788DFFDA}" sibTransId="{F95AA02F-F333-4480-BC54-568D2AC6879A}"/>
    <dgm:cxn modelId="{676BE5E3-CE2A-4C9A-9958-A123FA04378E}" srcId="{7CD1EE23-CEF0-4767-8273-C56CA4079553}" destId="{B20B23C6-2F2E-4C2A-8848-01339237426E}" srcOrd="2" destOrd="0" parTransId="{F4B56E1A-35FF-45BA-BD85-B7DB9ABA1791}" sibTransId="{AF6F8BD4-65D5-4929-812D-BE1320EB97FC}"/>
    <dgm:cxn modelId="{190EB7C2-E16E-47AE-ABBA-298512196C16}" type="presOf" srcId="{DCDBCA80-B8E7-431D-8C65-FBE51D27D832}" destId="{38AD8690-D39D-47FB-81FB-FB1246A43EB3}" srcOrd="0" destOrd="3" presId="urn:diagrams.loki3.com/BracketList"/>
    <dgm:cxn modelId="{DD0C98B1-9BF3-4CDC-92EE-BB36B061B68C}" type="presOf" srcId="{6189284B-311C-4EEB-A1B1-97E629F1BD51}" destId="{04D00AF2-7442-46E0-8088-50FCC86FA840}" srcOrd="0" destOrd="3" presId="urn:diagrams.loki3.com/BracketList"/>
    <dgm:cxn modelId="{138D4180-166B-4D5A-A61F-8A0BB34BDDB1}" srcId="{DBA853C9-2CCB-4FC9-8FFC-B80DE7F94529}" destId="{06BE1EA7-66A0-427C-95E8-471F62548E5C}" srcOrd="0" destOrd="0" parTransId="{8434E8E9-30BB-4E85-9215-91CD53F5A441}" sibTransId="{8EA92962-E683-48A6-8C30-34F1AAB7BC02}"/>
    <dgm:cxn modelId="{BB76E322-0E91-4D56-A306-88C6F2904DB9}" srcId="{A2478A09-B33D-4B30-AD4C-75C65813F235}" destId="{B53EB988-F99D-47AF-8036-DBA3A324260A}" srcOrd="1" destOrd="0" parTransId="{F1360CE1-576D-4F34-9D43-A45B83A67462}" sibTransId="{3C654D09-9496-4F9F-9D89-DAB9FC196771}"/>
    <dgm:cxn modelId="{AE0AD818-84EF-40D5-9764-A1070E7AA57B}" srcId="{7CD1EE23-CEF0-4767-8273-C56CA4079553}" destId="{0C7E4ED6-941F-4D39-8656-6940B9A3ACD5}" srcOrd="0" destOrd="0" parTransId="{F14349B2-9C08-46A7-B039-6F9582623200}" sibTransId="{E71721F3-CB27-471A-B514-6AE6A33C420C}"/>
    <dgm:cxn modelId="{96200112-1BAF-4154-822B-10ADFCB7F9E6}" type="presOf" srcId="{7CEBA6D4-EB96-47F0-A945-03AD124CE1B7}" destId="{38AD8690-D39D-47FB-81FB-FB1246A43EB3}" srcOrd="0" destOrd="2" presId="urn:diagrams.loki3.com/BracketList"/>
    <dgm:cxn modelId="{78A9873B-02B4-4901-947C-58884412F34E}" type="presOf" srcId="{A2478A09-B33D-4B30-AD4C-75C65813F235}" destId="{323FF2DF-A640-4EE3-9238-61D8E8270BDD}" srcOrd="0" destOrd="0" presId="urn:diagrams.loki3.com/BracketList"/>
    <dgm:cxn modelId="{D3059927-AE4E-4E62-9D98-860D6C81CA5C}" type="presOf" srcId="{7CD1EE23-CEF0-4767-8273-C56CA4079553}" destId="{A2C7DAF6-795C-45B7-9BBD-6E606E012294}" srcOrd="0" destOrd="0" presId="urn:diagrams.loki3.com/BracketList"/>
    <dgm:cxn modelId="{18A042AE-53E2-4E03-AD13-874EC41F060F}" srcId="{0F003318-6C31-4388-8C83-11D601E0B627}" destId="{7CD1EE23-CEF0-4767-8273-C56CA4079553}" srcOrd="3" destOrd="0" parTransId="{211F1E2C-013F-4483-8DDF-02844C3786CA}" sibTransId="{7358DF0C-90C1-46CD-B6B9-C6F9489120C5}"/>
    <dgm:cxn modelId="{DCB41536-7AEE-467A-A903-0121C28C8E2C}" srcId="{0F003318-6C31-4388-8C83-11D601E0B627}" destId="{A2478A09-B33D-4B30-AD4C-75C65813F235}" srcOrd="2" destOrd="0" parTransId="{9605F46E-BE65-46C1-9AC3-E73674454B03}" sibTransId="{FF987DE1-EEAB-4EF4-8D29-1B3B49ECC275}"/>
    <dgm:cxn modelId="{09FF7B54-64C8-400C-ADC2-B5A9F993605D}" type="presOf" srcId="{06BE1EA7-66A0-427C-95E8-471F62548E5C}" destId="{38AD8690-D39D-47FB-81FB-FB1246A43EB3}" srcOrd="0" destOrd="0" presId="urn:diagrams.loki3.com/BracketList"/>
    <dgm:cxn modelId="{679975EE-E15C-4E82-B19B-B058E901A08F}" srcId="{1161F04F-D3DA-4F02-8CD3-D934CAA19A0E}" destId="{BFB8C837-1E07-4D0A-A744-F359DB89E96A}" srcOrd="2" destOrd="0" parTransId="{76D6FDE5-3791-43FE-A039-A5A159958B48}" sibTransId="{0943751A-494A-42F8-BC66-3FA01C7AF88E}"/>
    <dgm:cxn modelId="{4DEEB55B-34C2-41A7-B26A-EFA383282975}" srcId="{DBA853C9-2CCB-4FC9-8FFC-B80DE7F94529}" destId="{6F4E8C22-85C7-4E45-9567-A6161E1C18C6}" srcOrd="1" destOrd="0" parTransId="{CEE66DCD-F794-4EC8-BE94-C48002E9E570}" sibTransId="{2BB8F8A3-2896-4F48-87A5-E44D85A5B927}"/>
    <dgm:cxn modelId="{CB85DDB8-2BA4-4042-9FF7-54F8CC2B896E}" type="presOf" srcId="{0C7E4ED6-941F-4D39-8656-6940B9A3ACD5}" destId="{57A42260-B6DE-4B61-B2E5-8EF315F8B11E}" srcOrd="0" destOrd="0" presId="urn:diagrams.loki3.com/BracketList"/>
    <dgm:cxn modelId="{35298E8B-D6E5-4792-8619-DDFA34D9788F}" srcId="{1161F04F-D3DA-4F02-8CD3-D934CAA19A0E}" destId="{8F47F675-D35E-4DD8-9016-FE36FD59A9EE}" srcOrd="0" destOrd="0" parTransId="{2CFD4E20-D86E-468E-A7F1-AA714F7C9ED2}" sibTransId="{E030E66C-42E5-40C4-91CA-65788F700F60}"/>
    <dgm:cxn modelId="{9720684D-F5F0-44CA-8BD8-26343CDCAAA8}" type="presParOf" srcId="{984DD5D7-4DF8-4656-A94D-AB2228FA10F8}" destId="{EE7C5B2D-66CB-4421-B130-70ABA8719139}" srcOrd="0" destOrd="0" presId="urn:diagrams.loki3.com/BracketList"/>
    <dgm:cxn modelId="{7F945D93-9EE5-45E4-9BE9-2C145186B208}" type="presParOf" srcId="{EE7C5B2D-66CB-4421-B130-70ABA8719139}" destId="{42C11A81-6DB8-4378-A074-B3515B08B16D}" srcOrd="0" destOrd="0" presId="urn:diagrams.loki3.com/BracketList"/>
    <dgm:cxn modelId="{83BFBF10-B942-4F9C-9F6F-F254058A5FCA}" type="presParOf" srcId="{EE7C5B2D-66CB-4421-B130-70ABA8719139}" destId="{DDE90537-EFA2-472C-A17D-9D79B203D033}" srcOrd="1" destOrd="0" presId="urn:diagrams.loki3.com/BracketList"/>
    <dgm:cxn modelId="{6D4A6F0A-E427-45AC-9C5A-AB9DD1206614}" type="presParOf" srcId="{EE7C5B2D-66CB-4421-B130-70ABA8719139}" destId="{6847DF1C-2582-4C00-9A7C-4422E22105EF}" srcOrd="2" destOrd="0" presId="urn:diagrams.loki3.com/BracketList"/>
    <dgm:cxn modelId="{EFFDBD23-702A-4EF9-9A04-8017BEAECC44}" type="presParOf" srcId="{EE7C5B2D-66CB-4421-B130-70ABA8719139}" destId="{04D00AF2-7442-46E0-8088-50FCC86FA840}" srcOrd="3" destOrd="0" presId="urn:diagrams.loki3.com/BracketList"/>
    <dgm:cxn modelId="{54B45491-963B-4CA6-9DC3-0DDDF213214E}" type="presParOf" srcId="{984DD5D7-4DF8-4656-A94D-AB2228FA10F8}" destId="{851DA89A-3DF2-4DBB-92C4-1DF72405D32D}" srcOrd="1" destOrd="0" presId="urn:diagrams.loki3.com/BracketList"/>
    <dgm:cxn modelId="{D1AFD679-F365-4EAC-A115-0206E99E3DE0}" type="presParOf" srcId="{984DD5D7-4DF8-4656-A94D-AB2228FA10F8}" destId="{81C1E9EA-B66E-46C6-9B59-0A579727C066}" srcOrd="2" destOrd="0" presId="urn:diagrams.loki3.com/BracketList"/>
    <dgm:cxn modelId="{DE9891D8-6E0B-4562-82D0-48B91836A267}" type="presParOf" srcId="{81C1E9EA-B66E-46C6-9B59-0A579727C066}" destId="{5D866B84-066A-4F5B-B97A-5E5CDF4AE5FD}" srcOrd="0" destOrd="0" presId="urn:diagrams.loki3.com/BracketList"/>
    <dgm:cxn modelId="{1C3D7F68-BF19-4FDE-8E5A-5F7D98903D8F}" type="presParOf" srcId="{81C1E9EA-B66E-46C6-9B59-0A579727C066}" destId="{796E638D-3A98-4694-A134-D346493BBB86}" srcOrd="1" destOrd="0" presId="urn:diagrams.loki3.com/BracketList"/>
    <dgm:cxn modelId="{ED4C7BB9-8288-44EA-ABAC-6AA614CFB0FD}" type="presParOf" srcId="{81C1E9EA-B66E-46C6-9B59-0A579727C066}" destId="{F595D3C8-9D64-4D91-AAFC-3176A0C8C1BC}" srcOrd="2" destOrd="0" presId="urn:diagrams.loki3.com/BracketList"/>
    <dgm:cxn modelId="{57C45F0C-9E1E-4C8C-BAEC-390AED59A42A}" type="presParOf" srcId="{81C1E9EA-B66E-46C6-9B59-0A579727C066}" destId="{38AD8690-D39D-47FB-81FB-FB1246A43EB3}" srcOrd="3" destOrd="0" presId="urn:diagrams.loki3.com/BracketList"/>
    <dgm:cxn modelId="{B209661B-1B86-4766-9213-520B79B71C53}" type="presParOf" srcId="{984DD5D7-4DF8-4656-A94D-AB2228FA10F8}" destId="{DAA31274-39DE-4E63-9464-0E8C32E92492}" srcOrd="3" destOrd="0" presId="urn:diagrams.loki3.com/BracketList"/>
    <dgm:cxn modelId="{5229AB12-86B9-4904-A122-237940119231}" type="presParOf" srcId="{984DD5D7-4DF8-4656-A94D-AB2228FA10F8}" destId="{4B0E8233-878E-4BB7-AB29-A7FC45F1D35F}" srcOrd="4" destOrd="0" presId="urn:diagrams.loki3.com/BracketList"/>
    <dgm:cxn modelId="{2A2BB7CB-B1AC-47D8-A079-F45F5E9DAAFD}" type="presParOf" srcId="{4B0E8233-878E-4BB7-AB29-A7FC45F1D35F}" destId="{323FF2DF-A640-4EE3-9238-61D8E8270BDD}" srcOrd="0" destOrd="0" presId="urn:diagrams.loki3.com/BracketList"/>
    <dgm:cxn modelId="{EC747740-C848-41C8-9ED4-8B1F6BA851C3}" type="presParOf" srcId="{4B0E8233-878E-4BB7-AB29-A7FC45F1D35F}" destId="{DA733C6B-848B-483C-9BE4-139BE282EFD3}" srcOrd="1" destOrd="0" presId="urn:diagrams.loki3.com/BracketList"/>
    <dgm:cxn modelId="{1062D1C9-F1EE-4C54-ACF1-194D4970AB3E}" type="presParOf" srcId="{4B0E8233-878E-4BB7-AB29-A7FC45F1D35F}" destId="{5077EFC6-7010-40BA-A44D-8F0FF5724C68}" srcOrd="2" destOrd="0" presId="urn:diagrams.loki3.com/BracketList"/>
    <dgm:cxn modelId="{51FB35A6-597A-4FB8-BE3D-C13B87D9508C}" type="presParOf" srcId="{4B0E8233-878E-4BB7-AB29-A7FC45F1D35F}" destId="{13160013-5477-4DFB-AB00-DF91C65D73FF}" srcOrd="3" destOrd="0" presId="urn:diagrams.loki3.com/BracketList"/>
    <dgm:cxn modelId="{2119D829-86F7-48B4-A051-F68DB3AEB8C4}" type="presParOf" srcId="{984DD5D7-4DF8-4656-A94D-AB2228FA10F8}" destId="{85AB6A84-1782-4166-AA53-5D210126D135}" srcOrd="5" destOrd="0" presId="urn:diagrams.loki3.com/BracketList"/>
    <dgm:cxn modelId="{AB5C212B-F22F-41E3-8257-1DCA140EFE6F}" type="presParOf" srcId="{984DD5D7-4DF8-4656-A94D-AB2228FA10F8}" destId="{0336548B-167B-4FE4-A5B8-7F6ECC4AA1CF}" srcOrd="6" destOrd="0" presId="urn:diagrams.loki3.com/BracketList"/>
    <dgm:cxn modelId="{3F3DFF32-062E-414F-9E29-0E8631A29F5B}" type="presParOf" srcId="{0336548B-167B-4FE4-A5B8-7F6ECC4AA1CF}" destId="{A2C7DAF6-795C-45B7-9BBD-6E606E012294}" srcOrd="0" destOrd="0" presId="urn:diagrams.loki3.com/BracketList"/>
    <dgm:cxn modelId="{82EA5424-F5CC-469F-A866-B9EDCF524407}" type="presParOf" srcId="{0336548B-167B-4FE4-A5B8-7F6ECC4AA1CF}" destId="{901B9EE4-190D-4D36-9BDC-17304AB5ECC4}" srcOrd="1" destOrd="0" presId="urn:diagrams.loki3.com/BracketList"/>
    <dgm:cxn modelId="{E431F029-3453-4AE6-841E-6294259D5CD7}" type="presParOf" srcId="{0336548B-167B-4FE4-A5B8-7F6ECC4AA1CF}" destId="{4D77F7C3-98B3-4210-A4B4-3EBB96A9CCED}" srcOrd="2" destOrd="0" presId="urn:diagrams.loki3.com/BracketList"/>
    <dgm:cxn modelId="{E749B83B-7E52-4B78-AB13-A6457E0F37F8}" type="presParOf" srcId="{0336548B-167B-4FE4-A5B8-7F6ECC4AA1CF}" destId="{57A42260-B6DE-4B61-B2E5-8EF315F8B11E}" srcOrd="3" destOrd="0" presId="urn:diagrams.loki3.com/Bracket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6C8F6-5F0E-4381-B389-1CAFABE5CA7D}">
      <dsp:nvSpPr>
        <dsp:cNvPr id="0" name=""/>
        <dsp:cNvSpPr/>
      </dsp:nvSpPr>
      <dsp:spPr>
        <a:xfrm rot="5400000">
          <a:off x="4525669" y="-529996"/>
          <a:ext cx="418680" cy="1595699"/>
        </a:xfrm>
        <a:prstGeom prst="round2SameRect">
          <a:avLst/>
        </a:prstGeom>
        <a:solidFill>
          <a:srgbClr val="FFC00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შეზღუდულად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78951"/>
        <a:ext cx="1575261" cy="377804"/>
      </dsp:txXfrm>
    </dsp:sp>
    <dsp:sp modelId="{CE0A4DA2-5899-4635-AD75-F2F44F099804}">
      <dsp:nvSpPr>
        <dsp:cNvPr id="0" name=""/>
        <dsp:cNvSpPr/>
      </dsp:nvSpPr>
      <dsp:spPr>
        <a:xfrm>
          <a:off x="138325" y="6177"/>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kern="1200">
              <a:solidFill>
                <a:sysClr val="windowText" lastClr="000000"/>
              </a:solidFill>
              <a:latin typeface="Calibri" panose="020F0502020204030204" pitchFamily="34" charset="0"/>
              <a:cs typeface="Calibri" panose="020F0502020204030204" pitchFamily="34" charset="0"/>
            </a:rPr>
            <a:t>ვალდებულება 1: საჯარო კონსულტაციები საკანონმდებლო პროცესში</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31725"/>
        <a:ext cx="3747738" cy="472254"/>
      </dsp:txXfrm>
    </dsp:sp>
    <dsp:sp modelId="{DEB6AF48-2F2C-442B-905B-DB5E8712214A}">
      <dsp:nvSpPr>
        <dsp:cNvPr id="0" name=""/>
        <dsp:cNvSpPr/>
      </dsp:nvSpPr>
      <dsp:spPr>
        <a:xfrm rot="5400000">
          <a:off x="4525669" y="19522"/>
          <a:ext cx="418680" cy="1595699"/>
        </a:xfrm>
        <a:prstGeom prst="round2SameRect">
          <a:avLst/>
        </a:prstGeom>
        <a:solidFill>
          <a:srgbClr val="F04F0E">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 დაწყებულა</a:t>
          </a:r>
          <a:endParaRPr lang="ru-RU" sz="1000" kern="1200">
            <a:latin typeface="Calibri" panose="020F0502020204030204" pitchFamily="34" charset="0"/>
            <a:cs typeface="Calibri" panose="020F0502020204030204" pitchFamily="34" charset="0"/>
          </a:endParaRPr>
        </a:p>
      </dsp:txBody>
      <dsp:txXfrm rot="-5400000">
        <a:off x="3937160" y="628469"/>
        <a:ext cx="1575261" cy="377804"/>
      </dsp:txXfrm>
    </dsp:sp>
    <dsp:sp modelId="{4CB54518-EF3C-4387-AA3E-DEEB1477B7A1}">
      <dsp:nvSpPr>
        <dsp:cNvPr id="0" name=""/>
        <dsp:cNvSpPr/>
      </dsp:nvSpPr>
      <dsp:spPr>
        <a:xfrm>
          <a:off x="138325" y="555696"/>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2: აღმასრულებელი ხელისუფლების კონტროლის გაძლიერება სამოქალაქო საზოგადოებასთან ერთად</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581244"/>
        <a:ext cx="3747738" cy="472254"/>
      </dsp:txXfrm>
    </dsp:sp>
    <dsp:sp modelId="{DADB38E8-300D-4AEF-9816-C75130CE2FCD}">
      <dsp:nvSpPr>
        <dsp:cNvPr id="0" name=""/>
        <dsp:cNvSpPr/>
      </dsp:nvSpPr>
      <dsp:spPr>
        <a:xfrm rot="5400000">
          <a:off x="4525669" y="569040"/>
          <a:ext cx="418680" cy="1595699"/>
        </a:xfrm>
        <a:prstGeom prst="round2SameRect">
          <a:avLst/>
        </a:prstGeom>
        <a:solidFill>
          <a:srgbClr val="048E39">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1177987"/>
        <a:ext cx="1575261" cy="377804"/>
      </dsp:txXfrm>
    </dsp:sp>
    <dsp:sp modelId="{8425BB03-9149-455A-A16B-93B2098ACAB6}">
      <dsp:nvSpPr>
        <dsp:cNvPr id="0" name=""/>
        <dsp:cNvSpPr/>
      </dsp:nvSpPr>
      <dsp:spPr>
        <a:xfrm>
          <a:off x="138325" y="1105214"/>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3: აჭარის უმაღლესი საბჭოს მოქალაქეთა ჩართულობის ცენტრის შექმნა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1130762"/>
        <a:ext cx="3747738" cy="472254"/>
      </dsp:txXfrm>
    </dsp:sp>
    <dsp:sp modelId="{C67814EB-EE83-40E5-AAD7-05080775CD84}">
      <dsp:nvSpPr>
        <dsp:cNvPr id="0" name=""/>
        <dsp:cNvSpPr/>
      </dsp:nvSpPr>
      <dsp:spPr>
        <a:xfrm rot="5400000">
          <a:off x="4525669" y="1118559"/>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1727506"/>
        <a:ext cx="1575261" cy="377804"/>
      </dsp:txXfrm>
    </dsp:sp>
    <dsp:sp modelId="{AC87CC82-12D5-4599-8133-04E3DC88FD21}">
      <dsp:nvSpPr>
        <dsp:cNvPr id="0" name=""/>
        <dsp:cNvSpPr/>
      </dsp:nvSpPr>
      <dsp:spPr>
        <a:xfrm>
          <a:off x="138325" y="1654733"/>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4. ელექტრონული და წერილობითი პეტიციის სისტემის დანერგვა </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1680281"/>
        <a:ext cx="3747738" cy="472254"/>
      </dsp:txXfrm>
    </dsp:sp>
    <dsp:sp modelId="{2AEC6C9D-D493-4286-A262-A482B9FBE375}">
      <dsp:nvSpPr>
        <dsp:cNvPr id="0" name=""/>
        <dsp:cNvSpPr/>
      </dsp:nvSpPr>
      <dsp:spPr>
        <a:xfrm rot="5400000">
          <a:off x="4525669" y="1668077"/>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2277024"/>
        <a:ext cx="1575261" cy="377804"/>
      </dsp:txXfrm>
    </dsp:sp>
    <dsp:sp modelId="{AD1AC8A6-C052-4CDB-801F-3B4A42E62116}">
      <dsp:nvSpPr>
        <dsp:cNvPr id="0" name=""/>
        <dsp:cNvSpPr/>
      </dsp:nvSpPr>
      <dsp:spPr>
        <a:xfrm>
          <a:off x="138325" y="2204251"/>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5. მედიის აკრედიტაციის მექანიზმის შემუშავება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2229799"/>
        <a:ext cx="3747738" cy="472254"/>
      </dsp:txXfrm>
    </dsp:sp>
    <dsp:sp modelId="{F2F8D8EA-DF69-4180-A1F8-DAACA3658246}">
      <dsp:nvSpPr>
        <dsp:cNvPr id="0" name=""/>
        <dsp:cNvSpPr/>
      </dsp:nvSpPr>
      <dsp:spPr>
        <a:xfrm rot="5400000">
          <a:off x="4525669" y="2217596"/>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2826543"/>
        <a:ext cx="1575261" cy="377804"/>
      </dsp:txXfrm>
    </dsp:sp>
    <dsp:sp modelId="{1F95CB0F-2278-47F2-BB09-2E3B7C8402E2}">
      <dsp:nvSpPr>
        <dsp:cNvPr id="0" name=""/>
        <dsp:cNvSpPr/>
      </dsp:nvSpPr>
      <dsp:spPr>
        <a:xfrm>
          <a:off x="138325" y="2753770"/>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6: სპეციალური საჭიროების მქონე პირთათვის უმაღლესი საბჭოს ვებგვერდის ადაპტირება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2779318"/>
        <a:ext cx="3747738" cy="472254"/>
      </dsp:txXfrm>
    </dsp:sp>
    <dsp:sp modelId="{582E1411-E952-4332-9656-3B59E2D98C0C}">
      <dsp:nvSpPr>
        <dsp:cNvPr id="0" name=""/>
        <dsp:cNvSpPr/>
      </dsp:nvSpPr>
      <dsp:spPr>
        <a:xfrm rot="5400000">
          <a:off x="4525669" y="2767114"/>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3376061"/>
        <a:ext cx="1575261" cy="377804"/>
      </dsp:txXfrm>
    </dsp:sp>
    <dsp:sp modelId="{98405E82-F642-424E-8D7D-ABDB3A114645}">
      <dsp:nvSpPr>
        <dsp:cNvPr id="0" name=""/>
        <dsp:cNvSpPr/>
      </dsp:nvSpPr>
      <dsp:spPr>
        <a:xfrm>
          <a:off x="138325" y="3303288"/>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7: სპეციალური საჭიროების მქონე პირთათვის უმაღლესი საბჭოს შენობის ადაპტირება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3328836"/>
        <a:ext cx="3747738" cy="472254"/>
      </dsp:txXfrm>
    </dsp:sp>
    <dsp:sp modelId="{63C810E8-DA8B-46F0-9624-1B35088EBC97}">
      <dsp:nvSpPr>
        <dsp:cNvPr id="0" name=""/>
        <dsp:cNvSpPr/>
      </dsp:nvSpPr>
      <dsp:spPr>
        <a:xfrm rot="5400000">
          <a:off x="4525669" y="3316632"/>
          <a:ext cx="418680" cy="1595699"/>
        </a:xfrm>
        <a:prstGeom prst="round2SameRect">
          <a:avLst/>
        </a:prstGeom>
        <a:solidFill>
          <a:srgbClr val="92D050">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არსებითად შესრულდა</a:t>
          </a:r>
          <a:endParaRPr lang="ru-RU" sz="1000" kern="1200">
            <a:latin typeface="Calibri" panose="020F0502020204030204" pitchFamily="34" charset="0"/>
            <a:cs typeface="Calibri" panose="020F0502020204030204" pitchFamily="34" charset="0"/>
          </a:endParaRPr>
        </a:p>
      </dsp:txBody>
      <dsp:txXfrm rot="-5400000">
        <a:off x="3937160" y="3925579"/>
        <a:ext cx="1575261" cy="377804"/>
      </dsp:txXfrm>
    </dsp:sp>
    <dsp:sp modelId="{23A823B6-2E9B-4B01-91F0-CB4947464481}">
      <dsp:nvSpPr>
        <dsp:cNvPr id="0" name=""/>
        <dsp:cNvSpPr/>
      </dsp:nvSpPr>
      <dsp:spPr>
        <a:xfrm>
          <a:off x="138325" y="3852807"/>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8. აჭარის უმაღლესი საბჭოს საქმიანობის შესახებ ინფორმაციის ხელმისაწვდომობის გაზრდა სმენისარმქონეებისთვის - ჟესტურ ენაზე ადაპტირება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3878355"/>
        <a:ext cx="3747738" cy="472254"/>
      </dsp:txXfrm>
    </dsp:sp>
    <dsp:sp modelId="{5927C719-38EB-44F3-9E07-6FB456DF174A}">
      <dsp:nvSpPr>
        <dsp:cNvPr id="0" name=""/>
        <dsp:cNvSpPr/>
      </dsp:nvSpPr>
      <dsp:spPr>
        <a:xfrm rot="5400000">
          <a:off x="4525669" y="3866151"/>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4475098"/>
        <a:ext cx="1575261" cy="377804"/>
      </dsp:txXfrm>
    </dsp:sp>
    <dsp:sp modelId="{5CCCCE35-8998-4257-BF4F-273049AA0DA1}">
      <dsp:nvSpPr>
        <dsp:cNvPr id="0" name=""/>
        <dsp:cNvSpPr/>
      </dsp:nvSpPr>
      <dsp:spPr>
        <a:xfrm>
          <a:off x="138325" y="4402325"/>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9. აჭარის უმაღლესი საბჭოს შენობაში შესვლის, სხდომაზე დასწრებისა და საშვის გაცემის ელექტრონული სისტემა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4427873"/>
        <a:ext cx="3747738" cy="472254"/>
      </dsp:txXfrm>
    </dsp:sp>
    <dsp:sp modelId="{37A85FAF-1CA8-4B0C-9E10-DB3A1E5A066A}">
      <dsp:nvSpPr>
        <dsp:cNvPr id="0" name=""/>
        <dsp:cNvSpPr/>
      </dsp:nvSpPr>
      <dsp:spPr>
        <a:xfrm rot="5400000">
          <a:off x="4525669" y="4415669"/>
          <a:ext cx="418680" cy="1595699"/>
        </a:xfrm>
        <a:prstGeom prst="round2SameRect">
          <a:avLst/>
        </a:prstGeom>
        <a:solidFill>
          <a:srgbClr val="92D05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არსებითად შესრულდა</a:t>
          </a:r>
          <a:endParaRPr lang="ru-RU" sz="1000" kern="1200">
            <a:latin typeface="Calibri" panose="020F0502020204030204" pitchFamily="34" charset="0"/>
            <a:cs typeface="Calibri" panose="020F0502020204030204" pitchFamily="34" charset="0"/>
          </a:endParaRPr>
        </a:p>
      </dsp:txBody>
      <dsp:txXfrm rot="-5400000">
        <a:off x="3937160" y="5024616"/>
        <a:ext cx="1575261" cy="377804"/>
      </dsp:txXfrm>
    </dsp:sp>
    <dsp:sp modelId="{C7280FF7-5DF6-47B4-B484-FF06238A4CB0}">
      <dsp:nvSpPr>
        <dsp:cNvPr id="0" name=""/>
        <dsp:cNvSpPr/>
      </dsp:nvSpPr>
      <dsp:spPr>
        <a:xfrm>
          <a:off x="138325" y="4951843"/>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10. 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4977391"/>
        <a:ext cx="3747738" cy="472254"/>
      </dsp:txXfrm>
    </dsp:sp>
    <dsp:sp modelId="{1E24FE16-F993-421F-84B2-8D0F4155BFEA}">
      <dsp:nvSpPr>
        <dsp:cNvPr id="0" name=""/>
        <dsp:cNvSpPr/>
      </dsp:nvSpPr>
      <dsp:spPr>
        <a:xfrm rot="5400000">
          <a:off x="4525669" y="4965188"/>
          <a:ext cx="418680" cy="1595699"/>
        </a:xfrm>
        <a:prstGeom prst="round2SameRect">
          <a:avLst/>
        </a:prstGeom>
        <a:solidFill>
          <a:srgbClr val="FFC00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შეზღუდულად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5574135"/>
        <a:ext cx="1575261" cy="377804"/>
      </dsp:txXfrm>
    </dsp:sp>
    <dsp:sp modelId="{6888F374-3B5C-4795-8950-B6F9632B541D}">
      <dsp:nvSpPr>
        <dsp:cNvPr id="0" name=""/>
        <dsp:cNvSpPr/>
      </dsp:nvSpPr>
      <dsp:spPr>
        <a:xfrm>
          <a:off x="138325" y="5501362"/>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11. უმაღლესი საბჭოს ვებგვერდზე დოკუმენტების ადვილად დასამუშავებელ ფორმატში განთავსება, პროაქტიულად გამოსაქვეყნებელი ინფორმაციის ნუსხის გაზრდა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5526910"/>
        <a:ext cx="3747738" cy="472254"/>
      </dsp:txXfrm>
    </dsp:sp>
    <dsp:sp modelId="{569A670B-345E-4B28-85CD-278930B160F4}">
      <dsp:nvSpPr>
        <dsp:cNvPr id="0" name=""/>
        <dsp:cNvSpPr/>
      </dsp:nvSpPr>
      <dsp:spPr>
        <a:xfrm rot="5400000">
          <a:off x="4525669" y="5514706"/>
          <a:ext cx="418680" cy="1595699"/>
        </a:xfrm>
        <a:prstGeom prst="round2SameRect">
          <a:avLst/>
        </a:prstGeom>
        <a:solidFill>
          <a:srgbClr val="FFC000">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შეზღუდულად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6123653"/>
        <a:ext cx="1575261" cy="377804"/>
      </dsp:txXfrm>
    </dsp:sp>
    <dsp:sp modelId="{3B4705CF-35CB-441C-84E5-61D2D44277A3}">
      <dsp:nvSpPr>
        <dsp:cNvPr id="0" name=""/>
        <dsp:cNvSpPr/>
      </dsp:nvSpPr>
      <dsp:spPr>
        <a:xfrm>
          <a:off x="138325" y="6050880"/>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12: აჭარის უმაღლესი საბჭოს, მისი ორგანოებისა და დეპუტატების საჯარო ანგარიშები მოქალაქეებს</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6076428"/>
        <a:ext cx="3747738" cy="472254"/>
      </dsp:txXfrm>
    </dsp:sp>
    <dsp:sp modelId="{F80867BF-0248-464F-AE61-D2FA59927108}">
      <dsp:nvSpPr>
        <dsp:cNvPr id="0" name=""/>
        <dsp:cNvSpPr/>
      </dsp:nvSpPr>
      <dsp:spPr>
        <a:xfrm rot="5400000">
          <a:off x="4525669" y="6064225"/>
          <a:ext cx="418680" cy="1595699"/>
        </a:xfrm>
        <a:prstGeom prst="round2SameRect">
          <a:avLst/>
        </a:prstGeom>
        <a:solidFill>
          <a:srgbClr val="048E39">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სრულად შესრულდა</a:t>
          </a:r>
          <a:endParaRPr lang="ru-RU" sz="1000" kern="1200">
            <a:latin typeface="Calibri" panose="020F0502020204030204" pitchFamily="34" charset="0"/>
            <a:cs typeface="Calibri" panose="020F0502020204030204" pitchFamily="34" charset="0"/>
          </a:endParaRPr>
        </a:p>
      </dsp:txBody>
      <dsp:txXfrm rot="-5400000">
        <a:off x="3937160" y="6673172"/>
        <a:ext cx="1575261" cy="377804"/>
      </dsp:txXfrm>
    </dsp:sp>
    <dsp:sp modelId="{56E52AC5-98D8-4087-885F-D4219D27ED8E}">
      <dsp:nvSpPr>
        <dsp:cNvPr id="0" name=""/>
        <dsp:cNvSpPr/>
      </dsp:nvSpPr>
      <dsp:spPr>
        <a:xfrm>
          <a:off x="138325" y="6600399"/>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13: უმაღლესი საბჭოს კომიტეტების სამოქმედო გეგმების შემუშავება და გამოქვეყნება</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6625947"/>
        <a:ext cx="3747738" cy="472254"/>
      </dsp:txXfrm>
    </dsp:sp>
    <dsp:sp modelId="{1B26D14D-A152-47D8-B3FA-019957672591}">
      <dsp:nvSpPr>
        <dsp:cNvPr id="0" name=""/>
        <dsp:cNvSpPr/>
      </dsp:nvSpPr>
      <dsp:spPr>
        <a:xfrm rot="5400000">
          <a:off x="4525669" y="6613743"/>
          <a:ext cx="418680" cy="1595699"/>
        </a:xfrm>
        <a:prstGeom prst="round2SameRect">
          <a:avLst/>
        </a:prstGeom>
        <a:solidFill>
          <a:srgbClr val="F04F0E">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 დაწყებულა</a:t>
          </a:r>
          <a:endParaRPr lang="ru-RU" sz="1000" kern="1200">
            <a:latin typeface="Calibri" panose="020F0502020204030204" pitchFamily="34" charset="0"/>
            <a:cs typeface="Calibri" panose="020F0502020204030204" pitchFamily="34" charset="0"/>
          </a:endParaRPr>
        </a:p>
      </dsp:txBody>
      <dsp:txXfrm rot="-5400000">
        <a:off x="3937160" y="7222690"/>
        <a:ext cx="1575261" cy="377804"/>
      </dsp:txXfrm>
    </dsp:sp>
    <dsp:sp modelId="{7EDE9502-93B7-4D09-92C9-0C0E66980F76}">
      <dsp:nvSpPr>
        <dsp:cNvPr id="0" name=""/>
        <dsp:cNvSpPr/>
      </dsp:nvSpPr>
      <dsp:spPr>
        <a:xfrm>
          <a:off x="138325" y="7149917"/>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14: ღია კარის დღე</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7175465"/>
        <a:ext cx="3747738" cy="472254"/>
      </dsp:txXfrm>
    </dsp:sp>
    <dsp:sp modelId="{401C1A14-AAB8-4D97-9BDD-C828C4092E7A}">
      <dsp:nvSpPr>
        <dsp:cNvPr id="0" name=""/>
        <dsp:cNvSpPr/>
      </dsp:nvSpPr>
      <dsp:spPr>
        <a:xfrm rot="5400000">
          <a:off x="4525669" y="7163262"/>
          <a:ext cx="418680" cy="1595699"/>
        </a:xfrm>
        <a:prstGeom prst="round2SameRect">
          <a:avLst/>
        </a:prstGeom>
        <a:solidFill>
          <a:srgbClr val="F04F0E">
            <a:alpha val="89804"/>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ka-GE" sz="1000" kern="1200">
              <a:latin typeface="Calibri" panose="020F0502020204030204" pitchFamily="34" charset="0"/>
              <a:cs typeface="Calibri" panose="020F0502020204030204" pitchFamily="34" charset="0"/>
            </a:rPr>
            <a:t>არ დაწყებულა</a:t>
          </a:r>
          <a:endParaRPr lang="ru-RU" sz="1000" kern="1200">
            <a:latin typeface="Calibri" panose="020F0502020204030204" pitchFamily="34" charset="0"/>
            <a:cs typeface="Calibri" panose="020F0502020204030204" pitchFamily="34" charset="0"/>
          </a:endParaRPr>
        </a:p>
      </dsp:txBody>
      <dsp:txXfrm rot="-5400000">
        <a:off x="3937160" y="7772209"/>
        <a:ext cx="1575261" cy="377804"/>
      </dsp:txXfrm>
    </dsp:sp>
    <dsp:sp modelId="{F9971966-9206-4BFA-BE71-4C247CA13CAF}">
      <dsp:nvSpPr>
        <dsp:cNvPr id="0" name=""/>
        <dsp:cNvSpPr/>
      </dsp:nvSpPr>
      <dsp:spPr>
        <a:xfrm>
          <a:off x="138325" y="7699436"/>
          <a:ext cx="3798834" cy="523350"/>
        </a:xfrm>
        <a:prstGeom prst="roundRect">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ka-GE" sz="1000" b="0" i="0" u="none" kern="1200">
              <a:solidFill>
                <a:sysClr val="windowText" lastClr="000000"/>
              </a:solidFill>
              <a:latin typeface="Calibri" panose="020F0502020204030204" pitchFamily="34" charset="0"/>
              <a:cs typeface="Calibri" panose="020F0502020204030204" pitchFamily="34" charset="0"/>
            </a:rPr>
            <a:t>ვალდებულება 15: </a:t>
          </a:r>
          <a:r>
            <a:rPr lang="en-GB" sz="1000" b="0" i="0" u="none" kern="1200">
              <a:solidFill>
                <a:sysClr val="windowText" lastClr="000000"/>
              </a:solidFill>
              <a:latin typeface="Calibri" panose="020F0502020204030204" pitchFamily="34" charset="0"/>
              <a:cs typeface="Calibri" panose="020F0502020204030204" pitchFamily="34" charset="0"/>
            </a:rPr>
            <a:t>CSO  </a:t>
          </a:r>
          <a:r>
            <a:rPr lang="ka-GE" sz="1000" b="0" i="0" u="none" kern="1200">
              <a:solidFill>
                <a:sysClr val="windowText" lastClr="000000"/>
              </a:solidFill>
              <a:latin typeface="Calibri" panose="020F0502020204030204" pitchFamily="34" charset="0"/>
              <a:cs typeface="Calibri" panose="020F0502020204030204" pitchFamily="34" charset="0"/>
            </a:rPr>
            <a:t>დღე</a:t>
          </a:r>
          <a:endParaRPr lang="ru-RU" sz="1000" b="0" kern="1200">
            <a:solidFill>
              <a:sysClr val="windowText" lastClr="000000"/>
            </a:solidFill>
            <a:latin typeface="Calibri" panose="020F0502020204030204" pitchFamily="34" charset="0"/>
            <a:cs typeface="Calibri" panose="020F0502020204030204" pitchFamily="34" charset="0"/>
          </a:endParaRPr>
        </a:p>
      </dsp:txBody>
      <dsp:txXfrm>
        <a:off x="163873" y="7724984"/>
        <a:ext cx="3747738" cy="472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C11A81-6DB8-4378-A074-B3515B08B16D}">
      <dsp:nvSpPr>
        <dsp:cNvPr id="0" name=""/>
        <dsp:cNvSpPr/>
      </dsp:nvSpPr>
      <dsp:spPr>
        <a:xfrm>
          <a:off x="817" y="354076"/>
          <a:ext cx="1446350" cy="332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სამოქალაქო ჩართულობა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354076"/>
        <a:ext cx="1446350" cy="332167"/>
      </dsp:txXfrm>
    </dsp:sp>
    <dsp:sp modelId="{DDE90537-EFA2-472C-A17D-9D79B203D033}">
      <dsp:nvSpPr>
        <dsp:cNvPr id="0" name=""/>
        <dsp:cNvSpPr/>
      </dsp:nvSpPr>
      <dsp:spPr>
        <a:xfrm>
          <a:off x="1447168" y="1149"/>
          <a:ext cx="289270" cy="1038022"/>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D00AF2-7442-46E0-8088-50FCC86FA840}">
      <dsp:nvSpPr>
        <dsp:cNvPr id="0" name=""/>
        <dsp:cNvSpPr/>
      </dsp:nvSpPr>
      <dsp:spPr>
        <a:xfrm>
          <a:off x="1852146" y="1149"/>
          <a:ext cx="4155405" cy="1038022"/>
        </a:xfrm>
        <a:prstGeom prst="snipRoundRect">
          <a:avLst/>
        </a:prstGeom>
        <a:solidFill>
          <a:srgbClr val="DD80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1.საჯარო კონსულტაციები საკანონმდებლო პროცესში</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2. აღმასრულებელი ხელისუფლების კონტროლის გაძლიერება სამოქალაქო საზოგადოებასთან ერთად</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3.აჭარის უმაღლეს საბჭოში მოქალაქეთა ჩართულობის ცენტრის შექმნა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4.ელექტრონული და წერილობითი პეტიციის სისტემის დანერგვა</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2818" y="51821"/>
        <a:ext cx="4018229" cy="987350"/>
      </dsp:txXfrm>
    </dsp:sp>
    <dsp:sp modelId="{5D866B84-066A-4F5B-B97A-5E5CDF4AE5FD}">
      <dsp:nvSpPr>
        <dsp:cNvPr id="0" name=""/>
        <dsp:cNvSpPr/>
      </dsp:nvSpPr>
      <dsp:spPr>
        <a:xfrm>
          <a:off x="817" y="1409994"/>
          <a:ext cx="1446350" cy="332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ინფორმაციის ხელმისაწვდომობა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1409994"/>
        <a:ext cx="1446350" cy="332167"/>
      </dsp:txXfrm>
    </dsp:sp>
    <dsp:sp modelId="{796E638D-3A98-4694-A134-D346493BBB86}">
      <dsp:nvSpPr>
        <dsp:cNvPr id="0" name=""/>
        <dsp:cNvSpPr/>
      </dsp:nvSpPr>
      <dsp:spPr>
        <a:xfrm>
          <a:off x="1447168" y="1057066"/>
          <a:ext cx="289270" cy="1038022"/>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AD8690-D39D-47FB-81FB-FB1246A43EB3}">
      <dsp:nvSpPr>
        <dsp:cNvPr id="0" name=""/>
        <dsp:cNvSpPr/>
      </dsp:nvSpPr>
      <dsp:spPr>
        <a:xfrm>
          <a:off x="1852146" y="1057066"/>
          <a:ext cx="4155405" cy="1038022"/>
        </a:xfrm>
        <a:prstGeom prst="snipRoundRect">
          <a:avLst/>
        </a:prstGeom>
        <a:solidFill>
          <a:srgbClr val="A5AB8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5.მედიის აკრედიტაციის მექანიზმის შემუშავება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6.შშმ პირთათვის უმაღლესი საბჭოს ვებგვერდის ადაპტაცია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7.შშმ პირთათვის უმაღლესი საბჭოს შენობის ადაპტაცია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8.აჭარის უმაღლესი საბჭოს საქმიანობის შესახებ ინფორმაციის ხელმისაწვდომობის გაზრდა სმენისარმქონეთათვის - ჟესტურ ენაზე ადაპტირება</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2818" y="1107738"/>
        <a:ext cx="4018229" cy="987350"/>
      </dsp:txXfrm>
    </dsp:sp>
    <dsp:sp modelId="{323FF2DF-A640-4EE3-9238-61D8E8270BDD}">
      <dsp:nvSpPr>
        <dsp:cNvPr id="0" name=""/>
        <dsp:cNvSpPr/>
      </dsp:nvSpPr>
      <dsp:spPr>
        <a:xfrm>
          <a:off x="817" y="2528192"/>
          <a:ext cx="1446350" cy="332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ტექნოლოგიები და ინოვაცია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2528192"/>
        <a:ext cx="1446350" cy="332167"/>
      </dsp:txXfrm>
    </dsp:sp>
    <dsp:sp modelId="{DA733C6B-848B-483C-9BE4-139BE282EFD3}">
      <dsp:nvSpPr>
        <dsp:cNvPr id="0" name=""/>
        <dsp:cNvSpPr/>
      </dsp:nvSpPr>
      <dsp:spPr>
        <a:xfrm>
          <a:off x="1447168" y="2112983"/>
          <a:ext cx="289270" cy="1162585"/>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160013-5477-4DFB-AB00-DF91C65D73FF}">
      <dsp:nvSpPr>
        <dsp:cNvPr id="0" name=""/>
        <dsp:cNvSpPr/>
      </dsp:nvSpPr>
      <dsp:spPr>
        <a:xfrm>
          <a:off x="1852146" y="2112983"/>
          <a:ext cx="4155405" cy="1162585"/>
        </a:xfrm>
        <a:prstGeom prst="snipRoundRect">
          <a:avLst/>
        </a:prstGeom>
        <a:solidFill>
          <a:srgbClr val="D8B25C">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9.აჭარის უმაღლესი საბჭოს შენობაში შესვლის, სხდომაზე დასწრების და საშვის გაცემის ელექტრონული სისტემა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10.აჭარის უმაღლესი საბჭოს და მისი ორგანოების სხდომების ინტერნეტ-ტრანსლაცია და მოქალაქეთა ჩართულობა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11.უმაღლესი საბჭოს ვებგვერდზე დოკუმენტების ადვილად დასამუშავებლ ფორმატში განთავსება, პროაქტიული გამოსაქვეყნებელი ინფორმაცის ნუსხის გაზრდა </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8899" y="2169736"/>
        <a:ext cx="4001768" cy="1105832"/>
      </dsp:txXfrm>
    </dsp:sp>
    <dsp:sp modelId="{A2C7DAF6-795C-45B7-9BBD-6E606E012294}">
      <dsp:nvSpPr>
        <dsp:cNvPr id="0" name=""/>
        <dsp:cNvSpPr/>
      </dsp:nvSpPr>
      <dsp:spPr>
        <a:xfrm>
          <a:off x="817" y="3722512"/>
          <a:ext cx="1446350" cy="1906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buNone/>
          </a:pPr>
          <a:r>
            <a:rPr lang="ka-GE"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rPr>
            <a:t>ანგარიშვალდებულება</a:t>
          </a:r>
          <a:endParaRPr lang="ru-RU" sz="1000" kern="1200">
            <a:solidFill>
              <a:sysClr val="windowText" lastClr="000000">
                <a:hueOff val="0"/>
                <a:satOff val="0"/>
                <a:lumOff val="0"/>
                <a:alphaOff val="0"/>
              </a:sysClr>
            </a:solidFill>
            <a:latin typeface="Calibri" panose="020F0502020204030204" pitchFamily="34" charset="0"/>
            <a:ea typeface="+mn-ea"/>
            <a:cs typeface="Calibri" panose="020F0502020204030204" pitchFamily="34" charset="0"/>
          </a:endParaRPr>
        </a:p>
      </dsp:txBody>
      <dsp:txXfrm>
        <a:off x="817" y="3722512"/>
        <a:ext cx="1446350" cy="190688"/>
      </dsp:txXfrm>
    </dsp:sp>
    <dsp:sp modelId="{901B9EE4-190D-4D36-9BDC-17304AB5ECC4}">
      <dsp:nvSpPr>
        <dsp:cNvPr id="0" name=""/>
        <dsp:cNvSpPr/>
      </dsp:nvSpPr>
      <dsp:spPr>
        <a:xfrm>
          <a:off x="1447168" y="3293463"/>
          <a:ext cx="289270" cy="1048787"/>
        </a:xfrm>
        <a:prstGeom prst="leftBrace">
          <a:avLst>
            <a:gd name="adj1" fmla="val 35000"/>
            <a:gd name="adj2" fmla="val 50000"/>
          </a:avLst>
        </a:prstGeom>
        <a:noFill/>
        <a:ln w="12700" cap="flat" cmpd="sng" algn="ctr">
          <a:solidFill>
            <a:srgbClr val="94B6D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A42260-B6DE-4B61-B2E5-8EF315F8B11E}">
      <dsp:nvSpPr>
        <dsp:cNvPr id="0" name=""/>
        <dsp:cNvSpPr/>
      </dsp:nvSpPr>
      <dsp:spPr>
        <a:xfrm>
          <a:off x="1852146" y="3293463"/>
          <a:ext cx="4155405" cy="1048787"/>
        </a:xfrm>
        <a:prstGeom prst="snipRoundRect">
          <a:avLst/>
        </a:prstGeom>
        <a:solidFill>
          <a:srgbClr val="7BA79D">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12.აჭარის უმაღლესი საბჭოს და მისი ორგანოების და დეპუტატების საჯარო ანგარიშები მოქალაქეებს</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13. უმაღლესი საბჭოს კომიტეტების სამოქმედო გეგმების შემუშავება და გამოქვეყნება</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14.ღია კარის დღე</a:t>
          </a:r>
          <a:endParaRPr lang="ru-RU" sz="1000" kern="1200">
            <a:solidFill>
              <a:sysClr val="window" lastClr="FFFFFF"/>
            </a:solidFill>
            <a:latin typeface="Calibri" panose="020F0502020204030204" pitchFamily="34" charset="0"/>
            <a:ea typeface="+mn-ea"/>
            <a:cs typeface="Calibri" panose="020F0502020204030204" pitchFamily="34" charset="0"/>
          </a:endParaRPr>
        </a:p>
        <a:p>
          <a:pPr marL="57150" lvl="1" indent="-57150" algn="l" defTabSz="444500">
            <a:lnSpc>
              <a:spcPct val="90000"/>
            </a:lnSpc>
            <a:spcBef>
              <a:spcPct val="0"/>
            </a:spcBef>
            <a:spcAft>
              <a:spcPct val="15000"/>
            </a:spcAft>
            <a:buChar char="••"/>
          </a:pPr>
          <a:r>
            <a:rPr lang="ka-GE" sz="1000" kern="1200">
              <a:solidFill>
                <a:sysClr val="window" lastClr="FFFFFF"/>
              </a:solidFill>
              <a:latin typeface="Calibri" panose="020F0502020204030204" pitchFamily="34" charset="0"/>
              <a:ea typeface="+mn-ea"/>
              <a:cs typeface="Calibri" panose="020F0502020204030204" pitchFamily="34" charset="0"/>
            </a:rPr>
            <a:t>15. C</a:t>
          </a:r>
          <a:r>
            <a:rPr lang="en-US" sz="1000" kern="1200">
              <a:solidFill>
                <a:sysClr val="window" lastClr="FFFFFF"/>
              </a:solidFill>
              <a:latin typeface="Calibri" panose="020F0502020204030204" pitchFamily="34" charset="0"/>
              <a:ea typeface="+mn-ea"/>
              <a:cs typeface="Calibri" panose="020F0502020204030204" pitchFamily="34" charset="0"/>
            </a:rPr>
            <a:t>S</a:t>
          </a:r>
          <a:r>
            <a:rPr lang="ka-GE" sz="1000" kern="1200">
              <a:solidFill>
                <a:sysClr val="window" lastClr="FFFFFF"/>
              </a:solidFill>
              <a:latin typeface="Calibri" panose="020F0502020204030204" pitchFamily="34" charset="0"/>
              <a:ea typeface="+mn-ea"/>
              <a:cs typeface="Calibri" panose="020F0502020204030204" pitchFamily="34" charset="0"/>
            </a:rPr>
            <a:t>O დღე</a:t>
          </a:r>
          <a:endParaRPr lang="ru-RU" sz="1000" kern="1200">
            <a:solidFill>
              <a:sysClr val="window" lastClr="FFFFFF"/>
            </a:solidFill>
            <a:latin typeface="Calibri" panose="020F0502020204030204" pitchFamily="34" charset="0"/>
            <a:ea typeface="+mn-ea"/>
            <a:cs typeface="Calibri" panose="020F0502020204030204" pitchFamily="34" charset="0"/>
          </a:endParaRPr>
        </a:p>
      </dsp:txBody>
      <dsp:txXfrm>
        <a:off x="1903344" y="3344661"/>
        <a:ext cx="4016806" cy="99758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sEMaObQSC35AgtSouE9soj35pw==">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14511</Words>
  <Characters>82714</Characters>
  <Application>Microsoft Office Word</Application>
  <DocSecurity>0</DocSecurity>
  <Lines>689</Lines>
  <Paragraphs>194</Paragraphs>
  <ScaleCrop>false</ScaleCrop>
  <Company/>
  <LinksUpToDate>false</LinksUpToDate>
  <CharactersWithSpaces>97031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ლაშა გოგიძე, დამოუკიდებელი კონსულტანტი</dc:creator>
  <cp:lastModifiedBy>User</cp:lastModifiedBy>
  <cp:revision>14</cp:revision>
  <dcterms:created xsi:type="dcterms:W3CDTF">2022-04-27T10:02:00Z</dcterms:created>
  <dcterms:modified xsi:type="dcterms:W3CDTF">2022-05-06T15:47:00Z</dcterms:modified>
</cp:coreProperties>
</file>