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64901643"/>
    <w:p w14:paraId="7777DCB5" w14:textId="1E61783E" w:rsidR="007E49D8" w:rsidRPr="007550DB" w:rsidRDefault="007E49D8" w:rsidP="00856F44">
      <w:pPr>
        <w:spacing w:before="120" w:after="120"/>
        <w:rPr>
          <w:rFonts w:asciiTheme="minorHAnsi" w:eastAsiaTheme="minorEastAsia" w:hAnsiTheme="minorHAnsi" w:cstheme="minorHAnsi"/>
        </w:rPr>
      </w:pPr>
      <w:r w:rsidRPr="007550DB">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0BDAF0EC" wp14:editId="38344512">
                <wp:simplePos x="0" y="0"/>
                <wp:positionH relativeFrom="page">
                  <wp:posOffset>-204387</wp:posOffset>
                </wp:positionH>
                <wp:positionV relativeFrom="paragraph">
                  <wp:posOffset>1322263</wp:posOffset>
                </wp:positionV>
                <wp:extent cx="8001000" cy="7753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001000" cy="7753350"/>
                        </a:xfrm>
                        <a:prstGeom prst="rect">
                          <a:avLst/>
                        </a:prstGeom>
                        <a:solidFill>
                          <a:srgbClr val="2A2B3D"/>
                        </a:solidFill>
                        <a:ln w="12700" cap="flat" cmpd="sng" algn="ctr">
                          <a:noFill/>
                          <a:prstDash val="solid"/>
                          <a:miter lim="800000"/>
                        </a:ln>
                        <a:effectLst/>
                      </wps:spPr>
                      <wps:txbx>
                        <w:txbxContent>
                          <w:p w14:paraId="3FCA4571" w14:textId="77777777" w:rsidR="006F7A94" w:rsidRPr="007550DB" w:rsidRDefault="006F7A94" w:rsidP="00936AD2">
                            <w:pPr>
                              <w:widowControl w:val="0"/>
                              <w:autoSpaceDE w:val="0"/>
                              <w:autoSpaceDN w:val="0"/>
                              <w:adjustRightInd w:val="0"/>
                              <w:rPr>
                                <w:rFonts w:asciiTheme="minorHAnsi" w:hAnsiTheme="minorHAnsi" w:cstheme="minorHAnsi"/>
                                <w:b/>
                                <w:color w:val="FFFFFF"/>
                                <w:sz w:val="44"/>
                                <w:szCs w:val="48"/>
                                <w:lang w:val="ka-GE"/>
                              </w:rPr>
                            </w:pPr>
                            <w:r w:rsidRPr="007550DB">
                              <w:rPr>
                                <w:rFonts w:asciiTheme="minorHAnsi" w:hAnsiTheme="minorHAnsi" w:cstheme="minorHAnsi"/>
                                <w:b/>
                                <w:color w:val="FFFFFF"/>
                                <w:sz w:val="44"/>
                                <w:szCs w:val="48"/>
                                <w:lang w:val="ka-GE"/>
                              </w:rPr>
                              <w:t xml:space="preserve">  </w:t>
                            </w:r>
                          </w:p>
                          <w:p w14:paraId="4DD6E607" w14:textId="77777777" w:rsidR="006F7A94" w:rsidRPr="007550DB" w:rsidRDefault="006F7A94" w:rsidP="0026365F">
                            <w:pPr>
                              <w:widowControl w:val="0"/>
                              <w:overflowPunct w:val="0"/>
                              <w:autoSpaceDE w:val="0"/>
                              <w:autoSpaceDN w:val="0"/>
                              <w:adjustRightInd w:val="0"/>
                              <w:spacing w:line="225" w:lineRule="auto"/>
                              <w:ind w:right="638"/>
                              <w:rPr>
                                <w:rFonts w:asciiTheme="minorHAnsi" w:hAnsiTheme="minorHAnsi" w:cstheme="minorHAnsi"/>
                                <w:b/>
                                <w:bCs/>
                                <w:color w:val="FFFFFF"/>
                                <w:sz w:val="36"/>
                                <w:szCs w:val="48"/>
                                <w:lang w:val="ka-GE"/>
                              </w:rPr>
                            </w:pPr>
                          </w:p>
                          <w:p w14:paraId="48437C8D" w14:textId="77777777" w:rsidR="006F7A94" w:rsidRPr="007550DB" w:rsidRDefault="006F7A94" w:rsidP="0026365F">
                            <w:pPr>
                              <w:widowControl w:val="0"/>
                              <w:overflowPunct w:val="0"/>
                              <w:autoSpaceDE w:val="0"/>
                              <w:autoSpaceDN w:val="0"/>
                              <w:adjustRightInd w:val="0"/>
                              <w:spacing w:line="225" w:lineRule="auto"/>
                              <w:ind w:left="709" w:right="638"/>
                              <w:rPr>
                                <w:rFonts w:asciiTheme="minorHAnsi" w:hAnsiTheme="minorHAnsi" w:cstheme="minorHAnsi"/>
                                <w:b/>
                                <w:bCs/>
                                <w:color w:val="FFFFFF"/>
                                <w:sz w:val="36"/>
                                <w:szCs w:val="48"/>
                              </w:rPr>
                            </w:pPr>
                            <w:r w:rsidRPr="007550DB">
                              <w:rPr>
                                <w:rFonts w:asciiTheme="minorHAnsi" w:hAnsiTheme="minorHAnsi" w:cstheme="minorHAnsi"/>
                                <w:b/>
                                <w:bCs/>
                                <w:color w:val="FFFFFF"/>
                                <w:sz w:val="36"/>
                                <w:szCs w:val="48"/>
                                <w:lang w:val="ka-GE"/>
                              </w:rPr>
                              <w:t>Institutional Development Strategy and Action Plan of the Supreme Council of the Autonomous Republic of Ajara</w:t>
                            </w:r>
                            <w:r w:rsidRPr="007550DB">
                              <w:rPr>
                                <w:rFonts w:asciiTheme="minorHAnsi" w:hAnsiTheme="minorHAnsi" w:cstheme="minorHAnsi"/>
                                <w:b/>
                                <w:bCs/>
                                <w:color w:val="FFFFFF"/>
                                <w:sz w:val="36"/>
                                <w:szCs w:val="48"/>
                              </w:rPr>
                              <w:t xml:space="preserve"> </w:t>
                            </w:r>
                          </w:p>
                          <w:p w14:paraId="600DF72D" w14:textId="77777777" w:rsidR="006F7A94" w:rsidRPr="007550DB" w:rsidRDefault="006F7A94" w:rsidP="0026365F">
                            <w:pPr>
                              <w:widowControl w:val="0"/>
                              <w:overflowPunct w:val="0"/>
                              <w:autoSpaceDE w:val="0"/>
                              <w:autoSpaceDN w:val="0"/>
                              <w:adjustRightInd w:val="0"/>
                              <w:spacing w:line="225" w:lineRule="auto"/>
                              <w:ind w:left="709" w:right="638"/>
                              <w:rPr>
                                <w:rFonts w:asciiTheme="minorHAnsi" w:hAnsiTheme="minorHAnsi" w:cstheme="minorHAnsi"/>
                                <w:b/>
                                <w:bCs/>
                                <w:color w:val="FFFFFF"/>
                                <w:sz w:val="36"/>
                                <w:szCs w:val="48"/>
                              </w:rPr>
                            </w:pPr>
                            <w:r w:rsidRPr="007550DB">
                              <w:rPr>
                                <w:rFonts w:asciiTheme="minorHAnsi" w:hAnsiTheme="minorHAnsi" w:cstheme="minorHAnsi"/>
                                <w:b/>
                                <w:bCs/>
                                <w:color w:val="FFFFFF"/>
                                <w:sz w:val="36"/>
                                <w:szCs w:val="48"/>
                              </w:rPr>
                              <w:t>2021-2024</w:t>
                            </w:r>
                          </w:p>
                          <w:p w14:paraId="12D05DE8" w14:textId="77777777" w:rsidR="006F7A94" w:rsidRPr="007550DB" w:rsidRDefault="006F7A94" w:rsidP="006318B2">
                            <w:pPr>
                              <w:widowControl w:val="0"/>
                              <w:overflowPunct w:val="0"/>
                              <w:autoSpaceDE w:val="0"/>
                              <w:autoSpaceDN w:val="0"/>
                              <w:adjustRightInd w:val="0"/>
                              <w:spacing w:line="225" w:lineRule="auto"/>
                              <w:ind w:left="709" w:right="638"/>
                              <w:rPr>
                                <w:rFonts w:asciiTheme="minorHAnsi" w:hAnsiTheme="minorHAnsi" w:cstheme="minorHAnsi"/>
                                <w:b/>
                                <w:bCs/>
                                <w:color w:val="FFFFFF"/>
                                <w:sz w:val="36"/>
                                <w:szCs w:val="48"/>
                                <w:lang w:val="ka-GE"/>
                              </w:rPr>
                            </w:pPr>
                          </w:p>
                          <w:p w14:paraId="5EAF379D" w14:textId="77777777" w:rsidR="006F7A94" w:rsidRPr="007550DB" w:rsidRDefault="006F7A94" w:rsidP="00936AD2">
                            <w:pPr>
                              <w:widowControl w:val="0"/>
                              <w:overflowPunct w:val="0"/>
                              <w:autoSpaceDE w:val="0"/>
                              <w:autoSpaceDN w:val="0"/>
                              <w:adjustRightInd w:val="0"/>
                              <w:spacing w:line="225" w:lineRule="auto"/>
                              <w:ind w:right="638" w:firstLine="709"/>
                              <w:rPr>
                                <w:rFonts w:asciiTheme="minorHAnsi" w:hAnsiTheme="minorHAnsi" w:cstheme="minorHAnsi"/>
                                <w:b/>
                                <w:bCs/>
                                <w:color w:val="FFFFFF"/>
                                <w:sz w:val="48"/>
                                <w:szCs w:val="48"/>
                                <w:lang w:val="ka-GE"/>
                              </w:rPr>
                            </w:pPr>
                          </w:p>
                          <w:p w14:paraId="02F573EE" w14:textId="77777777" w:rsidR="006F7A94" w:rsidRPr="007550DB" w:rsidRDefault="006F7A94" w:rsidP="006318B2">
                            <w:pPr>
                              <w:widowControl w:val="0"/>
                              <w:overflowPunct w:val="0"/>
                              <w:autoSpaceDE w:val="0"/>
                              <w:autoSpaceDN w:val="0"/>
                              <w:adjustRightInd w:val="0"/>
                              <w:spacing w:line="225" w:lineRule="auto"/>
                              <w:ind w:left="709" w:right="638"/>
                              <w:rPr>
                                <w:rFonts w:asciiTheme="minorHAnsi" w:hAnsiTheme="minorHAnsi" w:cstheme="minorHAnsi"/>
                                <w:bCs/>
                                <w:i/>
                                <w:iCs/>
                                <w:color w:val="FFFFFF"/>
                                <w:sz w:val="32"/>
                                <w:szCs w:val="48"/>
                                <w:lang w:val="ka-GE"/>
                              </w:rPr>
                            </w:pPr>
                          </w:p>
                          <w:p w14:paraId="1D6D2889" w14:textId="77777777" w:rsidR="006F7A94" w:rsidRPr="007550DB" w:rsidRDefault="006F7A94" w:rsidP="0026365F">
                            <w:pPr>
                              <w:pStyle w:val="Default"/>
                              <w:rPr>
                                <w:rFonts w:asciiTheme="minorHAnsi" w:hAnsiTheme="minorHAnsi" w:cstheme="minorHAnsi"/>
                                <w:b/>
                                <w:bCs/>
                                <w:color w:val="auto"/>
                                <w:sz w:val="28"/>
                                <w:szCs w:val="22"/>
                                <w:lang w:val="ka-GE"/>
                              </w:rPr>
                            </w:pPr>
                            <w:r w:rsidRPr="007550DB">
                              <w:rPr>
                                <w:rFonts w:asciiTheme="minorHAnsi" w:hAnsiTheme="minorHAnsi" w:cstheme="minorHAnsi"/>
                                <w:b/>
                                <w:bCs/>
                                <w:color w:val="auto"/>
                                <w:sz w:val="28"/>
                                <w:szCs w:val="22"/>
                                <w:lang w:val="ka-GE"/>
                              </w:rPr>
                              <w:t xml:space="preserve">            </w:t>
                            </w:r>
                          </w:p>
                          <w:p w14:paraId="7FB8D6A7" w14:textId="77777777" w:rsidR="006F7A94" w:rsidRPr="007550DB" w:rsidRDefault="006F7A94" w:rsidP="006318B2">
                            <w:pPr>
                              <w:widowControl w:val="0"/>
                              <w:overflowPunct w:val="0"/>
                              <w:autoSpaceDE w:val="0"/>
                              <w:autoSpaceDN w:val="0"/>
                              <w:adjustRightInd w:val="0"/>
                              <w:spacing w:line="225" w:lineRule="auto"/>
                              <w:ind w:left="709" w:right="638"/>
                              <w:rPr>
                                <w:rFonts w:asciiTheme="minorHAnsi" w:hAnsiTheme="minorHAnsi" w:cstheme="minorHAnsi"/>
                                <w:b/>
                                <w:bCs/>
                                <w:sz w:val="28"/>
                                <w:lang w:val="ka-GE"/>
                              </w:rPr>
                            </w:pPr>
                          </w:p>
                          <w:p w14:paraId="710FAF10" w14:textId="77777777" w:rsidR="006F7A94" w:rsidRPr="007550DB" w:rsidRDefault="006F7A94" w:rsidP="00936AD2">
                            <w:pPr>
                              <w:widowControl w:val="0"/>
                              <w:overflowPunct w:val="0"/>
                              <w:autoSpaceDE w:val="0"/>
                              <w:autoSpaceDN w:val="0"/>
                              <w:adjustRightInd w:val="0"/>
                              <w:spacing w:line="225" w:lineRule="auto"/>
                              <w:ind w:left="709" w:right="638"/>
                              <w:rPr>
                                <w:rFonts w:asciiTheme="minorHAnsi" w:hAnsiTheme="minorHAnsi" w:cstheme="minorHAnsi"/>
                                <w:b/>
                                <w:lang w:val="ka-GE"/>
                              </w:rPr>
                            </w:pPr>
                          </w:p>
                          <w:p w14:paraId="01BBF652" w14:textId="77777777" w:rsidR="006F7A94" w:rsidRPr="007550DB" w:rsidRDefault="006F7A94" w:rsidP="00936AD2">
                            <w:pPr>
                              <w:widowControl w:val="0"/>
                              <w:overflowPunct w:val="0"/>
                              <w:autoSpaceDE w:val="0"/>
                              <w:autoSpaceDN w:val="0"/>
                              <w:adjustRightInd w:val="0"/>
                              <w:spacing w:line="225" w:lineRule="auto"/>
                              <w:ind w:left="709" w:right="638"/>
                              <w:rPr>
                                <w:rFonts w:asciiTheme="minorHAnsi" w:hAnsiTheme="minorHAnsi" w:cstheme="minorHAnsi"/>
                                <w:b/>
                                <w:lang w:val="ka-GE"/>
                              </w:rPr>
                            </w:pPr>
                          </w:p>
                          <w:p w14:paraId="22E564DC" w14:textId="77777777" w:rsidR="006F7A94" w:rsidRPr="007550DB" w:rsidRDefault="006F7A94" w:rsidP="00936AD2">
                            <w:pPr>
                              <w:widowControl w:val="0"/>
                              <w:overflowPunct w:val="0"/>
                              <w:autoSpaceDE w:val="0"/>
                              <w:autoSpaceDN w:val="0"/>
                              <w:adjustRightInd w:val="0"/>
                              <w:spacing w:line="225" w:lineRule="auto"/>
                              <w:ind w:left="709" w:right="638"/>
                              <w:rPr>
                                <w:rFonts w:asciiTheme="minorHAnsi" w:hAnsiTheme="minorHAnsi" w:cstheme="minorHAnsi"/>
                                <w:b/>
                                <w:sz w:val="36"/>
                                <w:lang w:val="ka-GE"/>
                              </w:rPr>
                            </w:pPr>
                          </w:p>
                          <w:p w14:paraId="555B00D3" w14:textId="77777777" w:rsidR="006F7A94" w:rsidRPr="007550DB" w:rsidRDefault="006F7A94" w:rsidP="00936AD2">
                            <w:pPr>
                              <w:jc w:val="center"/>
                              <w:rPr>
                                <w:rFonts w:asciiTheme="minorHAnsi" w:hAnsiTheme="minorHAnsi" w:cstheme="minorHAnsi"/>
                                <w:lang w:val="ka-GE"/>
                              </w:rPr>
                            </w:pPr>
                          </w:p>
                          <w:p w14:paraId="1F3B7246" w14:textId="77777777" w:rsidR="006F7A94" w:rsidRPr="007550DB" w:rsidRDefault="006F7A94" w:rsidP="00936AD2">
                            <w:pPr>
                              <w:jc w:val="center"/>
                              <w:rPr>
                                <w:rFonts w:asciiTheme="minorHAnsi" w:hAnsiTheme="minorHAnsi" w:cstheme="minorHAnsi"/>
                                <w:lang w:val="ka-GE"/>
                              </w:rPr>
                            </w:pPr>
                          </w:p>
                          <w:p w14:paraId="469BB62E" w14:textId="77777777" w:rsidR="006F7A94" w:rsidRPr="007550DB" w:rsidRDefault="006F7A94" w:rsidP="00936AD2">
                            <w:pPr>
                              <w:jc w:val="center"/>
                              <w:rPr>
                                <w:rFonts w:asciiTheme="minorHAnsi" w:hAnsiTheme="minorHAnsi" w:cstheme="minorHAnsi"/>
                                <w:lang w:val="ka-GE"/>
                              </w:rPr>
                            </w:pPr>
                          </w:p>
                          <w:p w14:paraId="5EA8D8E0" w14:textId="77777777" w:rsidR="007E49D8" w:rsidRPr="007550DB" w:rsidRDefault="007E49D8" w:rsidP="00936AD2">
                            <w:pPr>
                              <w:jc w:val="center"/>
                              <w:rPr>
                                <w:rFonts w:asciiTheme="minorHAnsi" w:hAnsiTheme="minorHAnsi" w:cstheme="minorHAnsi"/>
                                <w:lang w:val="ka-GE"/>
                              </w:rPr>
                            </w:pPr>
                          </w:p>
                          <w:p w14:paraId="0E95053C" w14:textId="77777777" w:rsidR="007E49D8" w:rsidRPr="007550DB" w:rsidRDefault="007E49D8" w:rsidP="00936AD2">
                            <w:pPr>
                              <w:jc w:val="center"/>
                              <w:rPr>
                                <w:rFonts w:asciiTheme="minorHAnsi" w:hAnsiTheme="minorHAnsi" w:cstheme="minorHAnsi"/>
                                <w:lang w:val="ka-GE"/>
                              </w:rPr>
                            </w:pPr>
                          </w:p>
                          <w:p w14:paraId="05F68BF1" w14:textId="77777777" w:rsidR="007E49D8" w:rsidRPr="007550DB" w:rsidRDefault="007E49D8" w:rsidP="00936AD2">
                            <w:pPr>
                              <w:jc w:val="center"/>
                              <w:rPr>
                                <w:rFonts w:asciiTheme="minorHAnsi" w:hAnsiTheme="minorHAnsi" w:cstheme="minorHAnsi"/>
                                <w:lang w:val="ka-GE"/>
                              </w:rPr>
                            </w:pPr>
                          </w:p>
                          <w:p w14:paraId="5E63586B" w14:textId="77777777" w:rsidR="007E49D8" w:rsidRPr="007550DB" w:rsidRDefault="007E49D8" w:rsidP="00936AD2">
                            <w:pPr>
                              <w:jc w:val="center"/>
                              <w:rPr>
                                <w:rFonts w:asciiTheme="minorHAnsi" w:hAnsiTheme="minorHAnsi" w:cstheme="minorHAnsi"/>
                                <w:lang w:val="ka-GE"/>
                              </w:rPr>
                            </w:pPr>
                          </w:p>
                          <w:p w14:paraId="2443DFBB" w14:textId="77777777" w:rsidR="006F7A94" w:rsidRPr="007550DB" w:rsidRDefault="006F7A94" w:rsidP="00936AD2">
                            <w:pPr>
                              <w:jc w:val="center"/>
                              <w:rPr>
                                <w:rFonts w:asciiTheme="minorHAnsi" w:hAnsiTheme="minorHAnsi" w:cstheme="minorHAnsi"/>
                                <w:lang w:val="ka-GE"/>
                              </w:rPr>
                            </w:pPr>
                          </w:p>
                          <w:p w14:paraId="5AEAE11F" w14:textId="77777777" w:rsidR="006F7A94" w:rsidRPr="007550DB" w:rsidRDefault="006F7A94" w:rsidP="00936AD2">
                            <w:pPr>
                              <w:jc w:val="center"/>
                              <w:rPr>
                                <w:rFonts w:asciiTheme="minorHAnsi" w:hAnsiTheme="minorHAnsi" w:cstheme="minorHAnsi"/>
                                <w:lang w:val="ka-GE"/>
                              </w:rPr>
                            </w:pPr>
                          </w:p>
                          <w:p w14:paraId="7FCB5A71" w14:textId="77777777" w:rsidR="006F7A94" w:rsidRPr="007550DB" w:rsidRDefault="006F7A94" w:rsidP="00936AD2">
                            <w:pPr>
                              <w:ind w:left="9360" w:right="496"/>
                              <w:jc w:val="center"/>
                              <w:rPr>
                                <w:rFonts w:asciiTheme="minorHAnsi" w:hAnsiTheme="minorHAnsi" w:cstheme="minorHAnsi"/>
                                <w:lang w:val="ka-GE"/>
                              </w:rPr>
                            </w:pPr>
                            <w:r w:rsidRPr="007550DB">
                              <w:rPr>
                                <w:rFonts w:asciiTheme="minorHAnsi" w:hAnsiTheme="minorHAnsi" w:cstheme="minorHAnsi"/>
                              </w:rPr>
                              <w:t>September</w:t>
                            </w:r>
                            <w:r w:rsidRPr="007550DB">
                              <w:rPr>
                                <w:rFonts w:asciiTheme="minorHAnsi" w:hAnsiTheme="minorHAnsi" w:cstheme="minorHAnsi"/>
                                <w:lang w:val="ka-GE"/>
                              </w:rPr>
                              <w:t>, 2021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BDAF0EC" id="Rectangle 4" o:spid="_x0000_s1026" style="position:absolute;margin-left:-16.1pt;margin-top:104.1pt;width:630pt;height:61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" fillcolor="#2a2b3d" stroked="f" strokeweight="1pt">
                <v:textbox>
                  <w:txbxContent>
                    <w:p w14:paraId="3FCA4571" w14:textId="77777777" w:rsidR="006F7A94" w:rsidRPr="007550DB" w:rsidRDefault="006F7A94" w:rsidP="00936AD2">
                      <w:pPr>
                        <w:widowControl w:val="0"/>
                        <w:autoSpaceDE w:val="0"/>
                        <w:autoSpaceDN w:val="0"/>
                        <w:adjustRightInd w:val="0"/>
                        <w:rPr>
                          <w:rFonts w:asciiTheme="minorHAnsi" w:hAnsiTheme="minorHAnsi" w:cstheme="minorHAnsi"/>
                          <w:b/>
                          <w:color w:val="FFFFFF"/>
                          <w:sz w:val="44"/>
                          <w:szCs w:val="48"/>
                          <w:lang w:val="ka-GE"/>
                        </w:rPr>
                      </w:pPr>
                      <w:r w:rsidRPr="007550DB">
                        <w:rPr>
                          <w:rFonts w:asciiTheme="minorHAnsi" w:hAnsiTheme="minorHAnsi" w:cstheme="minorHAnsi"/>
                          <w:b/>
                          <w:color w:val="FFFFFF"/>
                          <w:sz w:val="44"/>
                          <w:szCs w:val="48"/>
                          <w:lang w:val="ka-GE"/>
                        </w:rPr>
                        <w:t xml:space="preserve">  </w:t>
                      </w:r>
                    </w:p>
                    <w:p w14:paraId="4DD6E607" w14:textId="77777777" w:rsidR="006F7A94" w:rsidRPr="007550DB" w:rsidRDefault="006F7A94" w:rsidP="0026365F">
                      <w:pPr>
                        <w:widowControl w:val="0"/>
                        <w:overflowPunct w:val="0"/>
                        <w:autoSpaceDE w:val="0"/>
                        <w:autoSpaceDN w:val="0"/>
                        <w:adjustRightInd w:val="0"/>
                        <w:spacing w:line="225" w:lineRule="auto"/>
                        <w:ind w:right="638"/>
                        <w:rPr>
                          <w:rFonts w:asciiTheme="minorHAnsi" w:hAnsiTheme="minorHAnsi" w:cstheme="minorHAnsi"/>
                          <w:b/>
                          <w:bCs/>
                          <w:color w:val="FFFFFF"/>
                          <w:sz w:val="36"/>
                          <w:szCs w:val="48"/>
                          <w:lang w:val="ka-GE"/>
                        </w:rPr>
                      </w:pPr>
                    </w:p>
                    <w:p w14:paraId="48437C8D" w14:textId="77777777" w:rsidR="006F7A94" w:rsidRPr="007550DB" w:rsidRDefault="006F7A94" w:rsidP="0026365F">
                      <w:pPr>
                        <w:widowControl w:val="0"/>
                        <w:overflowPunct w:val="0"/>
                        <w:autoSpaceDE w:val="0"/>
                        <w:autoSpaceDN w:val="0"/>
                        <w:adjustRightInd w:val="0"/>
                        <w:spacing w:line="225" w:lineRule="auto"/>
                        <w:ind w:left="709" w:right="638"/>
                        <w:rPr>
                          <w:rFonts w:asciiTheme="minorHAnsi" w:hAnsiTheme="minorHAnsi" w:cstheme="minorHAnsi"/>
                          <w:b/>
                          <w:bCs/>
                          <w:color w:val="FFFFFF"/>
                          <w:sz w:val="36"/>
                          <w:szCs w:val="48"/>
                        </w:rPr>
                      </w:pPr>
                      <w:r w:rsidRPr="007550DB">
                        <w:rPr>
                          <w:rFonts w:asciiTheme="minorHAnsi" w:hAnsiTheme="minorHAnsi" w:cstheme="minorHAnsi"/>
                          <w:b/>
                          <w:bCs/>
                          <w:color w:val="FFFFFF"/>
                          <w:sz w:val="36"/>
                          <w:szCs w:val="48"/>
                          <w:lang w:val="ka-GE"/>
                        </w:rPr>
                        <w:t>Institutional Development Strategy and Action Plan of the Supreme Council of the Autonomous Republic of Ajara</w:t>
                      </w:r>
                      <w:r w:rsidRPr="007550DB">
                        <w:rPr>
                          <w:rFonts w:asciiTheme="minorHAnsi" w:hAnsiTheme="minorHAnsi" w:cstheme="minorHAnsi"/>
                          <w:b/>
                          <w:bCs/>
                          <w:color w:val="FFFFFF"/>
                          <w:sz w:val="36"/>
                          <w:szCs w:val="48"/>
                        </w:rPr>
                        <w:t xml:space="preserve"> </w:t>
                      </w:r>
                    </w:p>
                    <w:p w14:paraId="600DF72D" w14:textId="77777777" w:rsidR="006F7A94" w:rsidRPr="007550DB" w:rsidRDefault="006F7A94" w:rsidP="0026365F">
                      <w:pPr>
                        <w:widowControl w:val="0"/>
                        <w:overflowPunct w:val="0"/>
                        <w:autoSpaceDE w:val="0"/>
                        <w:autoSpaceDN w:val="0"/>
                        <w:adjustRightInd w:val="0"/>
                        <w:spacing w:line="225" w:lineRule="auto"/>
                        <w:ind w:left="709" w:right="638"/>
                        <w:rPr>
                          <w:rFonts w:asciiTheme="minorHAnsi" w:hAnsiTheme="minorHAnsi" w:cstheme="minorHAnsi"/>
                          <w:b/>
                          <w:bCs/>
                          <w:color w:val="FFFFFF"/>
                          <w:sz w:val="36"/>
                          <w:szCs w:val="48"/>
                        </w:rPr>
                      </w:pPr>
                      <w:r w:rsidRPr="007550DB">
                        <w:rPr>
                          <w:rFonts w:asciiTheme="minorHAnsi" w:hAnsiTheme="minorHAnsi" w:cstheme="minorHAnsi"/>
                          <w:b/>
                          <w:bCs/>
                          <w:color w:val="FFFFFF"/>
                          <w:sz w:val="36"/>
                          <w:szCs w:val="48"/>
                        </w:rPr>
                        <w:t>2021-2024</w:t>
                      </w:r>
                    </w:p>
                    <w:p w14:paraId="12D05DE8" w14:textId="77777777" w:rsidR="006F7A94" w:rsidRPr="007550DB" w:rsidRDefault="006F7A94" w:rsidP="006318B2">
                      <w:pPr>
                        <w:widowControl w:val="0"/>
                        <w:overflowPunct w:val="0"/>
                        <w:autoSpaceDE w:val="0"/>
                        <w:autoSpaceDN w:val="0"/>
                        <w:adjustRightInd w:val="0"/>
                        <w:spacing w:line="225" w:lineRule="auto"/>
                        <w:ind w:left="709" w:right="638"/>
                        <w:rPr>
                          <w:rFonts w:asciiTheme="minorHAnsi" w:hAnsiTheme="minorHAnsi" w:cstheme="minorHAnsi"/>
                          <w:b/>
                          <w:bCs/>
                          <w:color w:val="FFFFFF"/>
                          <w:sz w:val="36"/>
                          <w:szCs w:val="48"/>
                          <w:lang w:val="ka-GE"/>
                        </w:rPr>
                      </w:pPr>
                    </w:p>
                    <w:p w14:paraId="5EAF379D" w14:textId="77777777" w:rsidR="006F7A94" w:rsidRPr="007550DB" w:rsidRDefault="006F7A94" w:rsidP="00936AD2">
                      <w:pPr>
                        <w:widowControl w:val="0"/>
                        <w:overflowPunct w:val="0"/>
                        <w:autoSpaceDE w:val="0"/>
                        <w:autoSpaceDN w:val="0"/>
                        <w:adjustRightInd w:val="0"/>
                        <w:spacing w:line="225" w:lineRule="auto"/>
                        <w:ind w:right="638" w:firstLine="709"/>
                        <w:rPr>
                          <w:rFonts w:asciiTheme="minorHAnsi" w:hAnsiTheme="minorHAnsi" w:cstheme="minorHAnsi"/>
                          <w:b/>
                          <w:bCs/>
                          <w:color w:val="FFFFFF"/>
                          <w:sz w:val="48"/>
                          <w:szCs w:val="48"/>
                          <w:lang w:val="ka-GE"/>
                        </w:rPr>
                      </w:pPr>
                    </w:p>
                    <w:p w14:paraId="02F573EE" w14:textId="77777777" w:rsidR="006F7A94" w:rsidRPr="007550DB" w:rsidRDefault="006F7A94" w:rsidP="006318B2">
                      <w:pPr>
                        <w:widowControl w:val="0"/>
                        <w:overflowPunct w:val="0"/>
                        <w:autoSpaceDE w:val="0"/>
                        <w:autoSpaceDN w:val="0"/>
                        <w:adjustRightInd w:val="0"/>
                        <w:spacing w:line="225" w:lineRule="auto"/>
                        <w:ind w:left="709" w:right="638"/>
                        <w:rPr>
                          <w:rFonts w:asciiTheme="minorHAnsi" w:hAnsiTheme="minorHAnsi" w:cstheme="minorHAnsi"/>
                          <w:bCs/>
                          <w:i/>
                          <w:iCs/>
                          <w:color w:val="FFFFFF"/>
                          <w:sz w:val="32"/>
                          <w:szCs w:val="48"/>
                          <w:lang w:val="ka-GE"/>
                        </w:rPr>
                      </w:pPr>
                    </w:p>
                    <w:p w14:paraId="1D6D2889" w14:textId="77777777" w:rsidR="006F7A94" w:rsidRPr="007550DB" w:rsidRDefault="006F7A94" w:rsidP="0026365F">
                      <w:pPr>
                        <w:pStyle w:val="Default"/>
                        <w:rPr>
                          <w:rFonts w:asciiTheme="minorHAnsi" w:hAnsiTheme="minorHAnsi" w:cstheme="minorHAnsi"/>
                          <w:b/>
                          <w:bCs/>
                          <w:color w:val="auto"/>
                          <w:sz w:val="28"/>
                          <w:szCs w:val="22"/>
                          <w:lang w:val="ka-GE"/>
                        </w:rPr>
                      </w:pPr>
                      <w:r w:rsidRPr="007550DB">
                        <w:rPr>
                          <w:rFonts w:asciiTheme="minorHAnsi" w:hAnsiTheme="minorHAnsi" w:cstheme="minorHAnsi"/>
                          <w:b/>
                          <w:bCs/>
                          <w:color w:val="auto"/>
                          <w:sz w:val="28"/>
                          <w:szCs w:val="22"/>
                          <w:lang w:val="ka-GE"/>
                        </w:rPr>
                        <w:t xml:space="preserve">            </w:t>
                      </w:r>
                    </w:p>
                    <w:p w14:paraId="7FB8D6A7" w14:textId="77777777" w:rsidR="006F7A94" w:rsidRPr="007550DB" w:rsidRDefault="006F7A94" w:rsidP="006318B2">
                      <w:pPr>
                        <w:widowControl w:val="0"/>
                        <w:overflowPunct w:val="0"/>
                        <w:autoSpaceDE w:val="0"/>
                        <w:autoSpaceDN w:val="0"/>
                        <w:adjustRightInd w:val="0"/>
                        <w:spacing w:line="225" w:lineRule="auto"/>
                        <w:ind w:left="709" w:right="638"/>
                        <w:rPr>
                          <w:rFonts w:asciiTheme="minorHAnsi" w:hAnsiTheme="minorHAnsi" w:cstheme="minorHAnsi"/>
                          <w:b/>
                          <w:bCs/>
                          <w:sz w:val="28"/>
                          <w:lang w:val="ka-GE"/>
                        </w:rPr>
                      </w:pPr>
                    </w:p>
                    <w:p w14:paraId="710FAF10" w14:textId="77777777" w:rsidR="006F7A94" w:rsidRPr="007550DB" w:rsidRDefault="006F7A94" w:rsidP="00936AD2">
                      <w:pPr>
                        <w:widowControl w:val="0"/>
                        <w:overflowPunct w:val="0"/>
                        <w:autoSpaceDE w:val="0"/>
                        <w:autoSpaceDN w:val="0"/>
                        <w:adjustRightInd w:val="0"/>
                        <w:spacing w:line="225" w:lineRule="auto"/>
                        <w:ind w:left="709" w:right="638"/>
                        <w:rPr>
                          <w:rFonts w:asciiTheme="minorHAnsi" w:hAnsiTheme="minorHAnsi" w:cstheme="minorHAnsi"/>
                          <w:b/>
                          <w:lang w:val="ka-GE"/>
                        </w:rPr>
                      </w:pPr>
                    </w:p>
                    <w:p w14:paraId="01BBF652" w14:textId="77777777" w:rsidR="006F7A94" w:rsidRPr="007550DB" w:rsidRDefault="006F7A94" w:rsidP="00936AD2">
                      <w:pPr>
                        <w:widowControl w:val="0"/>
                        <w:overflowPunct w:val="0"/>
                        <w:autoSpaceDE w:val="0"/>
                        <w:autoSpaceDN w:val="0"/>
                        <w:adjustRightInd w:val="0"/>
                        <w:spacing w:line="225" w:lineRule="auto"/>
                        <w:ind w:left="709" w:right="638"/>
                        <w:rPr>
                          <w:rFonts w:asciiTheme="minorHAnsi" w:hAnsiTheme="minorHAnsi" w:cstheme="minorHAnsi"/>
                          <w:b/>
                          <w:lang w:val="ka-GE"/>
                        </w:rPr>
                      </w:pPr>
                    </w:p>
                    <w:p w14:paraId="22E564DC" w14:textId="77777777" w:rsidR="006F7A94" w:rsidRPr="007550DB" w:rsidRDefault="006F7A94" w:rsidP="00936AD2">
                      <w:pPr>
                        <w:widowControl w:val="0"/>
                        <w:overflowPunct w:val="0"/>
                        <w:autoSpaceDE w:val="0"/>
                        <w:autoSpaceDN w:val="0"/>
                        <w:adjustRightInd w:val="0"/>
                        <w:spacing w:line="225" w:lineRule="auto"/>
                        <w:ind w:left="709" w:right="638"/>
                        <w:rPr>
                          <w:rFonts w:asciiTheme="minorHAnsi" w:hAnsiTheme="minorHAnsi" w:cstheme="minorHAnsi"/>
                          <w:b/>
                          <w:sz w:val="36"/>
                          <w:lang w:val="ka-GE"/>
                        </w:rPr>
                      </w:pPr>
                    </w:p>
                    <w:p w14:paraId="555B00D3" w14:textId="77777777" w:rsidR="006F7A94" w:rsidRPr="007550DB" w:rsidRDefault="006F7A94" w:rsidP="00936AD2">
                      <w:pPr>
                        <w:jc w:val="center"/>
                        <w:rPr>
                          <w:rFonts w:asciiTheme="minorHAnsi" w:hAnsiTheme="minorHAnsi" w:cstheme="minorHAnsi"/>
                          <w:lang w:val="ka-GE"/>
                        </w:rPr>
                      </w:pPr>
                    </w:p>
                    <w:p w14:paraId="1F3B7246" w14:textId="77777777" w:rsidR="006F7A94" w:rsidRPr="007550DB" w:rsidRDefault="006F7A94" w:rsidP="00936AD2">
                      <w:pPr>
                        <w:jc w:val="center"/>
                        <w:rPr>
                          <w:rFonts w:asciiTheme="minorHAnsi" w:hAnsiTheme="minorHAnsi" w:cstheme="minorHAnsi"/>
                          <w:lang w:val="ka-GE"/>
                        </w:rPr>
                      </w:pPr>
                    </w:p>
                    <w:p w14:paraId="469BB62E" w14:textId="77777777" w:rsidR="006F7A94" w:rsidRPr="007550DB" w:rsidRDefault="006F7A94" w:rsidP="00936AD2">
                      <w:pPr>
                        <w:jc w:val="center"/>
                        <w:rPr>
                          <w:rFonts w:asciiTheme="minorHAnsi" w:hAnsiTheme="minorHAnsi" w:cstheme="minorHAnsi"/>
                          <w:lang w:val="ka-GE"/>
                        </w:rPr>
                      </w:pPr>
                    </w:p>
                    <w:p w14:paraId="5EA8D8E0" w14:textId="77777777" w:rsidR="007E49D8" w:rsidRPr="007550DB" w:rsidRDefault="007E49D8" w:rsidP="00936AD2">
                      <w:pPr>
                        <w:jc w:val="center"/>
                        <w:rPr>
                          <w:rFonts w:asciiTheme="minorHAnsi" w:hAnsiTheme="minorHAnsi" w:cstheme="minorHAnsi"/>
                          <w:lang w:val="ka-GE"/>
                        </w:rPr>
                      </w:pPr>
                    </w:p>
                    <w:p w14:paraId="0E95053C" w14:textId="77777777" w:rsidR="007E49D8" w:rsidRPr="007550DB" w:rsidRDefault="007E49D8" w:rsidP="00936AD2">
                      <w:pPr>
                        <w:jc w:val="center"/>
                        <w:rPr>
                          <w:rFonts w:asciiTheme="minorHAnsi" w:hAnsiTheme="minorHAnsi" w:cstheme="minorHAnsi"/>
                          <w:lang w:val="ka-GE"/>
                        </w:rPr>
                      </w:pPr>
                    </w:p>
                    <w:p w14:paraId="05F68BF1" w14:textId="77777777" w:rsidR="007E49D8" w:rsidRPr="007550DB" w:rsidRDefault="007E49D8" w:rsidP="00936AD2">
                      <w:pPr>
                        <w:jc w:val="center"/>
                        <w:rPr>
                          <w:rFonts w:asciiTheme="minorHAnsi" w:hAnsiTheme="minorHAnsi" w:cstheme="minorHAnsi"/>
                          <w:lang w:val="ka-GE"/>
                        </w:rPr>
                      </w:pPr>
                    </w:p>
                    <w:p w14:paraId="5E63586B" w14:textId="77777777" w:rsidR="007E49D8" w:rsidRPr="007550DB" w:rsidRDefault="007E49D8" w:rsidP="00936AD2">
                      <w:pPr>
                        <w:jc w:val="center"/>
                        <w:rPr>
                          <w:rFonts w:asciiTheme="minorHAnsi" w:hAnsiTheme="minorHAnsi" w:cstheme="minorHAnsi"/>
                          <w:lang w:val="ka-GE"/>
                        </w:rPr>
                      </w:pPr>
                    </w:p>
                    <w:p w14:paraId="2443DFBB" w14:textId="77777777" w:rsidR="006F7A94" w:rsidRPr="007550DB" w:rsidRDefault="006F7A94" w:rsidP="00936AD2">
                      <w:pPr>
                        <w:jc w:val="center"/>
                        <w:rPr>
                          <w:rFonts w:asciiTheme="minorHAnsi" w:hAnsiTheme="minorHAnsi" w:cstheme="minorHAnsi"/>
                          <w:lang w:val="ka-GE"/>
                        </w:rPr>
                      </w:pPr>
                    </w:p>
                    <w:p w14:paraId="5AEAE11F" w14:textId="77777777" w:rsidR="006F7A94" w:rsidRPr="007550DB" w:rsidRDefault="006F7A94" w:rsidP="00936AD2">
                      <w:pPr>
                        <w:jc w:val="center"/>
                        <w:rPr>
                          <w:rFonts w:asciiTheme="minorHAnsi" w:hAnsiTheme="minorHAnsi" w:cstheme="minorHAnsi"/>
                          <w:lang w:val="ka-GE"/>
                        </w:rPr>
                      </w:pPr>
                    </w:p>
                    <w:p w14:paraId="7FCB5A71" w14:textId="77777777" w:rsidR="006F7A94" w:rsidRPr="007550DB" w:rsidRDefault="006F7A94" w:rsidP="00936AD2">
                      <w:pPr>
                        <w:ind w:left="9360" w:right="496"/>
                        <w:jc w:val="center"/>
                        <w:rPr>
                          <w:rFonts w:asciiTheme="minorHAnsi" w:hAnsiTheme="minorHAnsi" w:cstheme="minorHAnsi"/>
                          <w:lang w:val="ka-GE"/>
                        </w:rPr>
                      </w:pPr>
                      <w:r w:rsidRPr="007550DB">
                        <w:rPr>
                          <w:rFonts w:asciiTheme="minorHAnsi" w:hAnsiTheme="minorHAnsi" w:cstheme="minorHAnsi"/>
                        </w:rPr>
                        <w:t>September</w:t>
                      </w:r>
                      <w:r w:rsidRPr="007550DB">
                        <w:rPr>
                          <w:rFonts w:asciiTheme="minorHAnsi" w:hAnsiTheme="minorHAnsi" w:cstheme="minorHAnsi"/>
                          <w:lang w:val="ka-GE"/>
                        </w:rPr>
                        <w:t>, 2021</w:t>
                      </w:r>
                    </w:p>
                  </w:txbxContent>
                </v:textbox>
                <w10:wrap anchorx="page"/>
              </v:rect>
            </w:pict>
          </mc:Fallback>
        </mc:AlternateContent>
      </w:r>
      <w:r w:rsidR="00936AD2" w:rsidRPr="007550DB">
        <w:rPr>
          <w:rFonts w:asciiTheme="minorHAnsi" w:eastAsiaTheme="minorEastAsia" w:hAnsiTheme="minorHAnsi" w:cstheme="minorHAnsi"/>
          <w:noProof/>
        </w:rPr>
        <w:drawing>
          <wp:anchor distT="0" distB="0" distL="114300" distR="114300" simplePos="0" relativeHeight="251665408" behindDoc="0" locked="0" layoutInCell="1" allowOverlap="1" wp14:anchorId="289639DD" wp14:editId="78035B86">
            <wp:simplePos x="0" y="0"/>
            <wp:positionH relativeFrom="margin">
              <wp:align>center</wp:align>
            </wp:positionH>
            <wp:positionV relativeFrom="paragraph">
              <wp:posOffset>-314325</wp:posOffset>
            </wp:positionV>
            <wp:extent cx="2085975" cy="11144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114425"/>
                    </a:xfrm>
                    <a:prstGeom prst="rect">
                      <a:avLst/>
                    </a:prstGeom>
                    <a:noFill/>
                    <a:ln>
                      <a:noFill/>
                    </a:ln>
                  </pic:spPr>
                </pic:pic>
              </a:graphicData>
            </a:graphic>
          </wp:anchor>
        </w:drawing>
      </w:r>
      <w:r w:rsidR="00936AD2" w:rsidRPr="007550DB">
        <w:rPr>
          <w:rFonts w:asciiTheme="minorHAnsi" w:hAnsiTheme="minorHAnsi" w:cstheme="minorHAnsi"/>
        </w:rPr>
        <w:t xml:space="preserve"> </w:t>
      </w:r>
      <w:r w:rsidR="00936AD2" w:rsidRPr="007550DB">
        <w:rPr>
          <w:rFonts w:asciiTheme="minorHAnsi" w:eastAsiaTheme="minorEastAsia" w:hAnsiTheme="minorHAnsi" w:cstheme="minorHAnsi"/>
        </w:rPr>
        <w:t xml:space="preserve"> </w:t>
      </w:r>
      <w:r w:rsidR="00982954" w:rsidRPr="007550DB">
        <w:rPr>
          <w:rFonts w:asciiTheme="minorHAnsi" w:eastAsiaTheme="minorEastAsia" w:hAnsiTheme="minorHAnsi" w:cstheme="minorHAnsi"/>
        </w:rPr>
        <w:br w:type="page"/>
      </w:r>
      <w:bookmarkEnd w:id="0"/>
      <w:r w:rsidR="00885A19" w:rsidRPr="007550DB">
        <w:rPr>
          <w:rFonts w:asciiTheme="minorHAnsi" w:eastAsiaTheme="minorEastAsia" w:hAnsiTheme="minorHAnsi" w:cstheme="minorHAnsi"/>
          <w:noProof/>
        </w:rPr>
        <w:lastRenderedPageBreak/>
        <mc:AlternateContent>
          <mc:Choice Requires="wps">
            <w:drawing>
              <wp:anchor distT="0" distB="0" distL="114300" distR="114300" simplePos="0" relativeHeight="251669504" behindDoc="0" locked="0" layoutInCell="1" allowOverlap="1" wp14:anchorId="38B9BB9B" wp14:editId="734C4068">
                <wp:simplePos x="0" y="0"/>
                <wp:positionH relativeFrom="column">
                  <wp:posOffset>0</wp:posOffset>
                </wp:positionH>
                <wp:positionV relativeFrom="paragraph">
                  <wp:posOffset>5995283</wp:posOffset>
                </wp:positionV>
                <wp:extent cx="5943600" cy="1091317"/>
                <wp:effectExtent l="0" t="0" r="0" b="0"/>
                <wp:wrapNone/>
                <wp:docPr id="5" name="Text Box 5"/>
                <wp:cNvGraphicFramePr/>
                <a:graphic xmlns:a="http://schemas.openxmlformats.org/drawingml/2006/main">
                  <a:graphicData uri="http://schemas.microsoft.com/office/word/2010/wordprocessingShape">
                    <wps:wsp>
                      <wps:cNvSpPr txBox="1"/>
                      <wps:spPr>
                        <a:xfrm>
                          <a:off x="0" y="0"/>
                          <a:ext cx="5943600" cy="1091317"/>
                        </a:xfrm>
                        <a:prstGeom prst="rect">
                          <a:avLst/>
                        </a:prstGeom>
                        <a:solidFill>
                          <a:schemeClr val="lt1"/>
                        </a:solidFill>
                        <a:ln w="6350">
                          <a:noFill/>
                        </a:ln>
                      </wps:spPr>
                      <wps:txbx>
                        <w:txbxContent>
                          <w:p w14:paraId="06917516" w14:textId="5D1410B3" w:rsidR="007E49D8" w:rsidRPr="007550DB" w:rsidRDefault="00885A19" w:rsidP="007E49D8">
                            <w:pPr>
                              <w:jc w:val="both"/>
                              <w:rPr>
                                <w:rFonts w:asciiTheme="minorHAnsi" w:hAnsiTheme="minorHAnsi" w:cstheme="minorHAnsi"/>
                                <w:i/>
                                <w:iCs/>
                                <w:lang w:val="ka-GE"/>
                              </w:rPr>
                            </w:pPr>
                            <w:r w:rsidRPr="007550DB">
                              <w:rPr>
                                <w:rFonts w:asciiTheme="minorHAnsi" w:hAnsiTheme="minorHAnsi" w:cstheme="minorHAnsi"/>
                                <w:i/>
                                <w:iCs/>
                              </w:rPr>
                              <w:t>Institutional Development Strategy and Action Plan</w:t>
                            </w:r>
                            <w:r w:rsidR="003350E1" w:rsidRPr="007550DB">
                              <w:rPr>
                                <w:rFonts w:asciiTheme="minorHAnsi" w:hAnsiTheme="minorHAnsi" w:cstheme="minorHAnsi"/>
                                <w:i/>
                                <w:iCs/>
                                <w:lang w:val="ka-GE"/>
                              </w:rPr>
                              <w:t xml:space="preserve"> </w:t>
                            </w:r>
                            <w:r w:rsidR="006D0491" w:rsidRPr="007550DB">
                              <w:rPr>
                                <w:rFonts w:asciiTheme="minorHAnsi" w:hAnsiTheme="minorHAnsi" w:cstheme="minorHAnsi"/>
                                <w:i/>
                                <w:iCs/>
                              </w:rPr>
                              <w:t>were</w:t>
                            </w:r>
                            <w:r w:rsidR="00321F3B" w:rsidRPr="007550DB">
                              <w:rPr>
                                <w:rFonts w:asciiTheme="minorHAnsi" w:hAnsiTheme="minorHAnsi" w:cstheme="minorHAnsi"/>
                                <w:i/>
                                <w:iCs/>
                              </w:rPr>
                              <w:t xml:space="preserve"> developed by the Supreme Council of the Autonomous Republic of Ajara in cooperation with the Consulting Company PMO and with the support of the European Union (EU) and the United Nations Development Program (UNDP). The views expressed in this document are those of its authors and do not reflect the views of the European Union (EU) and the United Nations Development Program (UNDP).</w:t>
                            </w:r>
                          </w:p>
                          <w:p w14:paraId="15457A1A" w14:textId="77777777" w:rsidR="007E49D8" w:rsidRPr="007550DB" w:rsidRDefault="007E49D8">
                            <w:pPr>
                              <w:rPr>
                                <w:rFonts w:asciiTheme="minorHAnsi" w:hAnsiTheme="minorHAnsi" w:cstheme="minorHAnsi"/>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9BB9B" id="_x0000_t202" coordsize="21600,21600" o:spt="202" path="m,l,21600r21600,l21600,xe">
                <v:stroke joinstyle="miter"/>
                <v:path gradientshapeok="t" o:connecttype="rect"/>
              </v:shapetype>
              <v:shape id="Text Box 5" o:spid="_x0000_s1027" type="#_x0000_t202" style="position:absolute;margin-left:0;margin-top:472.05pt;width:468pt;height:8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" fillcolor="white [3201]" stroked="f" strokeweight=".5pt">
                <v:textbox>
                  <w:txbxContent>
                    <w:p w14:paraId="06917516" w14:textId="5D1410B3" w:rsidR="007E49D8" w:rsidRPr="007550DB" w:rsidRDefault="00885A19" w:rsidP="007E49D8">
                      <w:pPr>
                        <w:jc w:val="both"/>
                        <w:rPr>
                          <w:rFonts w:asciiTheme="minorHAnsi" w:hAnsiTheme="minorHAnsi" w:cstheme="minorHAnsi"/>
                          <w:i/>
                          <w:iCs/>
                          <w:lang w:val="ka-GE"/>
                        </w:rPr>
                      </w:pPr>
                      <w:r w:rsidRPr="007550DB">
                        <w:rPr>
                          <w:rFonts w:asciiTheme="minorHAnsi" w:hAnsiTheme="minorHAnsi" w:cstheme="minorHAnsi"/>
                          <w:i/>
                          <w:iCs/>
                        </w:rPr>
                        <w:t>Institutional Development Strategy and Action Plan</w:t>
                      </w:r>
                      <w:r w:rsidR="003350E1" w:rsidRPr="007550DB">
                        <w:rPr>
                          <w:rFonts w:asciiTheme="minorHAnsi" w:hAnsiTheme="minorHAnsi" w:cstheme="minorHAnsi"/>
                          <w:i/>
                          <w:iCs/>
                          <w:lang w:val="ka-GE"/>
                        </w:rPr>
                        <w:t xml:space="preserve"> </w:t>
                      </w:r>
                      <w:r w:rsidR="006D0491" w:rsidRPr="007550DB">
                        <w:rPr>
                          <w:rFonts w:asciiTheme="minorHAnsi" w:hAnsiTheme="minorHAnsi" w:cstheme="minorHAnsi"/>
                          <w:i/>
                          <w:iCs/>
                        </w:rPr>
                        <w:t>were</w:t>
                      </w:r>
                      <w:r w:rsidR="00321F3B" w:rsidRPr="007550DB">
                        <w:rPr>
                          <w:rFonts w:asciiTheme="minorHAnsi" w:hAnsiTheme="minorHAnsi" w:cstheme="minorHAnsi"/>
                          <w:i/>
                          <w:iCs/>
                        </w:rPr>
                        <w:t xml:space="preserve"> developed by the Supreme Council of the Autonomous Republic of Ajara in cooperation with the Consulting Company PMO and with the support of the European Union (EU) and the United Nations Development Program (UNDP). The views expressed in this document are those of its authors and do not reflect the views of the European Union (EU) and the United Nations Development Program (UNDP).</w:t>
                      </w:r>
                    </w:p>
                    <w:p w14:paraId="15457A1A" w14:textId="77777777" w:rsidR="007E49D8" w:rsidRPr="007550DB" w:rsidRDefault="007E49D8">
                      <w:pPr>
                        <w:rPr>
                          <w:rFonts w:asciiTheme="minorHAnsi" w:hAnsiTheme="minorHAnsi" w:cstheme="minorHAnsi"/>
                          <w:lang w:val="ka-GE"/>
                        </w:rPr>
                      </w:pPr>
                    </w:p>
                  </w:txbxContent>
                </v:textbox>
              </v:shape>
            </w:pict>
          </mc:Fallback>
        </mc:AlternateContent>
      </w:r>
      <w:r w:rsidR="00885A19" w:rsidRPr="007550DB">
        <w:rPr>
          <w:rFonts w:asciiTheme="minorHAnsi" w:eastAsiaTheme="minorEastAsia" w:hAnsiTheme="minorHAnsi" w:cstheme="minorHAnsi"/>
          <w:noProof/>
        </w:rPr>
        <w:drawing>
          <wp:anchor distT="0" distB="0" distL="114300" distR="114300" simplePos="0" relativeHeight="251668480" behindDoc="0" locked="0" layoutInCell="1" allowOverlap="1" wp14:anchorId="0E2814FC" wp14:editId="05009ADD">
            <wp:simplePos x="0" y="0"/>
            <wp:positionH relativeFrom="margin">
              <wp:posOffset>5275746</wp:posOffset>
            </wp:positionH>
            <wp:positionV relativeFrom="paragraph">
              <wp:posOffset>0</wp:posOffset>
            </wp:positionV>
            <wp:extent cx="661378" cy="1152939"/>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7397" t="13118" r="14383" b="9939"/>
                    <a:stretch/>
                  </pic:blipFill>
                  <pic:spPr bwMode="auto">
                    <a:xfrm>
                      <a:off x="0" y="0"/>
                      <a:ext cx="661378" cy="11529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5A19" w:rsidRPr="007550DB">
        <w:rPr>
          <w:rFonts w:asciiTheme="minorHAnsi" w:eastAsiaTheme="minorEastAsia" w:hAnsiTheme="minorHAnsi" w:cstheme="minorHAnsi"/>
          <w:noProof/>
        </w:rPr>
        <w:drawing>
          <wp:anchor distT="0" distB="0" distL="114300" distR="114300" simplePos="0" relativeHeight="251667456" behindDoc="0" locked="0" layoutInCell="1" allowOverlap="1" wp14:anchorId="5569E9E4" wp14:editId="12C14B2C">
            <wp:simplePos x="0" y="0"/>
            <wp:positionH relativeFrom="column">
              <wp:posOffset>-5963</wp:posOffset>
            </wp:positionH>
            <wp:positionV relativeFrom="paragraph">
              <wp:posOffset>-28</wp:posOffset>
            </wp:positionV>
            <wp:extent cx="1804035" cy="1275080"/>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7761"/>
                    <a:stretch/>
                  </pic:blipFill>
                  <pic:spPr bwMode="auto">
                    <a:xfrm>
                      <a:off x="0" y="0"/>
                      <a:ext cx="1804035" cy="1275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50DB">
        <w:rPr>
          <w:rFonts w:asciiTheme="minorHAnsi" w:eastAsiaTheme="majorEastAsia" w:hAnsiTheme="minorHAnsi" w:cstheme="minorHAnsi"/>
          <w:color w:val="00234F"/>
          <w:sz w:val="28"/>
          <w:szCs w:val="32"/>
          <w:u w:val="single" w:color="DFD723"/>
        </w:rPr>
        <w:br w:type="page"/>
      </w:r>
    </w:p>
    <w:p w14:paraId="4C5AF660" w14:textId="77777777" w:rsidR="000B4FD7" w:rsidRPr="007550DB" w:rsidRDefault="009D013E" w:rsidP="000B4FD7">
      <w:pPr>
        <w:pStyle w:val="Default"/>
        <w:spacing w:before="120" w:after="120"/>
        <w:jc w:val="both"/>
        <w:rPr>
          <w:rFonts w:asciiTheme="minorHAnsi" w:eastAsiaTheme="majorEastAsia" w:hAnsiTheme="minorHAnsi" w:cstheme="minorHAnsi"/>
          <w:color w:val="00234F"/>
          <w:sz w:val="28"/>
          <w:szCs w:val="32"/>
          <w:u w:val="single" w:color="DFD723"/>
        </w:rPr>
      </w:pPr>
      <w:r w:rsidRPr="007550DB">
        <w:rPr>
          <w:rFonts w:asciiTheme="minorHAnsi" w:eastAsiaTheme="majorEastAsia" w:hAnsiTheme="minorHAnsi" w:cstheme="minorHAnsi"/>
          <w:color w:val="00234F"/>
          <w:sz w:val="28"/>
          <w:szCs w:val="32"/>
          <w:u w:val="single" w:color="DFD723"/>
        </w:rPr>
        <w:t xml:space="preserve">Table </w:t>
      </w:r>
      <w:r w:rsidR="00990DBF" w:rsidRPr="007550DB">
        <w:rPr>
          <w:rFonts w:asciiTheme="minorHAnsi" w:eastAsiaTheme="majorEastAsia" w:hAnsiTheme="minorHAnsi" w:cstheme="minorHAnsi"/>
          <w:color w:val="00234F"/>
          <w:sz w:val="28"/>
          <w:szCs w:val="32"/>
          <w:u w:val="single" w:color="DFD723"/>
        </w:rPr>
        <w:t>o</w:t>
      </w:r>
      <w:r w:rsidRPr="007550DB">
        <w:rPr>
          <w:rFonts w:asciiTheme="minorHAnsi" w:eastAsiaTheme="majorEastAsia" w:hAnsiTheme="minorHAnsi" w:cstheme="minorHAnsi"/>
          <w:color w:val="00234F"/>
          <w:sz w:val="28"/>
          <w:szCs w:val="32"/>
          <w:u w:val="single" w:color="DFD723"/>
        </w:rPr>
        <w:t xml:space="preserve">f </w:t>
      </w:r>
      <w:r w:rsidR="00990DBF" w:rsidRPr="007550DB">
        <w:rPr>
          <w:rFonts w:asciiTheme="minorHAnsi" w:eastAsiaTheme="majorEastAsia" w:hAnsiTheme="minorHAnsi" w:cstheme="minorHAnsi"/>
          <w:color w:val="00234F"/>
          <w:sz w:val="28"/>
          <w:szCs w:val="32"/>
          <w:u w:val="single" w:color="DFD723"/>
        </w:rPr>
        <w:t>C</w:t>
      </w:r>
      <w:r w:rsidRPr="007550DB">
        <w:rPr>
          <w:rFonts w:asciiTheme="minorHAnsi" w:eastAsiaTheme="majorEastAsia" w:hAnsiTheme="minorHAnsi" w:cstheme="minorHAnsi"/>
          <w:color w:val="00234F"/>
          <w:sz w:val="28"/>
          <w:szCs w:val="32"/>
          <w:u w:val="single" w:color="DFD723"/>
        </w:rPr>
        <w:t>ontents</w:t>
      </w:r>
    </w:p>
    <w:sdt>
      <w:sdtPr>
        <w:rPr>
          <w:rFonts w:asciiTheme="minorHAnsi" w:eastAsiaTheme="minorHAnsi" w:hAnsiTheme="minorHAnsi" w:cstheme="minorHAnsi"/>
          <w:color w:val="auto"/>
          <w:sz w:val="22"/>
          <w:szCs w:val="22"/>
        </w:rPr>
        <w:id w:val="1579708251"/>
        <w:docPartObj>
          <w:docPartGallery w:val="Table of Contents"/>
          <w:docPartUnique/>
        </w:docPartObj>
      </w:sdtPr>
      <w:sdtEndPr>
        <w:rPr>
          <w:rFonts w:eastAsia="Times New Roman"/>
          <w:b/>
          <w:bCs/>
          <w:noProof/>
          <w:sz w:val="24"/>
          <w:szCs w:val="24"/>
        </w:rPr>
      </w:sdtEndPr>
      <w:sdtContent>
        <w:p w14:paraId="58AAACFF" w14:textId="77777777" w:rsidR="000B4FD7" w:rsidRPr="006525D8" w:rsidRDefault="000B4FD7">
          <w:pPr>
            <w:pStyle w:val="TOCHeading"/>
            <w:rPr>
              <w:rFonts w:asciiTheme="minorHAnsi" w:hAnsiTheme="minorHAnsi" w:cstheme="minorHAnsi"/>
            </w:rPr>
          </w:pPr>
        </w:p>
        <w:p w14:paraId="76AFA80C" w14:textId="20DE9DFB" w:rsidR="006525D8" w:rsidRPr="006525D8" w:rsidRDefault="000B4FD7">
          <w:pPr>
            <w:pStyle w:val="TOC1"/>
            <w:tabs>
              <w:tab w:val="right" w:leader="dot" w:pos="9508"/>
            </w:tabs>
            <w:rPr>
              <w:rFonts w:asciiTheme="minorHAnsi" w:eastAsiaTheme="minorEastAsia" w:hAnsiTheme="minorHAnsi" w:cstheme="minorHAnsi"/>
              <w:noProof/>
              <w:sz w:val="22"/>
              <w:szCs w:val="22"/>
              <w:lang w:val="ru-RU" w:eastAsia="ru-RU"/>
            </w:rPr>
          </w:pPr>
          <w:r w:rsidRPr="006525D8">
            <w:rPr>
              <w:rFonts w:asciiTheme="minorHAnsi" w:hAnsiTheme="minorHAnsi" w:cstheme="minorHAnsi"/>
            </w:rPr>
            <w:fldChar w:fldCharType="begin"/>
          </w:r>
          <w:r w:rsidRPr="006525D8">
            <w:rPr>
              <w:rFonts w:asciiTheme="minorHAnsi" w:hAnsiTheme="minorHAnsi" w:cstheme="minorHAnsi"/>
            </w:rPr>
            <w:instrText xml:space="preserve"> TOC \o "1-3" \h \z \u </w:instrText>
          </w:r>
          <w:r w:rsidRPr="006525D8">
            <w:rPr>
              <w:rFonts w:asciiTheme="minorHAnsi" w:hAnsiTheme="minorHAnsi" w:cstheme="minorHAnsi"/>
            </w:rPr>
            <w:fldChar w:fldCharType="separate"/>
          </w:r>
          <w:hyperlink w:anchor="_Toc86667016" w:history="1">
            <w:r w:rsidR="006525D8" w:rsidRPr="006525D8">
              <w:rPr>
                <w:rStyle w:val="Hyperlink"/>
                <w:rFonts w:asciiTheme="minorHAnsi" w:eastAsiaTheme="majorEastAsia" w:hAnsiTheme="minorHAnsi" w:cstheme="minorHAnsi"/>
                <w:noProof/>
              </w:rPr>
              <w:t>Introduction</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_Toc86667016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4</w:t>
            </w:r>
            <w:r w:rsidR="006525D8" w:rsidRPr="006525D8">
              <w:rPr>
                <w:rFonts w:asciiTheme="minorHAnsi" w:hAnsiTheme="minorHAnsi" w:cstheme="minorHAnsi"/>
                <w:noProof/>
                <w:webHidden/>
              </w:rPr>
              <w:fldChar w:fldCharType="end"/>
            </w:r>
          </w:hyperlink>
        </w:p>
        <w:p w14:paraId="4BCECE58" w14:textId="553C1B5D" w:rsidR="006525D8" w:rsidRPr="006525D8" w:rsidRDefault="00C965D2">
          <w:pPr>
            <w:pStyle w:val="TOC1"/>
            <w:tabs>
              <w:tab w:val="right" w:leader="dot" w:pos="9508"/>
            </w:tabs>
            <w:rPr>
              <w:rFonts w:asciiTheme="minorHAnsi" w:eastAsiaTheme="minorEastAsia" w:hAnsiTheme="minorHAnsi" w:cstheme="minorHAnsi"/>
              <w:noProof/>
              <w:sz w:val="22"/>
              <w:szCs w:val="22"/>
              <w:lang w:val="ru-RU" w:eastAsia="ru-RU"/>
            </w:rPr>
          </w:pPr>
          <w:hyperlink w:anchor="_Toc86667017" w:history="1">
            <w:r w:rsidR="006525D8" w:rsidRPr="006525D8">
              <w:rPr>
                <w:rStyle w:val="Hyperlink"/>
                <w:rFonts w:asciiTheme="minorHAnsi" w:eastAsiaTheme="majorEastAsia" w:hAnsiTheme="minorHAnsi" w:cstheme="minorHAnsi"/>
                <w:noProof/>
              </w:rPr>
              <w:t>Methodology</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_Toc86667017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4</w:t>
            </w:r>
            <w:r w:rsidR="006525D8" w:rsidRPr="006525D8">
              <w:rPr>
                <w:rFonts w:asciiTheme="minorHAnsi" w:hAnsiTheme="minorHAnsi" w:cstheme="minorHAnsi"/>
                <w:noProof/>
                <w:webHidden/>
              </w:rPr>
              <w:fldChar w:fldCharType="end"/>
            </w:r>
          </w:hyperlink>
        </w:p>
        <w:p w14:paraId="57CED4B8" w14:textId="31308C10" w:rsidR="006525D8" w:rsidRPr="006525D8" w:rsidRDefault="00C965D2">
          <w:pPr>
            <w:pStyle w:val="TOC1"/>
            <w:tabs>
              <w:tab w:val="right" w:leader="dot" w:pos="9508"/>
            </w:tabs>
            <w:rPr>
              <w:rFonts w:asciiTheme="minorHAnsi" w:eastAsiaTheme="minorEastAsia" w:hAnsiTheme="minorHAnsi" w:cstheme="minorHAnsi"/>
              <w:noProof/>
              <w:sz w:val="22"/>
              <w:szCs w:val="22"/>
              <w:lang w:val="ru-RU" w:eastAsia="ru-RU"/>
            </w:rPr>
          </w:pPr>
          <w:hyperlink w:anchor="_Toc86667018" w:history="1">
            <w:r w:rsidR="006525D8" w:rsidRPr="006525D8">
              <w:rPr>
                <w:rStyle w:val="Hyperlink"/>
                <w:rFonts w:asciiTheme="minorHAnsi" w:hAnsiTheme="minorHAnsi" w:cstheme="minorHAnsi"/>
                <w:noProof/>
              </w:rPr>
              <w:t>Main challenges</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_Toc86667018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8</w:t>
            </w:r>
            <w:r w:rsidR="006525D8" w:rsidRPr="006525D8">
              <w:rPr>
                <w:rFonts w:asciiTheme="minorHAnsi" w:hAnsiTheme="minorHAnsi" w:cstheme="minorHAnsi"/>
                <w:noProof/>
                <w:webHidden/>
              </w:rPr>
              <w:fldChar w:fldCharType="end"/>
            </w:r>
          </w:hyperlink>
        </w:p>
        <w:p w14:paraId="34C36D03" w14:textId="7ACB5710" w:rsidR="006525D8" w:rsidRPr="006525D8" w:rsidRDefault="00C965D2">
          <w:pPr>
            <w:pStyle w:val="TOC1"/>
            <w:tabs>
              <w:tab w:val="right" w:leader="dot" w:pos="9508"/>
            </w:tabs>
            <w:rPr>
              <w:rFonts w:asciiTheme="minorHAnsi" w:eastAsiaTheme="minorEastAsia" w:hAnsiTheme="minorHAnsi" w:cstheme="minorHAnsi"/>
              <w:noProof/>
              <w:sz w:val="22"/>
              <w:szCs w:val="22"/>
              <w:lang w:val="ru-RU" w:eastAsia="ru-RU"/>
            </w:rPr>
          </w:pPr>
          <w:hyperlink w:anchor="_Toc86667019" w:history="1">
            <w:r w:rsidR="006525D8" w:rsidRPr="006525D8">
              <w:rPr>
                <w:rStyle w:val="Hyperlink"/>
                <w:rFonts w:asciiTheme="minorHAnsi" w:hAnsiTheme="minorHAnsi" w:cstheme="minorHAnsi"/>
                <w:noProof/>
              </w:rPr>
              <w:t>SWOT Analysis</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_Toc86667019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11</w:t>
            </w:r>
            <w:r w:rsidR="006525D8" w:rsidRPr="006525D8">
              <w:rPr>
                <w:rFonts w:asciiTheme="minorHAnsi" w:hAnsiTheme="minorHAnsi" w:cstheme="minorHAnsi"/>
                <w:noProof/>
                <w:webHidden/>
              </w:rPr>
              <w:fldChar w:fldCharType="end"/>
            </w:r>
          </w:hyperlink>
        </w:p>
        <w:p w14:paraId="4839E195" w14:textId="52F64019" w:rsidR="006525D8" w:rsidRPr="006525D8" w:rsidRDefault="00C965D2">
          <w:pPr>
            <w:pStyle w:val="TOC1"/>
            <w:tabs>
              <w:tab w:val="right" w:leader="dot" w:pos="9508"/>
            </w:tabs>
            <w:rPr>
              <w:rFonts w:asciiTheme="minorHAnsi" w:eastAsiaTheme="minorEastAsia" w:hAnsiTheme="minorHAnsi" w:cstheme="minorHAnsi"/>
              <w:noProof/>
              <w:sz w:val="22"/>
              <w:szCs w:val="22"/>
              <w:lang w:val="ru-RU" w:eastAsia="ru-RU"/>
            </w:rPr>
          </w:pPr>
          <w:hyperlink w:anchor="_Toc86667020" w:history="1">
            <w:r w:rsidR="006525D8" w:rsidRPr="006525D8">
              <w:rPr>
                <w:rStyle w:val="Hyperlink"/>
                <w:rFonts w:asciiTheme="minorHAnsi" w:eastAsiaTheme="majorEastAsia" w:hAnsiTheme="minorHAnsi" w:cstheme="minorHAnsi"/>
                <w:noProof/>
              </w:rPr>
              <w:t>Development Vision of the Supreme Council of the Autonomous Republic of Ajara</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_Toc86667020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12</w:t>
            </w:r>
            <w:r w:rsidR="006525D8" w:rsidRPr="006525D8">
              <w:rPr>
                <w:rFonts w:asciiTheme="minorHAnsi" w:hAnsiTheme="minorHAnsi" w:cstheme="minorHAnsi"/>
                <w:noProof/>
                <w:webHidden/>
              </w:rPr>
              <w:fldChar w:fldCharType="end"/>
            </w:r>
          </w:hyperlink>
        </w:p>
        <w:p w14:paraId="6F8FF4A2" w14:textId="18BB87BF" w:rsidR="006525D8" w:rsidRPr="006525D8" w:rsidRDefault="00C965D2">
          <w:pPr>
            <w:pStyle w:val="TOC1"/>
            <w:tabs>
              <w:tab w:val="right" w:leader="dot" w:pos="9508"/>
            </w:tabs>
            <w:rPr>
              <w:rFonts w:asciiTheme="minorHAnsi" w:eastAsiaTheme="minorEastAsia" w:hAnsiTheme="minorHAnsi" w:cstheme="minorHAnsi"/>
              <w:noProof/>
              <w:sz w:val="22"/>
              <w:szCs w:val="22"/>
              <w:lang w:val="ru-RU" w:eastAsia="ru-RU"/>
            </w:rPr>
          </w:pPr>
          <w:hyperlink w:anchor="_Toc86667021" w:history="1">
            <w:r w:rsidR="006525D8" w:rsidRPr="006525D8">
              <w:rPr>
                <w:rStyle w:val="Hyperlink"/>
                <w:rFonts w:asciiTheme="minorHAnsi" w:eastAsiaTheme="majorEastAsia" w:hAnsiTheme="minorHAnsi" w:cstheme="minorHAnsi"/>
                <w:noProof/>
              </w:rPr>
              <w:t>Mission</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_Toc86667021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12</w:t>
            </w:r>
            <w:r w:rsidR="006525D8" w:rsidRPr="006525D8">
              <w:rPr>
                <w:rFonts w:asciiTheme="minorHAnsi" w:hAnsiTheme="minorHAnsi" w:cstheme="minorHAnsi"/>
                <w:noProof/>
                <w:webHidden/>
              </w:rPr>
              <w:fldChar w:fldCharType="end"/>
            </w:r>
          </w:hyperlink>
        </w:p>
        <w:p w14:paraId="00A8CD16" w14:textId="1132E83C" w:rsidR="006525D8" w:rsidRPr="006525D8" w:rsidRDefault="00C965D2">
          <w:pPr>
            <w:pStyle w:val="TOC1"/>
            <w:tabs>
              <w:tab w:val="right" w:leader="dot" w:pos="9508"/>
            </w:tabs>
            <w:rPr>
              <w:rFonts w:asciiTheme="minorHAnsi" w:eastAsiaTheme="minorEastAsia" w:hAnsiTheme="minorHAnsi" w:cstheme="minorHAnsi"/>
              <w:noProof/>
              <w:sz w:val="22"/>
              <w:szCs w:val="22"/>
              <w:lang w:val="ru-RU" w:eastAsia="ru-RU"/>
            </w:rPr>
          </w:pPr>
          <w:hyperlink w:anchor="_Toc86667022" w:history="1">
            <w:r w:rsidR="006525D8" w:rsidRPr="006525D8">
              <w:rPr>
                <w:rStyle w:val="Hyperlink"/>
                <w:rFonts w:asciiTheme="minorHAnsi" w:eastAsiaTheme="majorEastAsia" w:hAnsiTheme="minorHAnsi" w:cstheme="minorHAnsi"/>
                <w:noProof/>
              </w:rPr>
              <w:t>Values</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_Toc86667022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12</w:t>
            </w:r>
            <w:r w:rsidR="006525D8" w:rsidRPr="006525D8">
              <w:rPr>
                <w:rFonts w:asciiTheme="minorHAnsi" w:hAnsiTheme="minorHAnsi" w:cstheme="minorHAnsi"/>
                <w:noProof/>
                <w:webHidden/>
              </w:rPr>
              <w:fldChar w:fldCharType="end"/>
            </w:r>
          </w:hyperlink>
        </w:p>
        <w:p w14:paraId="66D07D90" w14:textId="791630AD" w:rsidR="006525D8" w:rsidRPr="006525D8" w:rsidRDefault="00C965D2">
          <w:pPr>
            <w:pStyle w:val="TOC1"/>
            <w:tabs>
              <w:tab w:val="right" w:leader="dot" w:pos="9508"/>
            </w:tabs>
            <w:rPr>
              <w:rFonts w:asciiTheme="minorHAnsi" w:eastAsiaTheme="minorEastAsia" w:hAnsiTheme="minorHAnsi" w:cstheme="minorHAnsi"/>
              <w:noProof/>
              <w:sz w:val="22"/>
              <w:szCs w:val="22"/>
              <w:lang w:val="ru-RU" w:eastAsia="ru-RU"/>
            </w:rPr>
          </w:pPr>
          <w:hyperlink w:anchor="_Toc86667023" w:history="1">
            <w:r w:rsidR="006525D8" w:rsidRPr="006525D8">
              <w:rPr>
                <w:rStyle w:val="Hyperlink"/>
                <w:rFonts w:asciiTheme="minorHAnsi" w:eastAsiaTheme="majorEastAsia" w:hAnsiTheme="minorHAnsi" w:cstheme="minorHAnsi"/>
                <w:noProof/>
              </w:rPr>
              <w:t>Strategic Goals of the Supreme Council of the Autonomous Republic of Ajara</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_Toc86667023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13</w:t>
            </w:r>
            <w:r w:rsidR="006525D8" w:rsidRPr="006525D8">
              <w:rPr>
                <w:rFonts w:asciiTheme="minorHAnsi" w:hAnsiTheme="minorHAnsi" w:cstheme="minorHAnsi"/>
                <w:noProof/>
                <w:webHidden/>
              </w:rPr>
              <w:fldChar w:fldCharType="end"/>
            </w:r>
          </w:hyperlink>
        </w:p>
        <w:p w14:paraId="676DDC78" w14:textId="14873DB5" w:rsidR="006525D8" w:rsidRPr="006525D8" w:rsidRDefault="00C965D2">
          <w:pPr>
            <w:pStyle w:val="TOC1"/>
            <w:tabs>
              <w:tab w:val="right" w:leader="dot" w:pos="9508"/>
            </w:tabs>
            <w:rPr>
              <w:rFonts w:asciiTheme="minorHAnsi" w:eastAsiaTheme="minorEastAsia" w:hAnsiTheme="minorHAnsi" w:cstheme="minorHAnsi"/>
              <w:noProof/>
              <w:sz w:val="22"/>
              <w:szCs w:val="22"/>
              <w:lang w:val="ru-RU" w:eastAsia="ru-RU"/>
            </w:rPr>
          </w:pPr>
          <w:hyperlink w:anchor="_Toc86667024" w:history="1">
            <w:r w:rsidR="006525D8" w:rsidRPr="006525D8">
              <w:rPr>
                <w:rStyle w:val="Hyperlink"/>
                <w:rFonts w:asciiTheme="minorHAnsi" w:eastAsiaTheme="majorEastAsia" w:hAnsiTheme="minorHAnsi" w:cstheme="minorHAnsi"/>
                <w:noProof/>
              </w:rPr>
              <w:t>Strategy Implementation</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_Toc86667024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20</w:t>
            </w:r>
            <w:r w:rsidR="006525D8" w:rsidRPr="006525D8">
              <w:rPr>
                <w:rFonts w:asciiTheme="minorHAnsi" w:hAnsiTheme="minorHAnsi" w:cstheme="minorHAnsi"/>
                <w:noProof/>
                <w:webHidden/>
              </w:rPr>
              <w:fldChar w:fldCharType="end"/>
            </w:r>
          </w:hyperlink>
        </w:p>
        <w:p w14:paraId="7CAFE71E" w14:textId="6F2C6D85" w:rsidR="006525D8" w:rsidRPr="006525D8" w:rsidRDefault="00C965D2">
          <w:pPr>
            <w:pStyle w:val="TOC1"/>
            <w:tabs>
              <w:tab w:val="right" w:leader="dot" w:pos="9508"/>
            </w:tabs>
            <w:rPr>
              <w:rFonts w:asciiTheme="minorHAnsi" w:eastAsiaTheme="minorEastAsia" w:hAnsiTheme="minorHAnsi" w:cstheme="minorHAnsi"/>
              <w:noProof/>
              <w:sz w:val="22"/>
              <w:szCs w:val="22"/>
              <w:lang w:val="ru-RU" w:eastAsia="ru-RU"/>
            </w:rPr>
          </w:pPr>
          <w:hyperlink w:anchor="_Toc86667025" w:history="1">
            <w:r w:rsidR="006525D8" w:rsidRPr="006525D8">
              <w:rPr>
                <w:rStyle w:val="Hyperlink"/>
                <w:rFonts w:asciiTheme="minorHAnsi" w:eastAsiaTheme="majorEastAsia" w:hAnsiTheme="minorHAnsi" w:cstheme="minorHAnsi"/>
                <w:noProof/>
              </w:rPr>
              <w:t>Monitoring and Evaluation</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_Toc86667025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20</w:t>
            </w:r>
            <w:r w:rsidR="006525D8" w:rsidRPr="006525D8">
              <w:rPr>
                <w:rFonts w:asciiTheme="minorHAnsi" w:hAnsiTheme="minorHAnsi" w:cstheme="minorHAnsi"/>
                <w:noProof/>
                <w:webHidden/>
              </w:rPr>
              <w:fldChar w:fldCharType="end"/>
            </w:r>
          </w:hyperlink>
        </w:p>
        <w:p w14:paraId="03426FF3" w14:textId="29154B58" w:rsidR="006525D8" w:rsidRPr="006525D8" w:rsidRDefault="00C965D2">
          <w:pPr>
            <w:pStyle w:val="TOC1"/>
            <w:tabs>
              <w:tab w:val="right" w:leader="dot" w:pos="9508"/>
            </w:tabs>
            <w:rPr>
              <w:rFonts w:asciiTheme="minorHAnsi" w:eastAsiaTheme="minorEastAsia" w:hAnsiTheme="minorHAnsi" w:cstheme="minorHAnsi"/>
              <w:noProof/>
              <w:sz w:val="22"/>
              <w:szCs w:val="22"/>
              <w:lang w:val="ru-RU" w:eastAsia="ru-RU"/>
            </w:rPr>
          </w:pPr>
          <w:hyperlink w:anchor="_Toc86667026" w:history="1">
            <w:r w:rsidR="006525D8" w:rsidRPr="006525D8">
              <w:rPr>
                <w:rStyle w:val="Hyperlink"/>
                <w:rFonts w:asciiTheme="minorHAnsi" w:eastAsiaTheme="majorEastAsia" w:hAnsiTheme="minorHAnsi" w:cstheme="minorHAnsi"/>
                <w:noProof/>
              </w:rPr>
              <w:t>Appendix 1: Literature Review</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_Toc86667026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21</w:t>
            </w:r>
            <w:r w:rsidR="006525D8" w:rsidRPr="006525D8">
              <w:rPr>
                <w:rFonts w:asciiTheme="minorHAnsi" w:hAnsiTheme="minorHAnsi" w:cstheme="minorHAnsi"/>
                <w:noProof/>
                <w:webHidden/>
              </w:rPr>
              <w:fldChar w:fldCharType="end"/>
            </w:r>
          </w:hyperlink>
        </w:p>
        <w:p w14:paraId="26CD6F1B" w14:textId="68D171E3" w:rsidR="006525D8" w:rsidRPr="006525D8" w:rsidRDefault="00C965D2">
          <w:pPr>
            <w:pStyle w:val="TOC1"/>
            <w:tabs>
              <w:tab w:val="right" w:leader="dot" w:pos="9508"/>
            </w:tabs>
            <w:rPr>
              <w:rFonts w:asciiTheme="minorHAnsi" w:eastAsiaTheme="minorEastAsia" w:hAnsiTheme="minorHAnsi" w:cstheme="minorHAnsi"/>
              <w:noProof/>
              <w:sz w:val="22"/>
              <w:szCs w:val="22"/>
              <w:lang w:val="ru-RU" w:eastAsia="ru-RU"/>
            </w:rPr>
          </w:pPr>
          <w:hyperlink w:anchor="_Toc86667027" w:history="1">
            <w:r w:rsidR="006525D8" w:rsidRPr="006525D8">
              <w:rPr>
                <w:rStyle w:val="Hyperlink"/>
                <w:rFonts w:asciiTheme="minorHAnsi" w:eastAsiaTheme="majorEastAsia" w:hAnsiTheme="minorHAnsi" w:cstheme="minorHAnsi"/>
                <w:noProof/>
              </w:rPr>
              <w:t>Appendix 2: List of Respondents</w:t>
            </w:r>
            <w:r w:rsidR="006525D8" w:rsidRPr="006525D8">
              <w:rPr>
                <w:rFonts w:asciiTheme="minorHAnsi" w:hAnsiTheme="minorHAnsi" w:cstheme="minorHAnsi"/>
                <w:noProof/>
                <w:webHidden/>
              </w:rPr>
              <w:tab/>
            </w:r>
            <w:r w:rsidR="006525D8" w:rsidRPr="006525D8">
              <w:rPr>
                <w:rFonts w:asciiTheme="minorHAnsi" w:hAnsiTheme="minorHAnsi" w:cstheme="minorHAnsi"/>
                <w:noProof/>
                <w:webHidden/>
              </w:rPr>
              <w:fldChar w:fldCharType="begin"/>
            </w:r>
            <w:r w:rsidR="006525D8" w:rsidRPr="006525D8">
              <w:rPr>
                <w:rFonts w:asciiTheme="minorHAnsi" w:hAnsiTheme="minorHAnsi" w:cstheme="minorHAnsi"/>
                <w:noProof/>
                <w:webHidden/>
              </w:rPr>
              <w:instrText xml:space="preserve"> PAGEREF _Toc86667027 \h </w:instrText>
            </w:r>
            <w:r w:rsidR="006525D8" w:rsidRPr="006525D8">
              <w:rPr>
                <w:rFonts w:asciiTheme="minorHAnsi" w:hAnsiTheme="minorHAnsi" w:cstheme="minorHAnsi"/>
                <w:noProof/>
                <w:webHidden/>
              </w:rPr>
            </w:r>
            <w:r w:rsidR="006525D8" w:rsidRPr="006525D8">
              <w:rPr>
                <w:rFonts w:asciiTheme="minorHAnsi" w:hAnsiTheme="minorHAnsi" w:cstheme="minorHAnsi"/>
                <w:noProof/>
                <w:webHidden/>
              </w:rPr>
              <w:fldChar w:fldCharType="separate"/>
            </w:r>
            <w:r w:rsidR="006525D8" w:rsidRPr="006525D8">
              <w:rPr>
                <w:rFonts w:asciiTheme="minorHAnsi" w:hAnsiTheme="minorHAnsi" w:cstheme="minorHAnsi"/>
                <w:noProof/>
                <w:webHidden/>
              </w:rPr>
              <w:t>22</w:t>
            </w:r>
            <w:r w:rsidR="006525D8" w:rsidRPr="006525D8">
              <w:rPr>
                <w:rFonts w:asciiTheme="minorHAnsi" w:hAnsiTheme="minorHAnsi" w:cstheme="minorHAnsi"/>
                <w:noProof/>
                <w:webHidden/>
              </w:rPr>
              <w:fldChar w:fldCharType="end"/>
            </w:r>
          </w:hyperlink>
        </w:p>
        <w:p w14:paraId="1DF59B2A" w14:textId="322C30A2" w:rsidR="000B4FD7" w:rsidRPr="007550DB" w:rsidRDefault="000B4FD7" w:rsidP="007E49D8">
          <w:pPr>
            <w:pStyle w:val="TOC1"/>
            <w:tabs>
              <w:tab w:val="right" w:leader="dot" w:pos="9350"/>
            </w:tabs>
            <w:rPr>
              <w:rFonts w:asciiTheme="minorHAnsi" w:hAnsiTheme="minorHAnsi" w:cstheme="minorHAnsi"/>
            </w:rPr>
          </w:pPr>
          <w:r w:rsidRPr="006525D8">
            <w:rPr>
              <w:rFonts w:asciiTheme="minorHAnsi" w:hAnsiTheme="minorHAnsi" w:cstheme="minorHAnsi"/>
              <w:b/>
              <w:bCs/>
              <w:noProof/>
            </w:rPr>
            <w:fldChar w:fldCharType="end"/>
          </w:r>
        </w:p>
      </w:sdtContent>
    </w:sdt>
    <w:p w14:paraId="724E50A7" w14:textId="3AE2D7B9" w:rsidR="000B4FD7" w:rsidRPr="007550DB" w:rsidRDefault="000B4FD7">
      <w:pPr>
        <w:rPr>
          <w:rFonts w:asciiTheme="minorHAnsi" w:eastAsiaTheme="majorEastAsia" w:hAnsiTheme="minorHAnsi" w:cstheme="minorHAnsi"/>
          <w:color w:val="00234F"/>
          <w:sz w:val="28"/>
          <w:szCs w:val="32"/>
          <w:u w:val="single" w:color="DFD723"/>
        </w:rPr>
      </w:pPr>
      <w:r w:rsidRPr="007550DB">
        <w:rPr>
          <w:rFonts w:asciiTheme="minorHAnsi" w:eastAsiaTheme="majorEastAsia" w:hAnsiTheme="minorHAnsi" w:cstheme="minorHAnsi"/>
          <w:color w:val="00234F"/>
          <w:sz w:val="28"/>
          <w:szCs w:val="32"/>
          <w:u w:val="single" w:color="DFD723"/>
        </w:rPr>
        <w:br w:type="page"/>
      </w:r>
    </w:p>
    <w:p w14:paraId="417911ED" w14:textId="77777777" w:rsidR="00374CF6" w:rsidRPr="007550DB" w:rsidRDefault="0026365F" w:rsidP="00374CF6">
      <w:pPr>
        <w:pStyle w:val="Default"/>
        <w:spacing w:before="120" w:after="120"/>
        <w:jc w:val="both"/>
        <w:outlineLvl w:val="0"/>
        <w:rPr>
          <w:rFonts w:asciiTheme="minorHAnsi" w:eastAsiaTheme="majorEastAsia" w:hAnsiTheme="minorHAnsi" w:cstheme="minorHAnsi"/>
          <w:color w:val="00234F"/>
          <w:sz w:val="28"/>
          <w:szCs w:val="32"/>
          <w:u w:val="single" w:color="DFD723"/>
        </w:rPr>
      </w:pPr>
      <w:bookmarkStart w:id="1" w:name="_Toc86667016"/>
      <w:r w:rsidRPr="007550DB">
        <w:rPr>
          <w:rFonts w:asciiTheme="minorHAnsi" w:eastAsiaTheme="majorEastAsia" w:hAnsiTheme="minorHAnsi" w:cstheme="minorHAnsi"/>
          <w:color w:val="00234F"/>
          <w:sz w:val="28"/>
          <w:szCs w:val="32"/>
          <w:u w:val="single" w:color="DFD723"/>
        </w:rPr>
        <w:t>Introduction</w:t>
      </w:r>
      <w:bookmarkEnd w:id="1"/>
    </w:p>
    <w:p w14:paraId="5CB1834B" w14:textId="513C7156" w:rsidR="00841455" w:rsidRPr="007550DB" w:rsidRDefault="00AB3820" w:rsidP="0026365F">
      <w:pPr>
        <w:pStyle w:val="Default"/>
        <w:spacing w:before="120" w:after="120"/>
        <w:jc w:val="both"/>
        <w:rPr>
          <w:rFonts w:asciiTheme="minorHAnsi" w:hAnsiTheme="minorHAnsi" w:cstheme="minorHAnsi"/>
          <w:color w:val="auto"/>
        </w:rPr>
      </w:pPr>
      <w:r w:rsidRPr="007550DB">
        <w:rPr>
          <w:rFonts w:asciiTheme="minorHAnsi" w:hAnsiTheme="minorHAnsi" w:cstheme="minorHAnsi"/>
          <w:color w:val="auto"/>
        </w:rPr>
        <w:t xml:space="preserve">The </w:t>
      </w:r>
      <w:r w:rsidR="0026365F" w:rsidRPr="007550DB">
        <w:rPr>
          <w:rFonts w:asciiTheme="minorHAnsi" w:hAnsiTheme="minorHAnsi" w:cstheme="minorHAnsi"/>
          <w:color w:val="auto"/>
        </w:rPr>
        <w:t xml:space="preserve">Institutional Development Strategy of the Supreme Council of </w:t>
      </w:r>
      <w:r w:rsidR="000275EC" w:rsidRPr="007550DB">
        <w:rPr>
          <w:rFonts w:asciiTheme="minorHAnsi" w:hAnsiTheme="minorHAnsi" w:cstheme="minorHAnsi"/>
          <w:color w:val="auto"/>
        </w:rPr>
        <w:t>Ajara</w:t>
      </w:r>
      <w:r w:rsidR="0012786D" w:rsidRPr="007550DB">
        <w:rPr>
          <w:rFonts w:asciiTheme="minorHAnsi" w:hAnsiTheme="minorHAnsi" w:cstheme="minorHAnsi"/>
          <w:color w:val="auto"/>
        </w:rPr>
        <w:t xml:space="preserve"> (SCA)</w:t>
      </w:r>
      <w:r w:rsidR="00841455" w:rsidRPr="007550DB">
        <w:rPr>
          <w:rFonts w:asciiTheme="minorHAnsi" w:hAnsiTheme="minorHAnsi" w:cstheme="minorHAnsi"/>
          <w:color w:val="auto"/>
        </w:rPr>
        <w:t xml:space="preserve"> is a framework document aimed to increase the efficiency of </w:t>
      </w:r>
      <w:r w:rsidR="00C81976" w:rsidRPr="007550DB">
        <w:rPr>
          <w:rFonts w:asciiTheme="minorHAnsi" w:hAnsiTheme="minorHAnsi" w:cstheme="minorHAnsi"/>
          <w:color w:val="auto"/>
        </w:rPr>
        <w:t xml:space="preserve">the </w:t>
      </w:r>
      <w:r w:rsidR="00841455" w:rsidRPr="007550DB">
        <w:rPr>
          <w:rFonts w:asciiTheme="minorHAnsi" w:hAnsiTheme="minorHAnsi" w:cstheme="minorHAnsi"/>
          <w:color w:val="auto"/>
        </w:rPr>
        <w:t xml:space="preserve">Council’s key activities and establishment of </w:t>
      </w:r>
      <w:r w:rsidR="00856F44" w:rsidRPr="007550DB">
        <w:rPr>
          <w:rFonts w:asciiTheme="minorHAnsi" w:hAnsiTheme="minorHAnsi" w:cstheme="minorHAnsi"/>
          <w:color w:val="auto"/>
        </w:rPr>
        <w:t xml:space="preserve">a </w:t>
      </w:r>
      <w:r w:rsidR="00841455" w:rsidRPr="007550DB">
        <w:rPr>
          <w:rFonts w:asciiTheme="minorHAnsi" w:hAnsiTheme="minorHAnsi" w:cstheme="minorHAnsi"/>
          <w:color w:val="auto"/>
        </w:rPr>
        <w:t>s</w:t>
      </w:r>
      <w:r w:rsidR="00E40136" w:rsidRPr="007550DB">
        <w:rPr>
          <w:rFonts w:asciiTheme="minorHAnsi" w:hAnsiTheme="minorHAnsi" w:cstheme="minorHAnsi"/>
          <w:color w:val="auto"/>
        </w:rPr>
        <w:t>trong</w:t>
      </w:r>
      <w:r w:rsidR="00841455" w:rsidRPr="007550DB">
        <w:rPr>
          <w:rFonts w:asciiTheme="minorHAnsi" w:hAnsiTheme="minorHAnsi" w:cstheme="minorHAnsi"/>
          <w:color w:val="auto"/>
        </w:rPr>
        <w:t xml:space="preserve"> institution.</w:t>
      </w:r>
    </w:p>
    <w:p w14:paraId="2106B80E" w14:textId="146A01F1" w:rsidR="00E40136" w:rsidRPr="007550DB" w:rsidRDefault="00E40136" w:rsidP="00841455">
      <w:pPr>
        <w:pStyle w:val="Default"/>
        <w:spacing w:before="120" w:after="120"/>
        <w:jc w:val="both"/>
        <w:rPr>
          <w:rFonts w:asciiTheme="minorHAnsi" w:hAnsiTheme="minorHAnsi" w:cstheme="minorHAnsi"/>
          <w:color w:val="auto"/>
        </w:rPr>
      </w:pPr>
      <w:r w:rsidRPr="007550DB">
        <w:rPr>
          <w:rFonts w:asciiTheme="minorHAnsi" w:hAnsiTheme="minorHAnsi" w:cstheme="minorHAnsi"/>
          <w:color w:val="auto"/>
        </w:rPr>
        <w:t xml:space="preserve">The strategy document is accompanied by </w:t>
      </w:r>
      <w:r w:rsidR="00C81976" w:rsidRPr="007550DB">
        <w:rPr>
          <w:rFonts w:asciiTheme="minorHAnsi" w:hAnsiTheme="minorHAnsi" w:cstheme="minorHAnsi"/>
          <w:color w:val="auto"/>
        </w:rPr>
        <w:t xml:space="preserve">an </w:t>
      </w:r>
      <w:r w:rsidRPr="007550DB">
        <w:rPr>
          <w:rFonts w:asciiTheme="minorHAnsi" w:hAnsiTheme="minorHAnsi" w:cstheme="minorHAnsi"/>
          <w:color w:val="auto"/>
        </w:rPr>
        <w:t xml:space="preserve">Institutional Development Action Plan aligned with the activities </w:t>
      </w:r>
      <w:r w:rsidR="00C81976" w:rsidRPr="007550DB">
        <w:rPr>
          <w:rFonts w:asciiTheme="minorHAnsi" w:hAnsiTheme="minorHAnsi" w:cstheme="minorHAnsi"/>
          <w:color w:val="auto"/>
        </w:rPr>
        <w:t xml:space="preserve">of </w:t>
      </w:r>
      <w:r w:rsidR="0012786D" w:rsidRPr="007550DB">
        <w:rPr>
          <w:rFonts w:asciiTheme="minorHAnsi" w:hAnsiTheme="minorHAnsi" w:cstheme="minorHAnsi"/>
          <w:color w:val="auto"/>
        </w:rPr>
        <w:t>the action plans of s</w:t>
      </w:r>
      <w:r w:rsidRPr="007550DB">
        <w:rPr>
          <w:rFonts w:asciiTheme="minorHAnsi" w:hAnsiTheme="minorHAnsi" w:cstheme="minorHAnsi"/>
          <w:color w:val="auto"/>
        </w:rPr>
        <w:t xml:space="preserve">ectoral </w:t>
      </w:r>
      <w:r w:rsidR="0012786D" w:rsidRPr="007550DB">
        <w:rPr>
          <w:rFonts w:asciiTheme="minorHAnsi" w:hAnsiTheme="minorHAnsi" w:cstheme="minorHAnsi"/>
          <w:color w:val="auto"/>
        </w:rPr>
        <w:t>c</w:t>
      </w:r>
      <w:r w:rsidRPr="007550DB">
        <w:rPr>
          <w:rFonts w:asciiTheme="minorHAnsi" w:hAnsiTheme="minorHAnsi" w:cstheme="minorHAnsi"/>
          <w:color w:val="auto"/>
        </w:rPr>
        <w:t xml:space="preserve">ommittees and the </w:t>
      </w:r>
      <w:r w:rsidR="0012786D" w:rsidRPr="007550DB">
        <w:rPr>
          <w:rFonts w:asciiTheme="minorHAnsi" w:hAnsiTheme="minorHAnsi" w:cstheme="minorHAnsi"/>
          <w:color w:val="auto"/>
        </w:rPr>
        <w:t>a</w:t>
      </w:r>
      <w:r w:rsidR="00C81976" w:rsidRPr="007550DB">
        <w:rPr>
          <w:rFonts w:asciiTheme="minorHAnsi" w:hAnsiTheme="minorHAnsi" w:cstheme="minorHAnsi"/>
          <w:color w:val="auto"/>
        </w:rPr>
        <w:t>dvisory</w:t>
      </w:r>
      <w:r w:rsidRPr="007550DB">
        <w:rPr>
          <w:rFonts w:asciiTheme="minorHAnsi" w:hAnsiTheme="minorHAnsi" w:cstheme="minorHAnsi"/>
          <w:color w:val="auto"/>
        </w:rPr>
        <w:t xml:space="preserve"> </w:t>
      </w:r>
      <w:r w:rsidR="0012786D" w:rsidRPr="007550DB">
        <w:rPr>
          <w:rFonts w:asciiTheme="minorHAnsi" w:hAnsiTheme="minorHAnsi" w:cstheme="minorHAnsi"/>
          <w:color w:val="auto"/>
        </w:rPr>
        <w:t>c</w:t>
      </w:r>
      <w:r w:rsidRPr="007550DB">
        <w:rPr>
          <w:rFonts w:asciiTheme="minorHAnsi" w:hAnsiTheme="minorHAnsi" w:cstheme="minorHAnsi"/>
          <w:color w:val="auto"/>
        </w:rPr>
        <w:t xml:space="preserve">ouncils. Communication Strategy and </w:t>
      </w:r>
      <w:r w:rsidR="0012786D" w:rsidRPr="007550DB">
        <w:rPr>
          <w:rFonts w:asciiTheme="minorHAnsi" w:hAnsiTheme="minorHAnsi" w:cstheme="minorHAnsi"/>
          <w:color w:val="auto"/>
        </w:rPr>
        <w:t>A</w:t>
      </w:r>
      <w:r w:rsidRPr="007550DB">
        <w:rPr>
          <w:rFonts w:asciiTheme="minorHAnsi" w:hAnsiTheme="minorHAnsi" w:cstheme="minorHAnsi"/>
          <w:color w:val="auto"/>
        </w:rPr>
        <w:t xml:space="preserve">ction </w:t>
      </w:r>
      <w:r w:rsidR="0012786D" w:rsidRPr="007550DB">
        <w:rPr>
          <w:rFonts w:asciiTheme="minorHAnsi" w:hAnsiTheme="minorHAnsi" w:cstheme="minorHAnsi"/>
          <w:color w:val="auto"/>
        </w:rPr>
        <w:t>P</w:t>
      </w:r>
      <w:r w:rsidRPr="007550DB">
        <w:rPr>
          <w:rFonts w:asciiTheme="minorHAnsi" w:hAnsiTheme="minorHAnsi" w:cstheme="minorHAnsi"/>
          <w:color w:val="auto"/>
        </w:rPr>
        <w:t xml:space="preserve">lan of the Supreme Council of </w:t>
      </w:r>
      <w:r w:rsidR="000275EC" w:rsidRPr="007550DB">
        <w:rPr>
          <w:rFonts w:asciiTheme="minorHAnsi" w:hAnsiTheme="minorHAnsi" w:cstheme="minorHAnsi"/>
          <w:color w:val="auto"/>
        </w:rPr>
        <w:t>Ajara</w:t>
      </w:r>
      <w:r w:rsidRPr="007550DB">
        <w:rPr>
          <w:rFonts w:asciiTheme="minorHAnsi" w:hAnsiTheme="minorHAnsi" w:cstheme="minorHAnsi"/>
          <w:color w:val="auto"/>
        </w:rPr>
        <w:t xml:space="preserve"> describes the vision, goals, and objectives of internal and external communication and is an interrelated part of the Institutional Development Strategy.</w:t>
      </w:r>
    </w:p>
    <w:p w14:paraId="19CFA277" w14:textId="152AF75C" w:rsidR="00841455" w:rsidRPr="007550DB" w:rsidRDefault="00841455" w:rsidP="00841455">
      <w:pPr>
        <w:pStyle w:val="Default"/>
        <w:spacing w:before="120" w:after="120"/>
        <w:jc w:val="both"/>
        <w:rPr>
          <w:rFonts w:asciiTheme="minorHAnsi" w:hAnsiTheme="minorHAnsi" w:cstheme="minorHAnsi"/>
          <w:color w:val="auto"/>
        </w:rPr>
      </w:pPr>
      <w:r w:rsidRPr="007550DB">
        <w:rPr>
          <w:rFonts w:asciiTheme="minorHAnsi" w:hAnsiTheme="minorHAnsi" w:cstheme="minorHAnsi"/>
          <w:color w:val="auto"/>
        </w:rPr>
        <w:t xml:space="preserve">This document is prepared with the support and in the framework of the European Union </w:t>
      </w:r>
      <w:r w:rsidR="0012786D" w:rsidRPr="007550DB">
        <w:rPr>
          <w:rFonts w:asciiTheme="minorHAnsi" w:hAnsiTheme="minorHAnsi" w:cstheme="minorHAnsi"/>
          <w:color w:val="auto"/>
        </w:rPr>
        <w:t xml:space="preserve">(EU) </w:t>
      </w:r>
      <w:r w:rsidRPr="007550DB">
        <w:rPr>
          <w:rFonts w:asciiTheme="minorHAnsi" w:hAnsiTheme="minorHAnsi" w:cstheme="minorHAnsi"/>
          <w:color w:val="auto"/>
        </w:rPr>
        <w:t>and the United Nations Development Program (UNDP) project - "Consolidati</w:t>
      </w:r>
      <w:r w:rsidR="0012786D" w:rsidRPr="007550DB">
        <w:rPr>
          <w:rFonts w:asciiTheme="minorHAnsi" w:hAnsiTheme="minorHAnsi" w:cstheme="minorHAnsi"/>
          <w:color w:val="auto"/>
        </w:rPr>
        <w:t>ng</w:t>
      </w:r>
      <w:r w:rsidRPr="007550DB">
        <w:rPr>
          <w:rFonts w:asciiTheme="minorHAnsi" w:hAnsiTheme="minorHAnsi" w:cstheme="minorHAnsi"/>
          <w:color w:val="auto"/>
        </w:rPr>
        <w:t xml:space="preserve"> Parliamentary Democracy in Georgia</w:t>
      </w:r>
      <w:r w:rsidR="00C81976" w:rsidRPr="007550DB">
        <w:rPr>
          <w:rFonts w:asciiTheme="minorHAnsi" w:hAnsiTheme="minorHAnsi" w:cstheme="minorHAnsi"/>
          <w:color w:val="auto"/>
        </w:rPr>
        <w:t>.</w:t>
      </w:r>
      <w:r w:rsidRPr="007550DB">
        <w:rPr>
          <w:rFonts w:asciiTheme="minorHAnsi" w:hAnsiTheme="minorHAnsi" w:cstheme="minorHAnsi"/>
          <w:color w:val="auto"/>
        </w:rPr>
        <w:t>"</w:t>
      </w:r>
    </w:p>
    <w:p w14:paraId="4D987D9B" w14:textId="75F1223B" w:rsidR="00841455" w:rsidRPr="007550DB" w:rsidRDefault="00841455" w:rsidP="00841455">
      <w:pPr>
        <w:pStyle w:val="Default"/>
        <w:spacing w:before="120" w:after="120"/>
        <w:jc w:val="both"/>
        <w:rPr>
          <w:rFonts w:asciiTheme="minorHAnsi" w:eastAsiaTheme="majorEastAsia" w:hAnsiTheme="minorHAnsi" w:cstheme="minorHAnsi"/>
          <w:color w:val="00234F"/>
          <w:sz w:val="28"/>
          <w:szCs w:val="32"/>
          <w:u w:val="single" w:color="DFD723"/>
        </w:rPr>
      </w:pPr>
    </w:p>
    <w:p w14:paraId="6E177CFF" w14:textId="77777777" w:rsidR="000F2972" w:rsidRPr="007550DB" w:rsidRDefault="0026365F" w:rsidP="000B4FD7">
      <w:pPr>
        <w:pStyle w:val="Default"/>
        <w:spacing w:before="120" w:after="120"/>
        <w:jc w:val="both"/>
        <w:outlineLvl w:val="0"/>
        <w:rPr>
          <w:rFonts w:asciiTheme="minorHAnsi" w:eastAsiaTheme="majorEastAsia" w:hAnsiTheme="minorHAnsi" w:cstheme="minorHAnsi"/>
          <w:color w:val="00234F"/>
          <w:sz w:val="28"/>
          <w:szCs w:val="32"/>
          <w:u w:val="single" w:color="DFD723"/>
        </w:rPr>
      </w:pPr>
      <w:bookmarkStart w:id="2" w:name="_Toc86667017"/>
      <w:r w:rsidRPr="007550DB">
        <w:rPr>
          <w:rFonts w:asciiTheme="minorHAnsi" w:eastAsiaTheme="majorEastAsia" w:hAnsiTheme="minorHAnsi" w:cstheme="minorHAnsi"/>
          <w:color w:val="00234F"/>
          <w:sz w:val="28"/>
          <w:szCs w:val="32"/>
          <w:u w:val="single" w:color="DFD723"/>
        </w:rPr>
        <w:t>Methodology</w:t>
      </w:r>
      <w:bookmarkEnd w:id="2"/>
    </w:p>
    <w:p w14:paraId="16232CBD" w14:textId="6DC7074A" w:rsidR="0026365F" w:rsidRPr="007550DB" w:rsidRDefault="0026365F" w:rsidP="00BC3E0F">
      <w:pPr>
        <w:pStyle w:val="Default"/>
        <w:spacing w:before="120" w:after="120"/>
        <w:jc w:val="both"/>
        <w:rPr>
          <w:rFonts w:asciiTheme="minorHAnsi" w:hAnsiTheme="minorHAnsi" w:cstheme="minorHAnsi"/>
        </w:rPr>
      </w:pPr>
      <w:r w:rsidRPr="007550DB">
        <w:rPr>
          <w:rFonts w:asciiTheme="minorHAnsi" w:hAnsiTheme="minorHAnsi" w:cstheme="minorHAnsi"/>
        </w:rPr>
        <w:t>In the framework of the project of the European Union</w:t>
      </w:r>
      <w:r w:rsidR="0012786D" w:rsidRPr="007550DB">
        <w:rPr>
          <w:rFonts w:asciiTheme="minorHAnsi" w:hAnsiTheme="minorHAnsi" w:cstheme="minorHAnsi"/>
        </w:rPr>
        <w:t xml:space="preserve"> (EU)</w:t>
      </w:r>
      <w:r w:rsidRPr="007550DB">
        <w:rPr>
          <w:rFonts w:asciiTheme="minorHAnsi" w:hAnsiTheme="minorHAnsi" w:cstheme="minorHAnsi"/>
        </w:rPr>
        <w:t xml:space="preserve"> and the United Nations Development Program (UNDP) - "</w:t>
      </w:r>
      <w:r w:rsidR="0012786D" w:rsidRPr="007550DB">
        <w:rPr>
          <w:rFonts w:asciiTheme="minorHAnsi" w:hAnsiTheme="minorHAnsi" w:cstheme="minorHAnsi"/>
          <w:color w:val="auto"/>
        </w:rPr>
        <w:t>Consolidating</w:t>
      </w:r>
      <w:r w:rsidR="0012786D" w:rsidRPr="007550DB">
        <w:rPr>
          <w:rFonts w:asciiTheme="minorHAnsi" w:hAnsiTheme="minorHAnsi" w:cstheme="minorHAnsi"/>
        </w:rPr>
        <w:t xml:space="preserve"> </w:t>
      </w:r>
      <w:r w:rsidRPr="007550DB">
        <w:rPr>
          <w:rFonts w:asciiTheme="minorHAnsi" w:hAnsiTheme="minorHAnsi" w:cstheme="minorHAnsi"/>
        </w:rPr>
        <w:t>Parliamentary Democracy in Georgia" - PMO provid</w:t>
      </w:r>
      <w:r w:rsidR="00E13D4F" w:rsidRPr="007550DB">
        <w:rPr>
          <w:rFonts w:asciiTheme="minorHAnsi" w:hAnsiTheme="minorHAnsi" w:cstheme="minorHAnsi"/>
        </w:rPr>
        <w:t>ed</w:t>
      </w:r>
      <w:r w:rsidRPr="007550DB">
        <w:rPr>
          <w:rFonts w:asciiTheme="minorHAnsi" w:hAnsiTheme="minorHAnsi" w:cstheme="minorHAnsi"/>
        </w:rPr>
        <w:t xml:space="preserve"> support to the strategic planning process of the Supreme Council of the Autonomous Republic of </w:t>
      </w:r>
      <w:r w:rsidR="000275EC" w:rsidRPr="007550DB">
        <w:rPr>
          <w:rFonts w:asciiTheme="minorHAnsi" w:hAnsiTheme="minorHAnsi" w:cstheme="minorHAnsi"/>
        </w:rPr>
        <w:t>Ajara</w:t>
      </w:r>
      <w:r w:rsidRPr="007550DB">
        <w:rPr>
          <w:rFonts w:asciiTheme="minorHAnsi" w:hAnsiTheme="minorHAnsi" w:cstheme="minorHAnsi"/>
        </w:rPr>
        <w:t>. The documents created under this initiative will contribute to the institutional development of the Council, strengthen the strategic planning process and identify further steps. </w:t>
      </w:r>
    </w:p>
    <w:p w14:paraId="5E7809ED" w14:textId="10F4CF62" w:rsidR="0026365F" w:rsidRPr="007550DB" w:rsidRDefault="00E13D4F" w:rsidP="00BC3E0F">
      <w:pPr>
        <w:spacing w:before="120" w:after="120"/>
        <w:jc w:val="both"/>
        <w:rPr>
          <w:rFonts w:asciiTheme="minorHAnsi" w:eastAsiaTheme="minorHAnsi" w:hAnsiTheme="minorHAnsi" w:cstheme="minorHAnsi"/>
        </w:rPr>
      </w:pPr>
      <w:r w:rsidRPr="007550DB">
        <w:rPr>
          <w:rFonts w:asciiTheme="minorHAnsi" w:eastAsiaTheme="minorHAnsi" w:hAnsiTheme="minorHAnsi" w:cstheme="minorHAnsi"/>
        </w:rPr>
        <w:t>In the timeframe of March-July 2021</w:t>
      </w:r>
      <w:r w:rsidR="00856F44" w:rsidRPr="007550DB">
        <w:rPr>
          <w:rFonts w:asciiTheme="minorHAnsi" w:eastAsiaTheme="minorHAnsi" w:hAnsiTheme="minorHAnsi" w:cstheme="minorHAnsi"/>
        </w:rPr>
        <w:t>,</w:t>
      </w:r>
      <w:r w:rsidRPr="007550DB">
        <w:rPr>
          <w:rFonts w:asciiTheme="minorHAnsi" w:eastAsiaTheme="minorHAnsi" w:hAnsiTheme="minorHAnsi" w:cstheme="minorHAnsi"/>
        </w:rPr>
        <w:t xml:space="preserve"> c</w:t>
      </w:r>
      <w:r w:rsidR="0026365F" w:rsidRPr="007550DB">
        <w:rPr>
          <w:rFonts w:asciiTheme="minorHAnsi" w:eastAsiaTheme="minorHAnsi" w:hAnsiTheme="minorHAnsi" w:cstheme="minorHAnsi"/>
        </w:rPr>
        <w:t>onsultations, seminars, workshops and in-depth interviews were conducted to achieve the project objectives; </w:t>
      </w:r>
      <w:r w:rsidR="00464C5D" w:rsidRPr="007550DB">
        <w:rPr>
          <w:rFonts w:asciiTheme="minorHAnsi" w:eastAsiaTheme="minorHAnsi" w:hAnsiTheme="minorHAnsi" w:cstheme="minorHAnsi"/>
        </w:rPr>
        <w:t xml:space="preserve">All the existing documents </w:t>
      </w:r>
      <w:r w:rsidR="00C81976" w:rsidRPr="007550DB">
        <w:rPr>
          <w:rFonts w:asciiTheme="minorHAnsi" w:eastAsiaTheme="minorHAnsi" w:hAnsiTheme="minorHAnsi" w:cstheme="minorHAnsi"/>
        </w:rPr>
        <w:t xml:space="preserve">concerning </w:t>
      </w:r>
      <w:r w:rsidR="00464C5D" w:rsidRPr="007550DB">
        <w:rPr>
          <w:rFonts w:asciiTheme="minorHAnsi" w:eastAsiaTheme="minorHAnsi" w:hAnsiTheme="minorHAnsi" w:cstheme="minorHAnsi"/>
        </w:rPr>
        <w:t xml:space="preserve">the </w:t>
      </w:r>
      <w:r w:rsidR="00E3189D" w:rsidRPr="007550DB">
        <w:rPr>
          <w:rFonts w:asciiTheme="minorHAnsi" w:eastAsiaTheme="minorHAnsi" w:hAnsiTheme="minorHAnsi" w:cstheme="minorHAnsi"/>
        </w:rPr>
        <w:t>C</w:t>
      </w:r>
      <w:r w:rsidR="00464C5D" w:rsidRPr="007550DB">
        <w:rPr>
          <w:rFonts w:asciiTheme="minorHAnsi" w:eastAsiaTheme="minorHAnsi" w:hAnsiTheme="minorHAnsi" w:cstheme="minorHAnsi"/>
        </w:rPr>
        <w:t xml:space="preserve">ouncil's activities were analyzed. </w:t>
      </w:r>
    </w:p>
    <w:p w14:paraId="3E21BCF0" w14:textId="77777777" w:rsidR="007612F7" w:rsidRPr="007550DB" w:rsidRDefault="00406AAB" w:rsidP="00BC3E0F">
      <w:pPr>
        <w:spacing w:before="120" w:after="120"/>
        <w:jc w:val="both"/>
        <w:rPr>
          <w:rFonts w:asciiTheme="minorHAnsi" w:eastAsiaTheme="minorHAnsi" w:hAnsiTheme="minorHAnsi" w:cstheme="minorHAnsi"/>
        </w:rPr>
      </w:pPr>
      <w:r w:rsidRPr="007550DB">
        <w:rPr>
          <w:rFonts w:asciiTheme="minorHAnsi" w:eastAsiaTheme="minorHAnsi" w:hAnsiTheme="minorHAnsi" w:cstheme="minorHAnsi"/>
        </w:rPr>
        <w:t xml:space="preserve">A total of 26 meetings were held with internal and external stakeholders of the Council. Twenty meetings were conducted in the format of </w:t>
      </w:r>
      <w:r w:rsidR="000275EC" w:rsidRPr="007550DB">
        <w:rPr>
          <w:rFonts w:asciiTheme="minorHAnsi" w:eastAsiaTheme="minorHAnsi" w:hAnsiTheme="minorHAnsi" w:cstheme="minorHAnsi"/>
        </w:rPr>
        <w:t xml:space="preserve">in-depth </w:t>
      </w:r>
      <w:r w:rsidRPr="007550DB">
        <w:rPr>
          <w:rFonts w:asciiTheme="minorHAnsi" w:eastAsiaTheme="minorHAnsi" w:hAnsiTheme="minorHAnsi" w:cstheme="minorHAnsi"/>
        </w:rPr>
        <w:t>interviews with internal stakeholders, including the leadership of the Council, the chairpersons of the committees, the staff of the committees, and all the departments direct</w:t>
      </w:r>
      <w:r w:rsidR="000275EC" w:rsidRPr="007550DB">
        <w:rPr>
          <w:rFonts w:asciiTheme="minorHAnsi" w:eastAsiaTheme="minorHAnsi" w:hAnsiTheme="minorHAnsi" w:cstheme="minorHAnsi"/>
        </w:rPr>
        <w:t>ly involved in</w:t>
      </w:r>
      <w:r w:rsidRPr="007550DB">
        <w:rPr>
          <w:rFonts w:asciiTheme="minorHAnsi" w:eastAsiaTheme="minorHAnsi" w:hAnsiTheme="minorHAnsi" w:cstheme="minorHAnsi"/>
        </w:rPr>
        <w:t xml:space="preserve"> the institutional development process of the Supreme Council.</w:t>
      </w:r>
    </w:p>
    <w:p w14:paraId="2F5A15FC" w14:textId="619E6D3C" w:rsidR="00406AAB" w:rsidRPr="007550DB" w:rsidRDefault="00406AAB" w:rsidP="00BC3E0F">
      <w:pPr>
        <w:spacing w:before="120" w:after="120"/>
        <w:jc w:val="both"/>
        <w:rPr>
          <w:rFonts w:asciiTheme="minorHAnsi" w:eastAsiaTheme="minorHAnsi" w:hAnsiTheme="minorHAnsi" w:cstheme="minorHAnsi"/>
        </w:rPr>
      </w:pPr>
      <w:r w:rsidRPr="007550DB">
        <w:rPr>
          <w:rFonts w:asciiTheme="minorHAnsi" w:eastAsiaTheme="minorHAnsi" w:hAnsiTheme="minorHAnsi" w:cstheme="minorHAnsi"/>
        </w:rPr>
        <w:t xml:space="preserve">Meetings </w:t>
      </w:r>
      <w:r w:rsidR="00BC3E0F" w:rsidRPr="007550DB">
        <w:rPr>
          <w:rFonts w:asciiTheme="minorHAnsi" w:eastAsiaTheme="minorHAnsi" w:hAnsiTheme="minorHAnsi" w:cstheme="minorHAnsi"/>
        </w:rPr>
        <w:t xml:space="preserve">with external stakeholders </w:t>
      </w:r>
      <w:r w:rsidR="000275EC" w:rsidRPr="007550DB">
        <w:rPr>
          <w:rFonts w:asciiTheme="minorHAnsi" w:eastAsiaTheme="minorHAnsi" w:hAnsiTheme="minorHAnsi" w:cstheme="minorHAnsi"/>
        </w:rPr>
        <w:t>included</w:t>
      </w:r>
      <w:r w:rsidRPr="007550DB">
        <w:rPr>
          <w:rFonts w:asciiTheme="minorHAnsi" w:eastAsiaTheme="minorHAnsi" w:hAnsiTheme="minorHAnsi" w:cstheme="minorHAnsi"/>
        </w:rPr>
        <w:t xml:space="preserve"> the Georgian Young Lawyers' Association, the International Foundation for Electoral Systems (IFES), the Institute for Development of Freedom of Information (IDFI), and </w:t>
      </w:r>
      <w:r w:rsidR="000275EC" w:rsidRPr="007550DB">
        <w:rPr>
          <w:rFonts w:asciiTheme="minorHAnsi" w:eastAsiaTheme="minorHAnsi" w:hAnsiTheme="minorHAnsi" w:cstheme="minorHAnsi"/>
        </w:rPr>
        <w:t>the Parliament of Georgia.</w:t>
      </w:r>
      <w:r w:rsidR="000275EC" w:rsidRPr="007550DB">
        <w:rPr>
          <w:rStyle w:val="FootnoteReference"/>
          <w:rFonts w:asciiTheme="minorHAnsi" w:hAnsiTheme="minorHAnsi" w:cstheme="minorHAnsi"/>
        </w:rPr>
        <w:footnoteReference w:id="1"/>
      </w:r>
    </w:p>
    <w:p w14:paraId="2E0A335F" w14:textId="5EC318DC" w:rsidR="0026365F" w:rsidRPr="007550DB" w:rsidRDefault="0026365F" w:rsidP="00BC3E0F">
      <w:pPr>
        <w:jc w:val="both"/>
        <w:rPr>
          <w:rFonts w:asciiTheme="minorHAnsi" w:eastAsiaTheme="minorHAnsi" w:hAnsiTheme="minorHAnsi" w:cstheme="minorHAnsi"/>
        </w:rPr>
      </w:pPr>
      <w:r w:rsidRPr="007550DB">
        <w:rPr>
          <w:rFonts w:asciiTheme="minorHAnsi" w:eastAsiaTheme="minorHAnsi" w:hAnsiTheme="minorHAnsi" w:cstheme="minorHAnsi"/>
        </w:rPr>
        <w:t xml:space="preserve">In the process of </w:t>
      </w:r>
      <w:r w:rsidR="00BC3E0F" w:rsidRPr="007550DB">
        <w:rPr>
          <w:rFonts w:asciiTheme="minorHAnsi" w:eastAsiaTheme="minorHAnsi" w:hAnsiTheme="minorHAnsi" w:cstheme="minorHAnsi"/>
        </w:rPr>
        <w:t>deciding</w:t>
      </w:r>
      <w:r w:rsidRPr="007550DB">
        <w:rPr>
          <w:rFonts w:asciiTheme="minorHAnsi" w:eastAsiaTheme="minorHAnsi" w:hAnsiTheme="minorHAnsi" w:cstheme="minorHAnsi"/>
        </w:rPr>
        <w:t xml:space="preserve"> on the </w:t>
      </w:r>
      <w:r w:rsidR="007550DB" w:rsidRPr="007550DB">
        <w:rPr>
          <w:rFonts w:asciiTheme="minorHAnsi" w:eastAsiaTheme="minorHAnsi" w:hAnsiTheme="minorHAnsi" w:cstheme="minorHAnsi"/>
        </w:rPr>
        <w:t>interim strategy and action plan</w:t>
      </w:r>
      <w:r w:rsidRPr="007550DB">
        <w:rPr>
          <w:rFonts w:asciiTheme="minorHAnsi" w:eastAsiaTheme="minorHAnsi" w:hAnsiTheme="minorHAnsi" w:cstheme="minorHAnsi"/>
        </w:rPr>
        <w:t xml:space="preserve">, consultations were held with the </w:t>
      </w:r>
      <w:r w:rsidR="000275EC" w:rsidRPr="007550DB">
        <w:rPr>
          <w:rFonts w:asciiTheme="minorHAnsi" w:eastAsiaTheme="minorHAnsi" w:hAnsiTheme="minorHAnsi" w:cstheme="minorHAnsi"/>
        </w:rPr>
        <w:t>leadership</w:t>
      </w:r>
      <w:r w:rsidR="00406AAB" w:rsidRPr="007550DB">
        <w:rPr>
          <w:rFonts w:asciiTheme="minorHAnsi" w:eastAsiaTheme="minorHAnsi" w:hAnsiTheme="minorHAnsi" w:cstheme="minorHAnsi"/>
        </w:rPr>
        <w:t>,</w:t>
      </w:r>
      <w:r w:rsidRPr="007550DB">
        <w:rPr>
          <w:rFonts w:asciiTheme="minorHAnsi" w:eastAsiaTheme="minorHAnsi" w:hAnsiTheme="minorHAnsi" w:cstheme="minorHAnsi"/>
        </w:rPr>
        <w:t xml:space="preserve"> and a 2-day</w:t>
      </w:r>
      <w:r w:rsidR="000275EC" w:rsidRPr="007550DB">
        <w:rPr>
          <w:rFonts w:asciiTheme="minorHAnsi" w:eastAsiaTheme="minorHAnsi" w:hAnsiTheme="minorHAnsi" w:cstheme="minorHAnsi"/>
        </w:rPr>
        <w:t xml:space="preserve"> staff </w:t>
      </w:r>
      <w:r w:rsidRPr="007550DB">
        <w:rPr>
          <w:rFonts w:asciiTheme="minorHAnsi" w:eastAsiaTheme="minorHAnsi" w:hAnsiTheme="minorHAnsi" w:cstheme="minorHAnsi"/>
        </w:rPr>
        <w:t>workshop was planned. </w:t>
      </w:r>
      <w:r w:rsidR="000275EC" w:rsidRPr="007550DB">
        <w:rPr>
          <w:rFonts w:asciiTheme="minorHAnsi" w:eastAsiaTheme="minorHAnsi" w:hAnsiTheme="minorHAnsi" w:cstheme="minorHAnsi"/>
        </w:rPr>
        <w:t xml:space="preserve">On </w:t>
      </w:r>
      <w:r w:rsidRPr="007550DB">
        <w:rPr>
          <w:rFonts w:asciiTheme="minorHAnsi" w:eastAsiaTheme="minorHAnsi" w:hAnsiTheme="minorHAnsi" w:cstheme="minorHAnsi"/>
        </w:rPr>
        <w:t xml:space="preserve">the first day, the </w:t>
      </w:r>
      <w:r w:rsidR="000275EC" w:rsidRPr="007550DB">
        <w:rPr>
          <w:rFonts w:asciiTheme="minorHAnsi" w:eastAsiaTheme="minorHAnsi" w:hAnsiTheme="minorHAnsi" w:cstheme="minorHAnsi"/>
        </w:rPr>
        <w:t xml:space="preserve">staff </w:t>
      </w:r>
      <w:r w:rsidR="00BC3E0F" w:rsidRPr="007550DB">
        <w:rPr>
          <w:rFonts w:asciiTheme="minorHAnsi" w:eastAsiaTheme="minorHAnsi" w:hAnsiTheme="minorHAnsi" w:cstheme="minorHAnsi"/>
        </w:rPr>
        <w:t>was</w:t>
      </w:r>
      <w:r w:rsidRPr="007550DB">
        <w:rPr>
          <w:rFonts w:asciiTheme="minorHAnsi" w:eastAsiaTheme="minorHAnsi" w:hAnsiTheme="minorHAnsi" w:cstheme="minorHAnsi"/>
        </w:rPr>
        <w:t xml:space="preserve"> introduced to the strategic goals of the Supreme Council of </w:t>
      </w:r>
      <w:r w:rsidR="000275EC" w:rsidRPr="007550DB">
        <w:rPr>
          <w:rFonts w:asciiTheme="minorHAnsi" w:eastAsiaTheme="minorHAnsi" w:hAnsiTheme="minorHAnsi" w:cstheme="minorHAnsi"/>
        </w:rPr>
        <w:t>Ajara</w:t>
      </w:r>
      <w:r w:rsidRPr="007550DB">
        <w:rPr>
          <w:rFonts w:asciiTheme="minorHAnsi" w:eastAsiaTheme="minorHAnsi" w:hAnsiTheme="minorHAnsi" w:cstheme="minorHAnsi"/>
        </w:rPr>
        <w:t xml:space="preserve"> and </w:t>
      </w:r>
      <w:r w:rsidR="000275EC" w:rsidRPr="007550DB">
        <w:rPr>
          <w:rFonts w:asciiTheme="minorHAnsi" w:eastAsiaTheme="minorHAnsi" w:hAnsiTheme="minorHAnsi" w:cstheme="minorHAnsi"/>
        </w:rPr>
        <w:t xml:space="preserve">discussed </w:t>
      </w:r>
      <w:r w:rsidRPr="007550DB">
        <w:rPr>
          <w:rFonts w:asciiTheme="minorHAnsi" w:eastAsiaTheme="minorHAnsi" w:hAnsiTheme="minorHAnsi" w:cstheme="minorHAnsi"/>
        </w:rPr>
        <w:t xml:space="preserve">the SWOT analysis of the </w:t>
      </w:r>
      <w:r w:rsidR="00BC3E0F" w:rsidRPr="007550DB">
        <w:rPr>
          <w:rFonts w:asciiTheme="minorHAnsi" w:eastAsiaTheme="minorHAnsi" w:hAnsiTheme="minorHAnsi" w:cstheme="minorHAnsi"/>
        </w:rPr>
        <w:t>institution</w:t>
      </w:r>
      <w:r w:rsidRPr="007550DB">
        <w:rPr>
          <w:rFonts w:asciiTheme="minorHAnsi" w:eastAsiaTheme="minorHAnsi" w:hAnsiTheme="minorHAnsi" w:cstheme="minorHAnsi"/>
        </w:rPr>
        <w:t xml:space="preserve">. On the second day of the seminar, the </w:t>
      </w:r>
      <w:r w:rsidR="00E364E6" w:rsidRPr="007550DB">
        <w:rPr>
          <w:rFonts w:asciiTheme="minorHAnsi" w:eastAsiaTheme="minorHAnsi" w:hAnsiTheme="minorHAnsi" w:cstheme="minorHAnsi"/>
        </w:rPr>
        <w:t xml:space="preserve">action plan components </w:t>
      </w:r>
      <w:r w:rsidRPr="007550DB">
        <w:rPr>
          <w:rFonts w:asciiTheme="minorHAnsi" w:eastAsiaTheme="minorHAnsi" w:hAnsiTheme="minorHAnsi" w:cstheme="minorHAnsi"/>
        </w:rPr>
        <w:t>were introduced</w:t>
      </w:r>
      <w:r w:rsidR="00E364E6" w:rsidRPr="007550DB">
        <w:rPr>
          <w:rFonts w:asciiTheme="minorHAnsi" w:eastAsiaTheme="minorHAnsi" w:hAnsiTheme="minorHAnsi" w:cstheme="minorHAnsi"/>
        </w:rPr>
        <w:t>,</w:t>
      </w:r>
      <w:r w:rsidRPr="007550DB">
        <w:rPr>
          <w:rFonts w:asciiTheme="minorHAnsi" w:eastAsiaTheme="minorHAnsi" w:hAnsiTheme="minorHAnsi" w:cstheme="minorHAnsi"/>
        </w:rPr>
        <w:t xml:space="preserve"> and activities were defined based on the agreed goals and objectives. Both</w:t>
      </w:r>
      <w:r w:rsidR="007550DB">
        <w:rPr>
          <w:rFonts w:asciiTheme="minorHAnsi" w:eastAsiaTheme="minorHAnsi" w:hAnsiTheme="minorHAnsi" w:cstheme="minorHAnsi"/>
          <w:lang w:val="ka-GE"/>
        </w:rPr>
        <w:t>,</w:t>
      </w:r>
      <w:r w:rsidRPr="007550DB">
        <w:rPr>
          <w:rFonts w:asciiTheme="minorHAnsi" w:eastAsiaTheme="minorHAnsi" w:hAnsiTheme="minorHAnsi" w:cstheme="minorHAnsi"/>
        </w:rPr>
        <w:t xml:space="preserve"> focus group and brainstorming methods were used during the workshop. After the seminar, a </w:t>
      </w:r>
      <w:r w:rsidR="000275EC" w:rsidRPr="007550DB">
        <w:rPr>
          <w:rFonts w:asciiTheme="minorHAnsi" w:eastAsiaTheme="minorHAnsi" w:hAnsiTheme="minorHAnsi" w:cstheme="minorHAnsi"/>
        </w:rPr>
        <w:t xml:space="preserve">summarizing </w:t>
      </w:r>
      <w:r w:rsidRPr="007550DB">
        <w:rPr>
          <w:rFonts w:asciiTheme="minorHAnsi" w:eastAsiaTheme="minorHAnsi" w:hAnsiTheme="minorHAnsi" w:cstheme="minorHAnsi"/>
        </w:rPr>
        <w:t xml:space="preserve">meeting was held with the leadership of the Council, </w:t>
      </w:r>
      <w:r w:rsidR="000275EC" w:rsidRPr="007550DB">
        <w:rPr>
          <w:rFonts w:asciiTheme="minorHAnsi" w:eastAsiaTheme="minorHAnsi" w:hAnsiTheme="minorHAnsi" w:cstheme="minorHAnsi"/>
        </w:rPr>
        <w:t>discussing</w:t>
      </w:r>
      <w:r w:rsidRPr="007550DB">
        <w:rPr>
          <w:rFonts w:asciiTheme="minorHAnsi" w:eastAsiaTheme="minorHAnsi" w:hAnsiTheme="minorHAnsi" w:cstheme="minorHAnsi"/>
        </w:rPr>
        <w:t xml:space="preserve"> the results of the work</w:t>
      </w:r>
      <w:r w:rsidR="000275EC" w:rsidRPr="007550DB">
        <w:rPr>
          <w:rFonts w:asciiTheme="minorHAnsi" w:eastAsiaTheme="minorHAnsi" w:hAnsiTheme="minorHAnsi" w:cstheme="minorHAnsi"/>
        </w:rPr>
        <w:t>shop,</w:t>
      </w:r>
      <w:r w:rsidR="00856F44" w:rsidRPr="007550DB">
        <w:rPr>
          <w:rFonts w:asciiTheme="minorHAnsi" w:eastAsiaTheme="minorHAnsi" w:hAnsiTheme="minorHAnsi" w:cstheme="minorHAnsi"/>
        </w:rPr>
        <w:t xml:space="preserve"> </w:t>
      </w:r>
      <w:r w:rsidRPr="007550DB">
        <w:rPr>
          <w:rFonts w:asciiTheme="minorHAnsi" w:eastAsiaTheme="minorHAnsi" w:hAnsiTheme="minorHAnsi" w:cstheme="minorHAnsi"/>
        </w:rPr>
        <w:t>the framework of the action plan</w:t>
      </w:r>
      <w:r w:rsidR="00E364E6" w:rsidRPr="007550DB">
        <w:rPr>
          <w:rFonts w:asciiTheme="minorHAnsi" w:eastAsiaTheme="minorHAnsi" w:hAnsiTheme="minorHAnsi" w:cstheme="minorHAnsi"/>
        </w:rPr>
        <w:t>,</w:t>
      </w:r>
      <w:r w:rsidRPr="007550DB">
        <w:rPr>
          <w:rFonts w:asciiTheme="minorHAnsi" w:eastAsiaTheme="minorHAnsi" w:hAnsiTheme="minorHAnsi" w:cstheme="minorHAnsi"/>
        </w:rPr>
        <w:t xml:space="preserve"> and the </w:t>
      </w:r>
      <w:r w:rsidR="000275EC" w:rsidRPr="007550DB">
        <w:rPr>
          <w:rFonts w:asciiTheme="minorHAnsi" w:eastAsiaTheme="minorHAnsi" w:hAnsiTheme="minorHAnsi" w:cstheme="minorHAnsi"/>
        </w:rPr>
        <w:t xml:space="preserve">prioritization of </w:t>
      </w:r>
      <w:r w:rsidRPr="007550DB">
        <w:rPr>
          <w:rFonts w:asciiTheme="minorHAnsi" w:eastAsiaTheme="minorHAnsi" w:hAnsiTheme="minorHAnsi" w:cstheme="minorHAnsi"/>
        </w:rPr>
        <w:t>main strategic tasks</w:t>
      </w:r>
      <w:r w:rsidR="000275EC" w:rsidRPr="007550DB">
        <w:rPr>
          <w:rFonts w:asciiTheme="minorHAnsi" w:eastAsiaTheme="minorHAnsi" w:hAnsiTheme="minorHAnsi" w:cstheme="minorHAnsi"/>
        </w:rPr>
        <w:t>.</w:t>
      </w:r>
    </w:p>
    <w:p w14:paraId="5861A0A5" w14:textId="77777777" w:rsidR="00D00936" w:rsidRPr="007550DB" w:rsidRDefault="00D00936" w:rsidP="00856F44">
      <w:pPr>
        <w:jc w:val="both"/>
        <w:rPr>
          <w:rFonts w:asciiTheme="minorHAnsi" w:eastAsiaTheme="minorHAnsi" w:hAnsiTheme="minorHAnsi" w:cstheme="minorHAnsi"/>
        </w:rPr>
      </w:pPr>
    </w:p>
    <w:p w14:paraId="345CD1AE" w14:textId="60788B94" w:rsidR="0026365F" w:rsidRPr="007550DB" w:rsidRDefault="000275EC" w:rsidP="00856F44">
      <w:pPr>
        <w:jc w:val="both"/>
        <w:rPr>
          <w:rFonts w:asciiTheme="minorHAnsi" w:eastAsiaTheme="minorHAnsi" w:hAnsiTheme="minorHAnsi" w:cstheme="minorHAnsi"/>
        </w:rPr>
      </w:pPr>
      <w:r w:rsidRPr="007550DB">
        <w:rPr>
          <w:rFonts w:asciiTheme="minorHAnsi" w:eastAsiaTheme="minorHAnsi" w:hAnsiTheme="minorHAnsi" w:cstheme="minorHAnsi"/>
        </w:rPr>
        <w:t>After elaboration</w:t>
      </w:r>
      <w:r w:rsidR="0026365F" w:rsidRPr="007550DB">
        <w:rPr>
          <w:rFonts w:asciiTheme="minorHAnsi" w:eastAsiaTheme="minorHAnsi" w:hAnsiTheme="minorHAnsi" w:cstheme="minorHAnsi"/>
        </w:rPr>
        <w:t xml:space="preserve"> o</w:t>
      </w:r>
      <w:r w:rsidR="007550DB">
        <w:rPr>
          <w:rFonts w:asciiTheme="minorHAnsi" w:eastAsiaTheme="minorHAnsi" w:hAnsiTheme="minorHAnsi" w:cstheme="minorHAnsi"/>
        </w:rPr>
        <w:t>n</w:t>
      </w:r>
      <w:r w:rsidR="0026365F" w:rsidRPr="007550DB">
        <w:rPr>
          <w:rFonts w:asciiTheme="minorHAnsi" w:eastAsiaTheme="minorHAnsi" w:hAnsiTheme="minorHAnsi" w:cstheme="minorHAnsi"/>
        </w:rPr>
        <w:t xml:space="preserve"> the final strategic document and action plan, </w:t>
      </w:r>
      <w:r w:rsidR="007550DB">
        <w:rPr>
          <w:rFonts w:asciiTheme="minorHAnsi" w:eastAsiaTheme="minorHAnsi" w:hAnsiTheme="minorHAnsi" w:cstheme="minorHAnsi"/>
        </w:rPr>
        <w:t>it</w:t>
      </w:r>
      <w:r w:rsidR="0026365F" w:rsidRPr="007550DB">
        <w:rPr>
          <w:rFonts w:asciiTheme="minorHAnsi" w:eastAsiaTheme="minorHAnsi" w:hAnsiTheme="minorHAnsi" w:cstheme="minorHAnsi"/>
        </w:rPr>
        <w:t xml:space="preserve"> was presented to key stakeholders, including </w:t>
      </w:r>
      <w:r w:rsidR="006F2284" w:rsidRPr="007550DB">
        <w:rPr>
          <w:rFonts w:asciiTheme="minorHAnsi" w:eastAsiaTheme="minorHAnsi" w:hAnsiTheme="minorHAnsi" w:cstheme="minorHAnsi"/>
        </w:rPr>
        <w:t>Committee</w:t>
      </w:r>
      <w:r w:rsidRPr="007550DB">
        <w:rPr>
          <w:rFonts w:asciiTheme="minorHAnsi" w:eastAsiaTheme="minorHAnsi" w:hAnsiTheme="minorHAnsi" w:cstheme="minorHAnsi"/>
        </w:rPr>
        <w:t xml:space="preserve"> </w:t>
      </w:r>
      <w:r w:rsidR="0026365F" w:rsidRPr="007550DB">
        <w:rPr>
          <w:rFonts w:asciiTheme="minorHAnsi" w:eastAsiaTheme="minorHAnsi" w:hAnsiTheme="minorHAnsi" w:cstheme="minorHAnsi"/>
        </w:rPr>
        <w:t>members, staff an</w:t>
      </w:r>
      <w:r w:rsidR="00D00936" w:rsidRPr="007550DB">
        <w:rPr>
          <w:rFonts w:asciiTheme="minorHAnsi" w:eastAsiaTheme="minorHAnsi" w:hAnsiTheme="minorHAnsi" w:cstheme="minorHAnsi"/>
        </w:rPr>
        <w:t xml:space="preserve">d </w:t>
      </w:r>
      <w:r w:rsidRPr="007550DB">
        <w:rPr>
          <w:rFonts w:asciiTheme="minorHAnsi" w:eastAsiaTheme="minorHAnsi" w:hAnsiTheme="minorHAnsi" w:cstheme="minorHAnsi"/>
        </w:rPr>
        <w:t>the leadership</w:t>
      </w:r>
      <w:r w:rsidR="0026365F" w:rsidRPr="007550DB">
        <w:rPr>
          <w:rFonts w:asciiTheme="minorHAnsi" w:eastAsiaTheme="minorHAnsi" w:hAnsiTheme="minorHAnsi" w:cstheme="minorHAnsi"/>
        </w:rPr>
        <w:t>. The</w:t>
      </w:r>
      <w:r w:rsidRPr="007550DB">
        <w:rPr>
          <w:rFonts w:asciiTheme="minorHAnsi" w:eastAsiaTheme="minorHAnsi" w:hAnsiTheme="minorHAnsi" w:cstheme="minorHAnsi"/>
        </w:rPr>
        <w:t xml:space="preserve"> project</w:t>
      </w:r>
      <w:r w:rsidR="0026365F" w:rsidRPr="007550DB">
        <w:rPr>
          <w:rFonts w:asciiTheme="minorHAnsi" w:eastAsiaTheme="minorHAnsi" w:hAnsiTheme="minorHAnsi" w:cstheme="minorHAnsi"/>
        </w:rPr>
        <w:t xml:space="preserve"> activities were carried out in close coordination with UNDP.</w:t>
      </w:r>
    </w:p>
    <w:p w14:paraId="67E4BDBA" w14:textId="77777777" w:rsidR="0026365F" w:rsidRPr="007550DB" w:rsidRDefault="0026365F" w:rsidP="00856F44">
      <w:pPr>
        <w:jc w:val="both"/>
        <w:rPr>
          <w:rFonts w:asciiTheme="minorHAnsi" w:hAnsiTheme="minorHAnsi" w:cstheme="minorHAnsi"/>
        </w:rPr>
      </w:pPr>
    </w:p>
    <w:p w14:paraId="4D4F6747" w14:textId="69D8F5BA" w:rsidR="0026365F" w:rsidRPr="007550DB" w:rsidRDefault="00E364E6" w:rsidP="00856F44">
      <w:pPr>
        <w:jc w:val="both"/>
        <w:rPr>
          <w:rFonts w:asciiTheme="minorHAnsi" w:hAnsiTheme="minorHAnsi" w:cstheme="minorHAnsi"/>
        </w:rPr>
      </w:pPr>
      <w:r w:rsidRPr="007550DB">
        <w:rPr>
          <w:rFonts w:asciiTheme="minorHAnsi" w:eastAsiaTheme="minorHAnsi" w:hAnsiTheme="minorHAnsi" w:cstheme="minorHAnsi"/>
        </w:rPr>
        <w:t xml:space="preserve">As part of the desk research, existing documents and reports were reviewed, and international practices were examined to analyze the current state of the organization and the existing structure, management practices, functions, bylaws, and legal framework to formulate </w:t>
      </w:r>
      <w:r w:rsidR="00856F44" w:rsidRPr="007550DB">
        <w:rPr>
          <w:rFonts w:asciiTheme="minorHAnsi" w:eastAsiaTheme="minorHAnsi" w:hAnsiTheme="minorHAnsi" w:cstheme="minorHAnsi"/>
        </w:rPr>
        <w:t xml:space="preserve">a </w:t>
      </w:r>
      <w:r w:rsidRPr="007550DB">
        <w:rPr>
          <w:rFonts w:asciiTheme="minorHAnsi" w:eastAsiaTheme="minorHAnsi" w:hAnsiTheme="minorHAnsi" w:cstheme="minorHAnsi"/>
        </w:rPr>
        <w:t>strategic vision and directions</w:t>
      </w:r>
      <w:r w:rsidR="00856F44" w:rsidRPr="007550DB">
        <w:rPr>
          <w:rFonts w:asciiTheme="minorHAnsi" w:eastAsiaTheme="minorHAnsi" w:hAnsiTheme="minorHAnsi" w:cstheme="minorHAnsi"/>
        </w:rPr>
        <w:t>,</w:t>
      </w:r>
      <w:r w:rsidR="00D00936" w:rsidRPr="007550DB">
        <w:rPr>
          <w:rFonts w:asciiTheme="minorHAnsi" w:eastAsiaTheme="minorHAnsi" w:hAnsiTheme="minorHAnsi" w:cstheme="minorHAnsi"/>
        </w:rPr>
        <w:t xml:space="preserve"> </w:t>
      </w:r>
      <w:r w:rsidR="000275EC" w:rsidRPr="007550DB">
        <w:rPr>
          <w:rFonts w:asciiTheme="minorHAnsi" w:eastAsiaTheme="minorHAnsi" w:hAnsiTheme="minorHAnsi" w:cstheme="minorHAnsi"/>
        </w:rPr>
        <w:t>including</w:t>
      </w:r>
      <w:r w:rsidR="0026365F" w:rsidRPr="007550DB">
        <w:rPr>
          <w:rFonts w:asciiTheme="minorHAnsi" w:eastAsiaTheme="minorHAnsi" w:hAnsiTheme="minorHAnsi" w:cstheme="minorHAnsi"/>
        </w:rPr>
        <w:t>:</w:t>
      </w:r>
      <w:r w:rsidR="004A3296" w:rsidRPr="007550DB">
        <w:rPr>
          <w:rFonts w:asciiTheme="minorHAnsi" w:hAnsiTheme="minorHAnsi" w:cstheme="minorHAnsi"/>
        </w:rPr>
        <w:t xml:space="preserve"> </w:t>
      </w:r>
      <w:r w:rsidR="0026365F" w:rsidRPr="007550DB">
        <w:rPr>
          <w:rStyle w:val="FootnoteReference"/>
          <w:rFonts w:asciiTheme="minorHAnsi" w:hAnsiTheme="minorHAnsi" w:cstheme="minorHAnsi"/>
        </w:rPr>
        <w:footnoteReference w:id="2"/>
      </w:r>
    </w:p>
    <w:p w14:paraId="1E083936" w14:textId="77777777" w:rsidR="0026365F" w:rsidRPr="007550DB" w:rsidRDefault="0026365F" w:rsidP="004B27D3">
      <w:pPr>
        <w:pStyle w:val="ListParagraph"/>
        <w:numPr>
          <w:ilvl w:val="0"/>
          <w:numId w:val="33"/>
        </w:numPr>
        <w:spacing w:before="120" w:after="120" w:line="256" w:lineRule="auto"/>
        <w:jc w:val="both"/>
        <w:rPr>
          <w:rFonts w:asciiTheme="minorHAnsi" w:hAnsiTheme="minorHAnsi" w:cstheme="minorHAnsi"/>
        </w:rPr>
      </w:pPr>
      <w:r w:rsidRPr="007550DB">
        <w:rPr>
          <w:rFonts w:asciiTheme="minorHAnsi" w:hAnsiTheme="minorHAnsi" w:cstheme="minorHAnsi"/>
        </w:rPr>
        <w:t xml:space="preserve">Institutional Needs Assessment Report of the Supreme Council of </w:t>
      </w:r>
      <w:r w:rsidR="000275EC" w:rsidRPr="007550DB">
        <w:rPr>
          <w:rFonts w:asciiTheme="minorHAnsi" w:hAnsiTheme="minorHAnsi" w:cstheme="minorHAnsi"/>
        </w:rPr>
        <w:t>Ajara</w:t>
      </w:r>
      <w:r w:rsidRPr="007550DB">
        <w:rPr>
          <w:rFonts w:asciiTheme="minorHAnsi" w:hAnsiTheme="minorHAnsi" w:cstheme="minorHAnsi"/>
        </w:rPr>
        <w:t>; </w:t>
      </w:r>
    </w:p>
    <w:p w14:paraId="3C878CFB" w14:textId="1CCCB2BE" w:rsidR="0026365F" w:rsidRPr="007550DB" w:rsidRDefault="0026365F" w:rsidP="004B27D3">
      <w:pPr>
        <w:pStyle w:val="ListParagraph"/>
        <w:numPr>
          <w:ilvl w:val="0"/>
          <w:numId w:val="33"/>
        </w:numPr>
        <w:spacing w:before="120" w:after="120" w:line="256" w:lineRule="auto"/>
        <w:jc w:val="both"/>
        <w:rPr>
          <w:rFonts w:asciiTheme="minorHAnsi" w:hAnsiTheme="minorHAnsi" w:cstheme="minorHAnsi"/>
        </w:rPr>
      </w:pPr>
      <w:r w:rsidRPr="007550DB">
        <w:rPr>
          <w:rFonts w:asciiTheme="minorHAnsi" w:hAnsiTheme="minorHAnsi" w:cstheme="minorHAnsi"/>
        </w:rPr>
        <w:t xml:space="preserve">Guide for the </w:t>
      </w:r>
      <w:r w:rsidR="007550DB" w:rsidRPr="007550DB">
        <w:rPr>
          <w:rFonts w:asciiTheme="minorHAnsi" w:hAnsiTheme="minorHAnsi" w:cstheme="minorHAnsi"/>
        </w:rPr>
        <w:t xml:space="preserve">Member </w:t>
      </w:r>
      <w:r w:rsidRPr="007550DB">
        <w:rPr>
          <w:rFonts w:asciiTheme="minorHAnsi" w:hAnsiTheme="minorHAnsi" w:cstheme="minorHAnsi"/>
        </w:rPr>
        <w:t xml:space="preserve">of the Supreme Council of </w:t>
      </w:r>
      <w:proofErr w:type="gramStart"/>
      <w:r w:rsidR="000275EC" w:rsidRPr="007550DB">
        <w:rPr>
          <w:rFonts w:asciiTheme="minorHAnsi" w:hAnsiTheme="minorHAnsi" w:cstheme="minorHAnsi"/>
        </w:rPr>
        <w:t>Ajara</w:t>
      </w:r>
      <w:r w:rsidRPr="007550DB">
        <w:rPr>
          <w:rFonts w:asciiTheme="minorHAnsi" w:hAnsiTheme="minorHAnsi" w:cstheme="minorHAnsi"/>
        </w:rPr>
        <w:t>;</w:t>
      </w:r>
      <w:proofErr w:type="gramEnd"/>
      <w:r w:rsidRPr="007550DB">
        <w:rPr>
          <w:rFonts w:asciiTheme="minorHAnsi" w:hAnsiTheme="minorHAnsi" w:cstheme="minorHAnsi"/>
        </w:rPr>
        <w:t> </w:t>
      </w:r>
    </w:p>
    <w:p w14:paraId="37385426" w14:textId="77777777" w:rsidR="0026365F" w:rsidRPr="007550DB" w:rsidRDefault="0026365F" w:rsidP="004B27D3">
      <w:pPr>
        <w:pStyle w:val="ListParagraph"/>
        <w:numPr>
          <w:ilvl w:val="0"/>
          <w:numId w:val="33"/>
        </w:numPr>
        <w:spacing w:before="120" w:after="120" w:line="256" w:lineRule="auto"/>
        <w:jc w:val="both"/>
        <w:rPr>
          <w:rFonts w:asciiTheme="minorHAnsi" w:hAnsiTheme="minorHAnsi" w:cstheme="minorHAnsi"/>
        </w:rPr>
      </w:pPr>
      <w:r w:rsidRPr="007550DB">
        <w:rPr>
          <w:rFonts w:asciiTheme="minorHAnsi" w:hAnsiTheme="minorHAnsi" w:cstheme="minorHAnsi"/>
        </w:rPr>
        <w:t xml:space="preserve">Regulations and action plans of the committees of the Supreme Council of </w:t>
      </w:r>
      <w:r w:rsidR="000275EC" w:rsidRPr="007550DB">
        <w:rPr>
          <w:rFonts w:asciiTheme="minorHAnsi" w:hAnsiTheme="minorHAnsi" w:cstheme="minorHAnsi"/>
        </w:rPr>
        <w:t>Ajara</w:t>
      </w:r>
      <w:r w:rsidRPr="007550DB">
        <w:rPr>
          <w:rFonts w:asciiTheme="minorHAnsi" w:hAnsiTheme="minorHAnsi" w:cstheme="minorHAnsi"/>
        </w:rPr>
        <w:t>; </w:t>
      </w:r>
    </w:p>
    <w:p w14:paraId="0700FCEA" w14:textId="77777777" w:rsidR="0026365F" w:rsidRPr="007550DB" w:rsidRDefault="0026365F" w:rsidP="004B27D3">
      <w:pPr>
        <w:pStyle w:val="ListParagraph"/>
        <w:numPr>
          <w:ilvl w:val="0"/>
          <w:numId w:val="33"/>
        </w:numPr>
        <w:spacing w:before="120" w:after="120" w:line="256" w:lineRule="auto"/>
        <w:jc w:val="both"/>
        <w:rPr>
          <w:rFonts w:asciiTheme="minorHAnsi" w:hAnsiTheme="minorHAnsi" w:cstheme="minorHAnsi"/>
        </w:rPr>
      </w:pPr>
      <w:r w:rsidRPr="007550DB">
        <w:rPr>
          <w:rFonts w:asciiTheme="minorHAnsi" w:hAnsiTheme="minorHAnsi" w:cstheme="minorHAnsi"/>
        </w:rPr>
        <w:t>Action Plan of the Open Gover</w:t>
      </w:r>
      <w:r w:rsidR="000275EC" w:rsidRPr="007550DB">
        <w:rPr>
          <w:rFonts w:asciiTheme="minorHAnsi" w:hAnsiTheme="minorHAnsi" w:cstheme="minorHAnsi"/>
        </w:rPr>
        <w:t>nance</w:t>
      </w:r>
      <w:r w:rsidRPr="007550DB">
        <w:rPr>
          <w:rFonts w:asciiTheme="minorHAnsi" w:hAnsiTheme="minorHAnsi" w:cstheme="minorHAnsi"/>
        </w:rPr>
        <w:t xml:space="preserve"> Council of the Supreme Council of </w:t>
      </w:r>
      <w:r w:rsidR="000275EC" w:rsidRPr="007550DB">
        <w:rPr>
          <w:rFonts w:asciiTheme="minorHAnsi" w:hAnsiTheme="minorHAnsi" w:cstheme="minorHAnsi"/>
        </w:rPr>
        <w:t>Ajara</w:t>
      </w:r>
      <w:r w:rsidRPr="007550DB">
        <w:rPr>
          <w:rFonts w:asciiTheme="minorHAnsi" w:hAnsiTheme="minorHAnsi" w:cstheme="minorHAnsi"/>
        </w:rPr>
        <w:t xml:space="preserve"> for 2020-2021; </w:t>
      </w:r>
    </w:p>
    <w:p w14:paraId="4BF35EF2" w14:textId="77777777" w:rsidR="0026365F" w:rsidRPr="007550DB" w:rsidRDefault="00D00936" w:rsidP="004B27D3">
      <w:pPr>
        <w:pStyle w:val="ListParagraph"/>
        <w:numPr>
          <w:ilvl w:val="0"/>
          <w:numId w:val="33"/>
        </w:numPr>
        <w:spacing w:before="120" w:after="120" w:line="256" w:lineRule="auto"/>
        <w:jc w:val="both"/>
        <w:rPr>
          <w:rFonts w:asciiTheme="minorHAnsi" w:hAnsiTheme="minorHAnsi" w:cstheme="minorHAnsi"/>
        </w:rPr>
      </w:pPr>
      <w:r w:rsidRPr="007550DB">
        <w:rPr>
          <w:rFonts w:asciiTheme="minorHAnsi" w:hAnsiTheme="minorHAnsi" w:cstheme="minorHAnsi"/>
        </w:rPr>
        <w:t>A d</w:t>
      </w:r>
      <w:r w:rsidR="000275EC" w:rsidRPr="007550DB">
        <w:rPr>
          <w:rFonts w:asciiTheme="minorHAnsi" w:hAnsiTheme="minorHAnsi" w:cstheme="minorHAnsi"/>
        </w:rPr>
        <w:t xml:space="preserve">raft </w:t>
      </w:r>
      <w:r w:rsidR="0026365F" w:rsidRPr="007550DB">
        <w:rPr>
          <w:rFonts w:asciiTheme="minorHAnsi" w:hAnsiTheme="minorHAnsi" w:cstheme="minorHAnsi"/>
        </w:rPr>
        <w:t xml:space="preserve">version of the Action Plan of the Gender Equality Council of the Supreme Council of </w:t>
      </w:r>
      <w:r w:rsidR="000275EC" w:rsidRPr="007550DB">
        <w:rPr>
          <w:rFonts w:asciiTheme="minorHAnsi" w:hAnsiTheme="minorHAnsi" w:cstheme="minorHAnsi"/>
        </w:rPr>
        <w:t>Ajara</w:t>
      </w:r>
      <w:r w:rsidR="0026365F" w:rsidRPr="007550DB">
        <w:rPr>
          <w:rFonts w:asciiTheme="minorHAnsi" w:hAnsiTheme="minorHAnsi" w:cstheme="minorHAnsi"/>
        </w:rPr>
        <w:t xml:space="preserve"> for 2021-2023; </w:t>
      </w:r>
    </w:p>
    <w:p w14:paraId="528E3DC2" w14:textId="77777777" w:rsidR="0026365F" w:rsidRPr="007550DB" w:rsidRDefault="0026365F" w:rsidP="004B27D3">
      <w:pPr>
        <w:pStyle w:val="ListParagraph"/>
        <w:numPr>
          <w:ilvl w:val="0"/>
          <w:numId w:val="33"/>
        </w:numPr>
        <w:spacing w:before="120" w:after="120" w:line="256" w:lineRule="auto"/>
        <w:jc w:val="both"/>
        <w:rPr>
          <w:rFonts w:asciiTheme="minorHAnsi" w:hAnsiTheme="minorHAnsi" w:cstheme="minorHAnsi"/>
        </w:rPr>
      </w:pPr>
      <w:r w:rsidRPr="007550DB">
        <w:rPr>
          <w:rFonts w:asciiTheme="minorHAnsi" w:hAnsiTheme="minorHAnsi" w:cstheme="minorHAnsi"/>
        </w:rPr>
        <w:t xml:space="preserve">Draft Strategic Development Plan of the Autonomous Republic of </w:t>
      </w:r>
      <w:r w:rsidR="000275EC" w:rsidRPr="007550DB">
        <w:rPr>
          <w:rFonts w:asciiTheme="minorHAnsi" w:hAnsiTheme="minorHAnsi" w:cstheme="minorHAnsi"/>
        </w:rPr>
        <w:t>Ajara</w:t>
      </w:r>
      <w:r w:rsidRPr="007550DB">
        <w:rPr>
          <w:rFonts w:asciiTheme="minorHAnsi" w:hAnsiTheme="minorHAnsi" w:cstheme="minorHAnsi"/>
        </w:rPr>
        <w:t xml:space="preserve"> for 2016-2021; </w:t>
      </w:r>
    </w:p>
    <w:p w14:paraId="35E41F22" w14:textId="73F1D573" w:rsidR="000F2972" w:rsidRDefault="00D00936" w:rsidP="007E49D8">
      <w:pPr>
        <w:pStyle w:val="ListParagraph"/>
        <w:numPr>
          <w:ilvl w:val="0"/>
          <w:numId w:val="33"/>
        </w:numPr>
        <w:spacing w:before="120" w:after="120" w:line="256" w:lineRule="auto"/>
        <w:jc w:val="both"/>
        <w:rPr>
          <w:rFonts w:asciiTheme="minorHAnsi" w:hAnsiTheme="minorHAnsi" w:cstheme="minorHAnsi"/>
        </w:rPr>
      </w:pPr>
      <w:r w:rsidRPr="007550DB">
        <w:rPr>
          <w:rFonts w:asciiTheme="minorHAnsi" w:hAnsiTheme="minorHAnsi" w:cstheme="minorHAnsi"/>
        </w:rPr>
        <w:t>A w</w:t>
      </w:r>
      <w:r w:rsidR="0026365F" w:rsidRPr="007550DB">
        <w:rPr>
          <w:rFonts w:asciiTheme="minorHAnsi" w:hAnsiTheme="minorHAnsi" w:cstheme="minorHAnsi"/>
        </w:rPr>
        <w:t xml:space="preserve">orking version of the concept of the Citizen </w:t>
      </w:r>
      <w:r w:rsidR="00D16E43" w:rsidRPr="007550DB">
        <w:rPr>
          <w:rFonts w:asciiTheme="minorHAnsi" w:hAnsiTheme="minorHAnsi" w:cstheme="minorHAnsi"/>
        </w:rPr>
        <w:t>Engagement</w:t>
      </w:r>
      <w:r w:rsidR="0026365F" w:rsidRPr="007550DB">
        <w:rPr>
          <w:rFonts w:asciiTheme="minorHAnsi" w:hAnsiTheme="minorHAnsi" w:cstheme="minorHAnsi"/>
        </w:rPr>
        <w:t xml:space="preserve"> Center of the Supreme Council of </w:t>
      </w:r>
      <w:r w:rsidR="000275EC" w:rsidRPr="007550DB">
        <w:rPr>
          <w:rFonts w:asciiTheme="minorHAnsi" w:hAnsiTheme="minorHAnsi" w:cstheme="minorHAnsi"/>
        </w:rPr>
        <w:t>Ajara</w:t>
      </w:r>
      <w:r w:rsidR="0026365F" w:rsidRPr="007550DB">
        <w:rPr>
          <w:rFonts w:asciiTheme="minorHAnsi" w:hAnsiTheme="minorHAnsi" w:cstheme="minorHAnsi"/>
        </w:rPr>
        <w:t>.</w:t>
      </w:r>
    </w:p>
    <w:p w14:paraId="1F967FFC" w14:textId="77777777" w:rsidR="007550DB" w:rsidRPr="007550DB" w:rsidRDefault="007550DB" w:rsidP="007550DB">
      <w:pPr>
        <w:pStyle w:val="ListParagraph"/>
        <w:spacing w:before="120" w:after="120" w:line="256" w:lineRule="auto"/>
        <w:ind w:left="1080"/>
        <w:jc w:val="both"/>
        <w:rPr>
          <w:rFonts w:asciiTheme="minorHAnsi" w:hAnsiTheme="minorHAnsi" w:cstheme="minorHAnsi"/>
        </w:rPr>
      </w:pPr>
    </w:p>
    <w:p w14:paraId="0B8B2529" w14:textId="77777777" w:rsidR="004A3296" w:rsidRPr="007550DB" w:rsidRDefault="00906D34" w:rsidP="00962E80">
      <w:pPr>
        <w:rPr>
          <w:rFonts w:asciiTheme="minorHAnsi" w:eastAsiaTheme="majorEastAsia" w:hAnsiTheme="minorHAnsi" w:cstheme="minorHAnsi"/>
          <w:color w:val="00234F"/>
          <w:sz w:val="28"/>
          <w:szCs w:val="32"/>
          <w:u w:val="single" w:color="DFD723"/>
        </w:rPr>
      </w:pPr>
      <w:r w:rsidRPr="007550DB">
        <w:rPr>
          <w:rFonts w:asciiTheme="minorHAnsi" w:eastAsiaTheme="majorEastAsia" w:hAnsiTheme="minorHAnsi" w:cstheme="minorHAnsi"/>
          <w:color w:val="00234F"/>
          <w:sz w:val="28"/>
          <w:szCs w:val="32"/>
          <w:u w:val="single" w:color="DFD723"/>
        </w:rPr>
        <w:t>About SCA</w:t>
      </w:r>
    </w:p>
    <w:p w14:paraId="741D4625" w14:textId="77777777" w:rsidR="00990DBF" w:rsidRPr="007550DB" w:rsidRDefault="00990DBF" w:rsidP="004A3296">
      <w:pPr>
        <w:rPr>
          <w:rFonts w:asciiTheme="minorHAnsi" w:eastAsiaTheme="minorHAnsi" w:hAnsiTheme="minorHAnsi" w:cstheme="minorHAnsi"/>
          <w:sz w:val="22"/>
          <w:szCs w:val="22"/>
        </w:rPr>
      </w:pPr>
    </w:p>
    <w:p w14:paraId="2218F8BF" w14:textId="1104A6D1" w:rsidR="004A3296" w:rsidRPr="007550DB" w:rsidRDefault="004A3296" w:rsidP="007550DB">
      <w:pPr>
        <w:jc w:val="both"/>
        <w:rPr>
          <w:rFonts w:asciiTheme="minorHAnsi" w:hAnsiTheme="minorHAnsi" w:cstheme="minorHAnsi"/>
          <w:sz w:val="28"/>
        </w:rPr>
      </w:pPr>
      <w:r w:rsidRPr="007550DB">
        <w:rPr>
          <w:rFonts w:asciiTheme="minorHAnsi" w:eastAsiaTheme="minorHAnsi" w:hAnsiTheme="minorHAnsi" w:cstheme="minorHAnsi"/>
        </w:rPr>
        <w:t xml:space="preserve">The Supreme Council of the Autonomous Republic of </w:t>
      </w:r>
      <w:r w:rsidR="000275EC" w:rsidRPr="007550DB">
        <w:rPr>
          <w:rFonts w:asciiTheme="minorHAnsi" w:eastAsiaTheme="minorHAnsi" w:hAnsiTheme="minorHAnsi" w:cstheme="minorHAnsi"/>
        </w:rPr>
        <w:t>Ajara</w:t>
      </w:r>
      <w:r w:rsidRPr="007550DB">
        <w:rPr>
          <w:rFonts w:asciiTheme="minorHAnsi" w:eastAsiaTheme="minorHAnsi" w:hAnsiTheme="minorHAnsi" w:cstheme="minorHAnsi"/>
        </w:rPr>
        <w:t xml:space="preserve"> is the highest representative body of the Autonomous Republic, which carries out legislative activities within the powers of the Autonomous Republic, controls the Government of the </w:t>
      </w:r>
      <w:r w:rsidR="007550DB">
        <w:rPr>
          <w:rFonts w:asciiTheme="minorHAnsi" w:eastAsiaTheme="minorHAnsi" w:hAnsiTheme="minorHAnsi" w:cstheme="minorHAnsi"/>
        </w:rPr>
        <w:t xml:space="preserve">region </w:t>
      </w:r>
      <w:r w:rsidRPr="007550DB">
        <w:rPr>
          <w:rFonts w:asciiTheme="minorHAnsi" w:eastAsiaTheme="minorHAnsi" w:hAnsiTheme="minorHAnsi" w:cstheme="minorHAnsi"/>
        </w:rPr>
        <w:t xml:space="preserve">and exercises other powers defined by the legislation of Georgia and the Autonomous Republic of </w:t>
      </w:r>
      <w:r w:rsidR="000275EC" w:rsidRPr="007550DB">
        <w:rPr>
          <w:rFonts w:asciiTheme="minorHAnsi" w:eastAsiaTheme="minorHAnsi" w:hAnsiTheme="minorHAnsi" w:cstheme="minorHAnsi"/>
        </w:rPr>
        <w:t>Ajara</w:t>
      </w:r>
      <w:r w:rsidRPr="007550DB">
        <w:rPr>
          <w:rFonts w:asciiTheme="minorHAnsi" w:eastAsiaTheme="minorHAnsi" w:hAnsiTheme="minorHAnsi" w:cstheme="minorHAnsi"/>
        </w:rPr>
        <w:t>. The main functions of the Council are to carry out legislative and oversight activities. </w:t>
      </w:r>
    </w:p>
    <w:p w14:paraId="330B823E" w14:textId="77777777" w:rsidR="004A3296" w:rsidRPr="007550DB" w:rsidRDefault="004A3296" w:rsidP="007550DB">
      <w:pPr>
        <w:jc w:val="both"/>
        <w:rPr>
          <w:rFonts w:asciiTheme="minorHAnsi" w:hAnsiTheme="minorHAnsi" w:cstheme="minorHAnsi"/>
          <w:sz w:val="28"/>
        </w:rPr>
      </w:pPr>
    </w:p>
    <w:p w14:paraId="5B90499B" w14:textId="2E222169" w:rsidR="00EA6DBD" w:rsidRPr="007550DB" w:rsidRDefault="00EA6DBD" w:rsidP="007550DB">
      <w:pPr>
        <w:jc w:val="both"/>
        <w:rPr>
          <w:rFonts w:asciiTheme="minorHAnsi" w:eastAsiaTheme="minorHAnsi" w:hAnsiTheme="minorHAnsi" w:cstheme="minorHAnsi"/>
          <w:color w:val="000000"/>
          <w:szCs w:val="28"/>
        </w:rPr>
      </w:pPr>
      <w:r w:rsidRPr="007550DB">
        <w:rPr>
          <w:rFonts w:asciiTheme="minorHAnsi" w:eastAsiaTheme="minorHAnsi" w:hAnsiTheme="minorHAnsi" w:cstheme="minorHAnsi"/>
          <w:color w:val="000000"/>
          <w:szCs w:val="28"/>
        </w:rPr>
        <w:t xml:space="preserve">The primary function of the Council is to carry out legislative and oversight activities. In particular, legislative activities include managing the legislative process and interacting with the Parliament of Georgia. Supervisory activities include control of the activities of the Government of the Autonomous Republic of </w:t>
      </w:r>
      <w:r w:rsidR="000275EC" w:rsidRPr="007550DB">
        <w:rPr>
          <w:rFonts w:asciiTheme="minorHAnsi" w:eastAsiaTheme="minorHAnsi" w:hAnsiTheme="minorHAnsi" w:cstheme="minorHAnsi"/>
          <w:color w:val="000000"/>
          <w:szCs w:val="28"/>
        </w:rPr>
        <w:t>Ajara</w:t>
      </w:r>
      <w:r w:rsidRPr="007550DB">
        <w:rPr>
          <w:rFonts w:asciiTheme="minorHAnsi" w:eastAsiaTheme="minorHAnsi" w:hAnsiTheme="minorHAnsi" w:cstheme="minorHAnsi"/>
          <w:color w:val="000000"/>
          <w:szCs w:val="28"/>
        </w:rPr>
        <w:t>, monitoring the implementation of the Republican budget planning,</w:t>
      </w:r>
      <w:r w:rsidR="000275EC" w:rsidRPr="007550DB">
        <w:rPr>
          <w:rFonts w:asciiTheme="minorHAnsi" w:eastAsiaTheme="minorHAnsi" w:hAnsiTheme="minorHAnsi" w:cstheme="minorHAnsi"/>
          <w:color w:val="000000"/>
          <w:szCs w:val="28"/>
        </w:rPr>
        <w:t xml:space="preserve"> and</w:t>
      </w:r>
      <w:r w:rsidRPr="007550DB">
        <w:rPr>
          <w:rFonts w:asciiTheme="minorHAnsi" w:eastAsiaTheme="minorHAnsi" w:hAnsiTheme="minorHAnsi" w:cstheme="minorHAnsi"/>
          <w:color w:val="000000"/>
          <w:szCs w:val="28"/>
        </w:rPr>
        <w:t xml:space="preserve"> effective implementation of the polic</w:t>
      </w:r>
      <w:r w:rsidR="00733F70">
        <w:rPr>
          <w:rFonts w:asciiTheme="minorHAnsi" w:eastAsiaTheme="minorHAnsi" w:hAnsiTheme="minorHAnsi" w:cstheme="minorHAnsi"/>
          <w:color w:val="000000"/>
          <w:szCs w:val="28"/>
        </w:rPr>
        <w:t>ies</w:t>
      </w:r>
      <w:r w:rsidR="000275EC" w:rsidRPr="007550DB">
        <w:rPr>
          <w:rFonts w:asciiTheme="minorHAnsi" w:eastAsiaTheme="minorHAnsi" w:hAnsiTheme="minorHAnsi" w:cstheme="minorHAnsi"/>
          <w:color w:val="000000"/>
          <w:szCs w:val="28"/>
        </w:rPr>
        <w:t>.</w:t>
      </w:r>
    </w:p>
    <w:p w14:paraId="4964AB48" w14:textId="77777777" w:rsidR="00906D34" w:rsidRPr="007550DB" w:rsidRDefault="00906D34" w:rsidP="007550DB">
      <w:pPr>
        <w:jc w:val="both"/>
        <w:rPr>
          <w:rFonts w:asciiTheme="minorHAnsi" w:eastAsiaTheme="minorHAnsi" w:hAnsiTheme="minorHAnsi" w:cstheme="minorHAnsi"/>
        </w:rPr>
      </w:pPr>
    </w:p>
    <w:p w14:paraId="360BB92E" w14:textId="1195529A" w:rsidR="004A3296" w:rsidRPr="007550DB" w:rsidRDefault="004A3296" w:rsidP="007550DB">
      <w:pPr>
        <w:jc w:val="both"/>
        <w:rPr>
          <w:rFonts w:asciiTheme="minorHAnsi" w:eastAsiaTheme="minorHAnsi" w:hAnsiTheme="minorHAnsi" w:cstheme="minorHAnsi"/>
        </w:rPr>
      </w:pPr>
      <w:r w:rsidRPr="007550DB">
        <w:rPr>
          <w:rFonts w:asciiTheme="minorHAnsi" w:eastAsiaTheme="minorHAnsi" w:hAnsiTheme="minorHAnsi" w:cstheme="minorHAnsi"/>
        </w:rPr>
        <w:t xml:space="preserve">The Supreme Council consists of 18 </w:t>
      </w:r>
      <w:r w:rsidR="00733F70">
        <w:rPr>
          <w:rFonts w:asciiTheme="minorHAnsi" w:eastAsiaTheme="minorHAnsi" w:hAnsiTheme="minorHAnsi" w:cstheme="minorHAnsi"/>
        </w:rPr>
        <w:t>Members</w:t>
      </w:r>
      <w:r w:rsidRPr="007550DB">
        <w:rPr>
          <w:rFonts w:asciiTheme="minorHAnsi" w:eastAsiaTheme="minorHAnsi" w:hAnsiTheme="minorHAnsi" w:cstheme="minorHAnsi"/>
        </w:rPr>
        <w:t xml:space="preserve"> elected by the proportional system </w:t>
      </w:r>
      <w:r w:rsidR="002760E4" w:rsidRPr="007550DB">
        <w:rPr>
          <w:rFonts w:asciiTheme="minorHAnsi" w:eastAsiaTheme="minorHAnsi" w:hAnsiTheme="minorHAnsi" w:cstheme="minorHAnsi"/>
        </w:rPr>
        <w:t xml:space="preserve">based on </w:t>
      </w:r>
      <w:r w:rsidRPr="007550DB">
        <w:rPr>
          <w:rFonts w:asciiTheme="minorHAnsi" w:eastAsiaTheme="minorHAnsi" w:hAnsiTheme="minorHAnsi" w:cstheme="minorHAnsi"/>
        </w:rPr>
        <w:t xml:space="preserve">universal, equal and direct suffrage by the citizens of Georgia with the right to vote registered on the territory of the Autonomous Republic of </w:t>
      </w:r>
      <w:r w:rsidR="000275EC" w:rsidRPr="007550DB">
        <w:rPr>
          <w:rFonts w:asciiTheme="minorHAnsi" w:eastAsiaTheme="minorHAnsi" w:hAnsiTheme="minorHAnsi" w:cstheme="minorHAnsi"/>
        </w:rPr>
        <w:t>Ajara</w:t>
      </w:r>
      <w:r w:rsidRPr="007550DB">
        <w:rPr>
          <w:rFonts w:asciiTheme="minorHAnsi" w:eastAsiaTheme="minorHAnsi" w:hAnsiTheme="minorHAnsi" w:cstheme="minorHAnsi"/>
        </w:rPr>
        <w:t xml:space="preserve"> for </w:t>
      </w:r>
      <w:r w:rsidR="002760E4" w:rsidRPr="007550DB">
        <w:rPr>
          <w:rFonts w:asciiTheme="minorHAnsi" w:eastAsiaTheme="minorHAnsi" w:hAnsiTheme="minorHAnsi" w:cstheme="minorHAnsi"/>
        </w:rPr>
        <w:t>four</w:t>
      </w:r>
      <w:r w:rsidRPr="007550DB">
        <w:rPr>
          <w:rFonts w:asciiTheme="minorHAnsi" w:eastAsiaTheme="minorHAnsi" w:hAnsiTheme="minorHAnsi" w:cstheme="minorHAnsi"/>
        </w:rPr>
        <w:t xml:space="preserve"> years by </w:t>
      </w:r>
      <w:r w:rsidR="002760E4" w:rsidRPr="007550DB">
        <w:rPr>
          <w:rFonts w:asciiTheme="minorHAnsi" w:eastAsiaTheme="minorHAnsi" w:hAnsiTheme="minorHAnsi" w:cstheme="minorHAnsi"/>
        </w:rPr>
        <w:t>the proportional</w:t>
      </w:r>
      <w:r w:rsidRPr="007550DB">
        <w:rPr>
          <w:rFonts w:asciiTheme="minorHAnsi" w:eastAsiaTheme="minorHAnsi" w:hAnsiTheme="minorHAnsi" w:cstheme="minorHAnsi"/>
        </w:rPr>
        <w:t xml:space="preserve"> system and </w:t>
      </w:r>
      <w:r w:rsidR="002760E4" w:rsidRPr="007550DB">
        <w:rPr>
          <w:rFonts w:asciiTheme="minorHAnsi" w:eastAsiaTheme="minorHAnsi" w:hAnsiTheme="minorHAnsi" w:cstheme="minorHAnsi"/>
        </w:rPr>
        <w:t>three</w:t>
      </w:r>
      <w:r w:rsidRPr="007550DB">
        <w:rPr>
          <w:rFonts w:asciiTheme="minorHAnsi" w:eastAsiaTheme="minorHAnsi" w:hAnsiTheme="minorHAnsi" w:cstheme="minorHAnsi"/>
        </w:rPr>
        <w:t xml:space="preserve"> </w:t>
      </w:r>
      <w:r w:rsidR="00733F70" w:rsidRPr="00733F70">
        <w:rPr>
          <w:rFonts w:asciiTheme="minorHAnsi" w:eastAsiaTheme="minorHAnsi" w:hAnsiTheme="minorHAnsi" w:cstheme="minorHAnsi"/>
        </w:rPr>
        <w:t xml:space="preserve">Members </w:t>
      </w:r>
      <w:r w:rsidRPr="007550DB">
        <w:rPr>
          <w:rFonts w:asciiTheme="minorHAnsi" w:eastAsiaTheme="minorHAnsi" w:hAnsiTheme="minorHAnsi" w:cstheme="minorHAnsi"/>
        </w:rPr>
        <w:t xml:space="preserve">elected by the majoritarian system. The 2020 convocation </w:t>
      </w:r>
      <w:r w:rsidR="00E3189D" w:rsidRPr="007550DB">
        <w:rPr>
          <w:rFonts w:asciiTheme="minorHAnsi" w:eastAsiaTheme="minorHAnsi" w:hAnsiTheme="minorHAnsi" w:cstheme="minorHAnsi"/>
        </w:rPr>
        <w:t>C</w:t>
      </w:r>
      <w:r w:rsidRPr="007550DB">
        <w:rPr>
          <w:rFonts w:asciiTheme="minorHAnsi" w:eastAsiaTheme="minorHAnsi" w:hAnsiTheme="minorHAnsi" w:cstheme="minorHAnsi"/>
        </w:rPr>
        <w:t xml:space="preserve">ouncil includes </w:t>
      </w:r>
      <w:proofErr w:type="gramStart"/>
      <w:r w:rsidRPr="007550DB">
        <w:rPr>
          <w:rFonts w:asciiTheme="minorHAnsi" w:eastAsiaTheme="minorHAnsi" w:hAnsiTheme="minorHAnsi" w:cstheme="minorHAnsi"/>
        </w:rPr>
        <w:t>14</w:t>
      </w:r>
      <w:proofErr w:type="gramEnd"/>
      <w:r w:rsidRPr="007550DB">
        <w:rPr>
          <w:rFonts w:asciiTheme="minorHAnsi" w:eastAsiaTheme="minorHAnsi" w:hAnsiTheme="minorHAnsi" w:cstheme="minorHAnsi"/>
        </w:rPr>
        <w:t xml:space="preserve"> members from the party - "Georgian Dream - Democratic Georgia</w:t>
      </w:r>
      <w:r w:rsidR="00856F44" w:rsidRPr="007550DB">
        <w:rPr>
          <w:rFonts w:asciiTheme="minorHAnsi" w:eastAsiaTheme="minorHAnsi" w:hAnsiTheme="minorHAnsi" w:cstheme="minorHAnsi"/>
        </w:rPr>
        <w:t>,"</w:t>
      </w:r>
      <w:r w:rsidRPr="007550DB">
        <w:rPr>
          <w:rFonts w:asciiTheme="minorHAnsi" w:eastAsiaTheme="minorHAnsi" w:hAnsiTheme="minorHAnsi" w:cstheme="minorHAnsi"/>
        </w:rPr>
        <w:t xml:space="preserve"> </w:t>
      </w:r>
      <w:r w:rsidR="002760E4" w:rsidRPr="007550DB">
        <w:rPr>
          <w:rFonts w:asciiTheme="minorHAnsi" w:eastAsiaTheme="minorHAnsi" w:hAnsiTheme="minorHAnsi" w:cstheme="minorHAnsi"/>
        </w:rPr>
        <w:t>seven</w:t>
      </w:r>
      <w:r w:rsidRPr="007550DB">
        <w:rPr>
          <w:rFonts w:asciiTheme="minorHAnsi" w:eastAsiaTheme="minorHAnsi" w:hAnsiTheme="minorHAnsi" w:cstheme="minorHAnsi"/>
        </w:rPr>
        <w:t xml:space="preserve"> members from the election bloc - United National Movement - United Opposition "</w:t>
      </w:r>
      <w:r w:rsidR="00733F70">
        <w:rPr>
          <w:rFonts w:asciiTheme="minorHAnsi" w:eastAsiaTheme="minorHAnsi" w:hAnsiTheme="minorHAnsi" w:cstheme="minorHAnsi"/>
        </w:rPr>
        <w:t xml:space="preserve">Unity is </w:t>
      </w:r>
      <w:r w:rsidRPr="007550DB">
        <w:rPr>
          <w:rFonts w:asciiTheme="minorHAnsi" w:eastAsiaTheme="minorHAnsi" w:hAnsiTheme="minorHAnsi" w:cstheme="minorHAnsi"/>
        </w:rPr>
        <w:t>Power</w:t>
      </w:r>
      <w:r w:rsidR="00856F44" w:rsidRPr="007550DB">
        <w:rPr>
          <w:rFonts w:asciiTheme="minorHAnsi" w:eastAsiaTheme="minorHAnsi" w:hAnsiTheme="minorHAnsi" w:cstheme="minorHAnsi"/>
        </w:rPr>
        <w:t>."</w:t>
      </w:r>
      <w:r w:rsidRPr="007550DB">
        <w:rPr>
          <w:rFonts w:asciiTheme="minorHAnsi" w:eastAsiaTheme="minorHAnsi" w:hAnsiTheme="minorHAnsi" w:cstheme="minorHAnsi"/>
        </w:rPr>
        <w:t> The 2024 Convocation</w:t>
      </w:r>
      <w:r w:rsidR="002314C5" w:rsidRPr="007550DB">
        <w:rPr>
          <w:rFonts w:asciiTheme="minorHAnsi" w:eastAsiaTheme="minorHAnsi" w:hAnsiTheme="minorHAnsi" w:cstheme="minorHAnsi"/>
        </w:rPr>
        <w:t xml:space="preserve"> </w:t>
      </w:r>
      <w:r w:rsidR="00E3189D" w:rsidRPr="007550DB">
        <w:rPr>
          <w:rFonts w:asciiTheme="minorHAnsi" w:eastAsiaTheme="minorHAnsi" w:hAnsiTheme="minorHAnsi" w:cstheme="minorHAnsi"/>
        </w:rPr>
        <w:t>C</w:t>
      </w:r>
      <w:r w:rsidR="002314C5" w:rsidRPr="007550DB">
        <w:rPr>
          <w:rFonts w:asciiTheme="minorHAnsi" w:eastAsiaTheme="minorHAnsi" w:hAnsiTheme="minorHAnsi" w:cstheme="minorHAnsi"/>
        </w:rPr>
        <w:t>ouncil</w:t>
      </w:r>
      <w:r w:rsidRPr="007550DB">
        <w:rPr>
          <w:rFonts w:asciiTheme="minorHAnsi" w:eastAsiaTheme="minorHAnsi" w:hAnsiTheme="minorHAnsi" w:cstheme="minorHAnsi"/>
        </w:rPr>
        <w:t xml:space="preserve"> will be composed of 21 fully proportionally elected members.</w:t>
      </w:r>
    </w:p>
    <w:p w14:paraId="7D3FBA69" w14:textId="77777777" w:rsidR="004A3296" w:rsidRPr="007550DB" w:rsidRDefault="004A3296" w:rsidP="00B70D97">
      <w:pPr>
        <w:pStyle w:val="Default"/>
        <w:spacing w:after="120"/>
        <w:jc w:val="both"/>
        <w:rPr>
          <w:rFonts w:asciiTheme="minorHAnsi" w:hAnsiTheme="minorHAnsi" w:cstheme="minorHAnsi"/>
          <w:b/>
          <w:szCs w:val="28"/>
        </w:rPr>
      </w:pPr>
      <w:r w:rsidRPr="007550DB">
        <w:rPr>
          <w:rFonts w:asciiTheme="minorHAnsi" w:hAnsiTheme="minorHAnsi" w:cstheme="minorHAnsi"/>
          <w:b/>
          <w:szCs w:val="28"/>
        </w:rPr>
        <w:t>Bureau</w:t>
      </w:r>
    </w:p>
    <w:p w14:paraId="10DF382C" w14:textId="1CF60B96" w:rsidR="004A3296" w:rsidRPr="007550DB" w:rsidRDefault="004A3296" w:rsidP="00733F70">
      <w:pPr>
        <w:jc w:val="both"/>
        <w:rPr>
          <w:rFonts w:asciiTheme="minorHAnsi" w:eastAsiaTheme="minorHAnsi" w:hAnsiTheme="minorHAnsi" w:cstheme="minorHAnsi"/>
        </w:rPr>
      </w:pPr>
      <w:r w:rsidRPr="007550DB">
        <w:rPr>
          <w:rFonts w:asciiTheme="minorHAnsi" w:eastAsiaTheme="minorHAnsi" w:hAnsiTheme="minorHAnsi" w:cstheme="minorHAnsi"/>
        </w:rPr>
        <w:t>A bureau is set up to organize the work of the Supreme Council. The</w:t>
      </w:r>
      <w:r w:rsidR="0029066A" w:rsidRPr="007550DB">
        <w:rPr>
          <w:rFonts w:asciiTheme="minorHAnsi" w:eastAsiaTheme="minorHAnsi" w:hAnsiTheme="minorHAnsi" w:cstheme="minorHAnsi"/>
        </w:rPr>
        <w:t xml:space="preserve"> primary</w:t>
      </w:r>
      <w:r w:rsidRPr="007550DB">
        <w:rPr>
          <w:rFonts w:asciiTheme="minorHAnsi" w:eastAsiaTheme="minorHAnsi" w:hAnsiTheme="minorHAnsi" w:cstheme="minorHAnsi"/>
        </w:rPr>
        <w:t xml:space="preserve"> function of the Bureau is to plan and organize the activities of the </w:t>
      </w:r>
      <w:r w:rsidR="0082669E" w:rsidRPr="007550DB">
        <w:rPr>
          <w:rFonts w:asciiTheme="minorHAnsi" w:eastAsiaTheme="minorHAnsi" w:hAnsiTheme="minorHAnsi" w:cstheme="minorHAnsi"/>
        </w:rPr>
        <w:t>Council</w:t>
      </w:r>
      <w:r w:rsidRPr="007550DB">
        <w:rPr>
          <w:rFonts w:asciiTheme="minorHAnsi" w:eastAsiaTheme="minorHAnsi" w:hAnsiTheme="minorHAnsi" w:cstheme="minorHAnsi"/>
        </w:rPr>
        <w:t xml:space="preserve">. It consists </w:t>
      </w:r>
      <w:proofErr w:type="gramStart"/>
      <w:r w:rsidRPr="007550DB">
        <w:rPr>
          <w:rFonts w:asciiTheme="minorHAnsi" w:eastAsiaTheme="minorHAnsi" w:hAnsiTheme="minorHAnsi" w:cstheme="minorHAnsi"/>
        </w:rPr>
        <w:t>of:</w:t>
      </w:r>
      <w:proofErr w:type="gramEnd"/>
      <w:r w:rsidRPr="007550DB">
        <w:rPr>
          <w:rFonts w:asciiTheme="minorHAnsi" w:eastAsiaTheme="minorHAnsi" w:hAnsiTheme="minorHAnsi" w:cstheme="minorHAnsi"/>
        </w:rPr>
        <w:t xml:space="preserve"> the </w:t>
      </w:r>
      <w:r w:rsidR="00422B4D" w:rsidRPr="007550DB">
        <w:rPr>
          <w:rFonts w:asciiTheme="minorHAnsi" w:eastAsiaTheme="minorHAnsi" w:hAnsiTheme="minorHAnsi" w:cstheme="minorHAnsi"/>
        </w:rPr>
        <w:t>Chairperson</w:t>
      </w:r>
      <w:r w:rsidRPr="007550DB">
        <w:rPr>
          <w:rFonts w:asciiTheme="minorHAnsi" w:eastAsiaTheme="minorHAnsi" w:hAnsiTheme="minorHAnsi" w:cstheme="minorHAnsi"/>
        </w:rPr>
        <w:t xml:space="preserve"> of the Supreme Council, Deputy, </w:t>
      </w:r>
      <w:r w:rsidR="0029066A" w:rsidRPr="007550DB">
        <w:rPr>
          <w:rFonts w:asciiTheme="minorHAnsi" w:eastAsiaTheme="minorHAnsi" w:hAnsiTheme="minorHAnsi" w:cstheme="minorHAnsi"/>
        </w:rPr>
        <w:t>and</w:t>
      </w:r>
      <w:r w:rsidRPr="007550DB">
        <w:rPr>
          <w:rFonts w:asciiTheme="minorHAnsi" w:eastAsiaTheme="minorHAnsi" w:hAnsiTheme="minorHAnsi" w:cstheme="minorHAnsi"/>
        </w:rPr>
        <w:t xml:space="preserve"> the chair</w:t>
      </w:r>
      <w:r w:rsidR="00733F70">
        <w:rPr>
          <w:rFonts w:asciiTheme="minorHAnsi" w:eastAsiaTheme="minorHAnsi" w:hAnsiTheme="minorHAnsi" w:cstheme="minorHAnsi"/>
        </w:rPr>
        <w:t>persons</w:t>
      </w:r>
      <w:r w:rsidRPr="007550DB">
        <w:rPr>
          <w:rFonts w:asciiTheme="minorHAnsi" w:eastAsiaTheme="minorHAnsi" w:hAnsiTheme="minorHAnsi" w:cstheme="minorHAnsi"/>
        </w:rPr>
        <w:t xml:space="preserve"> of the committees and factions of the Council.</w:t>
      </w:r>
    </w:p>
    <w:p w14:paraId="220035FD" w14:textId="77777777" w:rsidR="006F0F29" w:rsidRPr="007550DB" w:rsidRDefault="004A3296" w:rsidP="00733F70">
      <w:pPr>
        <w:pStyle w:val="Default"/>
        <w:spacing w:before="240" w:after="120"/>
        <w:jc w:val="both"/>
        <w:rPr>
          <w:rFonts w:asciiTheme="minorHAnsi" w:hAnsiTheme="minorHAnsi" w:cstheme="minorHAnsi"/>
          <w:b/>
          <w:szCs w:val="28"/>
        </w:rPr>
      </w:pPr>
      <w:r w:rsidRPr="007550DB">
        <w:rPr>
          <w:rFonts w:asciiTheme="minorHAnsi" w:hAnsiTheme="minorHAnsi" w:cstheme="minorHAnsi"/>
          <w:b/>
          <w:szCs w:val="28"/>
        </w:rPr>
        <w:t>Committee</w:t>
      </w:r>
    </w:p>
    <w:p w14:paraId="7D23F935" w14:textId="5B57A839" w:rsidR="004A3296" w:rsidRPr="007550DB" w:rsidRDefault="004A3296" w:rsidP="00733F70">
      <w:pPr>
        <w:jc w:val="both"/>
        <w:rPr>
          <w:rFonts w:asciiTheme="minorHAnsi" w:eastAsiaTheme="minorHAnsi" w:hAnsiTheme="minorHAnsi" w:cstheme="minorHAnsi"/>
        </w:rPr>
      </w:pPr>
      <w:r w:rsidRPr="007550DB">
        <w:rPr>
          <w:rFonts w:asciiTheme="minorHAnsi" w:eastAsiaTheme="minorHAnsi" w:hAnsiTheme="minorHAnsi" w:cstheme="minorHAnsi"/>
        </w:rPr>
        <w:t xml:space="preserve">The </w:t>
      </w:r>
      <w:r w:rsidR="0029066A" w:rsidRPr="007550DB">
        <w:rPr>
          <w:rFonts w:asciiTheme="minorHAnsi" w:eastAsiaTheme="minorHAnsi" w:hAnsiTheme="minorHAnsi" w:cstheme="minorHAnsi"/>
        </w:rPr>
        <w:t>primary</w:t>
      </w:r>
      <w:r w:rsidRPr="007550DB">
        <w:rPr>
          <w:rFonts w:asciiTheme="minorHAnsi" w:eastAsiaTheme="minorHAnsi" w:hAnsiTheme="minorHAnsi" w:cstheme="minorHAnsi"/>
        </w:rPr>
        <w:t xml:space="preserve"> purpose of the committees is to assist the Supreme Council of </w:t>
      </w:r>
      <w:r w:rsidR="000275EC" w:rsidRPr="007550DB">
        <w:rPr>
          <w:rFonts w:asciiTheme="minorHAnsi" w:eastAsiaTheme="minorHAnsi" w:hAnsiTheme="minorHAnsi" w:cstheme="minorHAnsi"/>
        </w:rPr>
        <w:t>Ajara</w:t>
      </w:r>
      <w:r w:rsidRPr="007550DB">
        <w:rPr>
          <w:rFonts w:asciiTheme="minorHAnsi" w:eastAsiaTheme="minorHAnsi" w:hAnsiTheme="minorHAnsi" w:cstheme="minorHAnsi"/>
        </w:rPr>
        <w:t xml:space="preserve"> in the preparation of legislative issues and implementation of decisions </w:t>
      </w:r>
      <w:r w:rsidR="0029066A" w:rsidRPr="007550DB">
        <w:rPr>
          <w:rFonts w:asciiTheme="minorHAnsi" w:eastAsiaTheme="minorHAnsi" w:hAnsiTheme="minorHAnsi" w:cstheme="minorHAnsi"/>
        </w:rPr>
        <w:t>and</w:t>
      </w:r>
      <w:r w:rsidRPr="007550DB">
        <w:rPr>
          <w:rFonts w:asciiTheme="minorHAnsi" w:eastAsiaTheme="minorHAnsi" w:hAnsiTheme="minorHAnsi" w:cstheme="minorHAnsi"/>
        </w:rPr>
        <w:t xml:space="preserve"> the control of the activities of the </w:t>
      </w:r>
      <w:r w:rsidR="000275EC" w:rsidRPr="007550DB">
        <w:rPr>
          <w:rFonts w:asciiTheme="minorHAnsi" w:eastAsiaTheme="minorHAnsi" w:hAnsiTheme="minorHAnsi" w:cstheme="minorHAnsi"/>
        </w:rPr>
        <w:t>Ajara</w:t>
      </w:r>
      <w:r w:rsidRPr="007550DB">
        <w:rPr>
          <w:rFonts w:asciiTheme="minorHAnsi" w:eastAsiaTheme="minorHAnsi" w:hAnsiTheme="minorHAnsi" w:cstheme="minorHAnsi"/>
        </w:rPr>
        <w:t xml:space="preserve"> Government and other bodies accountable to the Council. There are six committees in the Supreme Council:</w:t>
      </w:r>
    </w:p>
    <w:p w14:paraId="23825477" w14:textId="77777777" w:rsidR="004A3296" w:rsidRPr="007550DB" w:rsidRDefault="004A3296" w:rsidP="00856F44">
      <w:pPr>
        <w:pStyle w:val="ListParagraph"/>
        <w:numPr>
          <w:ilvl w:val="0"/>
          <w:numId w:val="5"/>
        </w:numPr>
        <w:autoSpaceDE w:val="0"/>
        <w:autoSpaceDN w:val="0"/>
        <w:adjustRightInd w:val="0"/>
        <w:spacing w:before="240" w:after="100"/>
        <w:ind w:left="714" w:hanging="357"/>
        <w:contextualSpacing w:val="0"/>
        <w:rPr>
          <w:rFonts w:asciiTheme="minorHAnsi" w:hAnsiTheme="minorHAnsi" w:cstheme="minorHAnsi"/>
          <w:bCs/>
          <w:color w:val="000000"/>
          <w:szCs w:val="28"/>
        </w:rPr>
      </w:pPr>
      <w:r w:rsidRPr="007550DB">
        <w:rPr>
          <w:rFonts w:asciiTheme="minorHAnsi" w:hAnsiTheme="minorHAnsi" w:cstheme="minorHAnsi"/>
          <w:bCs/>
          <w:color w:val="000000"/>
          <w:szCs w:val="28"/>
        </w:rPr>
        <w:t>Agrarian and Environmental Issues</w:t>
      </w:r>
      <w:r w:rsidR="0082669E" w:rsidRPr="007550DB">
        <w:rPr>
          <w:rFonts w:asciiTheme="minorHAnsi" w:hAnsiTheme="minorHAnsi" w:cstheme="minorHAnsi"/>
          <w:bCs/>
          <w:color w:val="000000"/>
          <w:szCs w:val="28"/>
        </w:rPr>
        <w:t xml:space="preserve"> Committee</w:t>
      </w:r>
      <w:r w:rsidRPr="007550DB">
        <w:rPr>
          <w:rFonts w:asciiTheme="minorHAnsi" w:hAnsiTheme="minorHAnsi" w:cstheme="minorHAnsi"/>
          <w:bCs/>
          <w:color w:val="000000"/>
          <w:szCs w:val="28"/>
        </w:rPr>
        <w:t>; </w:t>
      </w:r>
    </w:p>
    <w:p w14:paraId="59EF141F" w14:textId="77777777" w:rsidR="004A3296" w:rsidRPr="007550DB" w:rsidRDefault="004A3296" w:rsidP="004A3296">
      <w:pPr>
        <w:pStyle w:val="ListParagraph"/>
        <w:numPr>
          <w:ilvl w:val="0"/>
          <w:numId w:val="5"/>
        </w:numPr>
        <w:autoSpaceDE w:val="0"/>
        <w:autoSpaceDN w:val="0"/>
        <w:adjustRightInd w:val="0"/>
        <w:spacing w:after="100"/>
        <w:ind w:left="714" w:hanging="357"/>
        <w:contextualSpacing w:val="0"/>
        <w:rPr>
          <w:rFonts w:asciiTheme="minorHAnsi" w:hAnsiTheme="minorHAnsi" w:cstheme="minorHAnsi"/>
          <w:bCs/>
          <w:color w:val="000000"/>
          <w:szCs w:val="28"/>
        </w:rPr>
      </w:pPr>
      <w:r w:rsidRPr="007550DB">
        <w:rPr>
          <w:rFonts w:asciiTheme="minorHAnsi" w:hAnsiTheme="minorHAnsi" w:cstheme="minorHAnsi"/>
          <w:bCs/>
          <w:color w:val="000000"/>
          <w:szCs w:val="28"/>
        </w:rPr>
        <w:t>Human Rights</w:t>
      </w:r>
      <w:r w:rsidR="0082669E" w:rsidRPr="007550DB">
        <w:rPr>
          <w:rFonts w:asciiTheme="minorHAnsi" w:hAnsiTheme="minorHAnsi" w:cstheme="minorHAnsi"/>
          <w:bCs/>
          <w:color w:val="000000"/>
          <w:szCs w:val="28"/>
        </w:rPr>
        <w:t xml:space="preserve"> Issues Committee</w:t>
      </w:r>
      <w:r w:rsidRPr="007550DB">
        <w:rPr>
          <w:rFonts w:asciiTheme="minorHAnsi" w:hAnsiTheme="minorHAnsi" w:cstheme="minorHAnsi"/>
          <w:bCs/>
          <w:color w:val="000000"/>
          <w:szCs w:val="28"/>
        </w:rPr>
        <w:t>; </w:t>
      </w:r>
    </w:p>
    <w:p w14:paraId="43E3E09F" w14:textId="77777777" w:rsidR="004A3296" w:rsidRPr="007550DB" w:rsidRDefault="004A3296" w:rsidP="004A3296">
      <w:pPr>
        <w:pStyle w:val="ListParagraph"/>
        <w:numPr>
          <w:ilvl w:val="0"/>
          <w:numId w:val="5"/>
        </w:numPr>
        <w:autoSpaceDE w:val="0"/>
        <w:autoSpaceDN w:val="0"/>
        <w:adjustRightInd w:val="0"/>
        <w:spacing w:after="100"/>
        <w:ind w:left="714" w:hanging="357"/>
        <w:contextualSpacing w:val="0"/>
        <w:rPr>
          <w:rFonts w:asciiTheme="minorHAnsi" w:hAnsiTheme="minorHAnsi" w:cstheme="minorHAnsi"/>
          <w:bCs/>
          <w:color w:val="000000"/>
          <w:szCs w:val="28"/>
        </w:rPr>
      </w:pPr>
      <w:r w:rsidRPr="007550DB">
        <w:rPr>
          <w:rFonts w:asciiTheme="minorHAnsi" w:hAnsiTheme="minorHAnsi" w:cstheme="minorHAnsi"/>
          <w:bCs/>
          <w:color w:val="000000"/>
          <w:szCs w:val="28"/>
        </w:rPr>
        <w:t>Education, Science, Culture and Sports</w:t>
      </w:r>
      <w:r w:rsidR="0082669E" w:rsidRPr="007550DB">
        <w:rPr>
          <w:rFonts w:asciiTheme="minorHAnsi" w:hAnsiTheme="minorHAnsi" w:cstheme="minorHAnsi"/>
          <w:bCs/>
          <w:color w:val="000000"/>
          <w:szCs w:val="28"/>
        </w:rPr>
        <w:t xml:space="preserve"> Issues Committee</w:t>
      </w:r>
      <w:r w:rsidRPr="007550DB">
        <w:rPr>
          <w:rFonts w:asciiTheme="minorHAnsi" w:hAnsiTheme="minorHAnsi" w:cstheme="minorHAnsi"/>
          <w:bCs/>
          <w:color w:val="000000"/>
          <w:szCs w:val="28"/>
        </w:rPr>
        <w:t>; </w:t>
      </w:r>
    </w:p>
    <w:p w14:paraId="182D1B2A" w14:textId="77777777" w:rsidR="004A3296" w:rsidRPr="007550DB" w:rsidRDefault="004A3296" w:rsidP="004A3296">
      <w:pPr>
        <w:pStyle w:val="ListParagraph"/>
        <w:numPr>
          <w:ilvl w:val="0"/>
          <w:numId w:val="5"/>
        </w:numPr>
        <w:autoSpaceDE w:val="0"/>
        <w:autoSpaceDN w:val="0"/>
        <w:adjustRightInd w:val="0"/>
        <w:spacing w:after="100"/>
        <w:ind w:left="714" w:hanging="357"/>
        <w:contextualSpacing w:val="0"/>
        <w:rPr>
          <w:rFonts w:asciiTheme="minorHAnsi" w:hAnsiTheme="minorHAnsi" w:cstheme="minorHAnsi"/>
          <w:bCs/>
          <w:color w:val="000000"/>
          <w:szCs w:val="28"/>
        </w:rPr>
      </w:pPr>
      <w:r w:rsidRPr="007550DB">
        <w:rPr>
          <w:rFonts w:asciiTheme="minorHAnsi" w:hAnsiTheme="minorHAnsi" w:cstheme="minorHAnsi"/>
          <w:bCs/>
          <w:color w:val="000000"/>
          <w:szCs w:val="28"/>
        </w:rPr>
        <w:t xml:space="preserve">Constitutional, Legal and Procedural </w:t>
      </w:r>
      <w:r w:rsidR="0082669E" w:rsidRPr="007550DB">
        <w:rPr>
          <w:rFonts w:asciiTheme="minorHAnsi" w:hAnsiTheme="minorHAnsi" w:cstheme="minorHAnsi"/>
          <w:bCs/>
          <w:color w:val="000000"/>
          <w:szCs w:val="28"/>
        </w:rPr>
        <w:t>Issues Committee</w:t>
      </w:r>
      <w:r w:rsidRPr="007550DB">
        <w:rPr>
          <w:rFonts w:asciiTheme="minorHAnsi" w:hAnsiTheme="minorHAnsi" w:cstheme="minorHAnsi"/>
          <w:bCs/>
          <w:color w:val="000000"/>
          <w:szCs w:val="28"/>
        </w:rPr>
        <w:t>; </w:t>
      </w:r>
    </w:p>
    <w:p w14:paraId="1577E736" w14:textId="77777777" w:rsidR="004A3296" w:rsidRPr="007550DB" w:rsidRDefault="004A3296" w:rsidP="004A3296">
      <w:pPr>
        <w:pStyle w:val="ListParagraph"/>
        <w:numPr>
          <w:ilvl w:val="0"/>
          <w:numId w:val="5"/>
        </w:numPr>
        <w:autoSpaceDE w:val="0"/>
        <w:autoSpaceDN w:val="0"/>
        <w:adjustRightInd w:val="0"/>
        <w:spacing w:after="100"/>
        <w:ind w:left="714" w:hanging="357"/>
        <w:contextualSpacing w:val="0"/>
        <w:rPr>
          <w:rFonts w:asciiTheme="minorHAnsi" w:hAnsiTheme="minorHAnsi" w:cstheme="minorHAnsi"/>
          <w:bCs/>
          <w:color w:val="000000"/>
          <w:szCs w:val="28"/>
        </w:rPr>
      </w:pPr>
      <w:r w:rsidRPr="007550DB">
        <w:rPr>
          <w:rFonts w:asciiTheme="minorHAnsi" w:hAnsiTheme="minorHAnsi" w:cstheme="minorHAnsi"/>
          <w:bCs/>
          <w:color w:val="000000"/>
          <w:szCs w:val="28"/>
        </w:rPr>
        <w:t>Financial-Budgetary and Economic Affairs</w:t>
      </w:r>
      <w:r w:rsidR="0082669E" w:rsidRPr="007550DB">
        <w:rPr>
          <w:rFonts w:asciiTheme="minorHAnsi" w:hAnsiTheme="minorHAnsi" w:cstheme="minorHAnsi"/>
          <w:bCs/>
          <w:color w:val="000000"/>
          <w:szCs w:val="28"/>
        </w:rPr>
        <w:t xml:space="preserve"> Issues Committee</w:t>
      </w:r>
      <w:r w:rsidRPr="007550DB">
        <w:rPr>
          <w:rFonts w:asciiTheme="minorHAnsi" w:hAnsiTheme="minorHAnsi" w:cstheme="minorHAnsi"/>
          <w:bCs/>
          <w:color w:val="000000"/>
          <w:szCs w:val="28"/>
        </w:rPr>
        <w:t>; </w:t>
      </w:r>
    </w:p>
    <w:p w14:paraId="33EDCB00" w14:textId="77777777" w:rsidR="004A3296" w:rsidRPr="007550DB" w:rsidRDefault="004A3296" w:rsidP="004A3296">
      <w:pPr>
        <w:pStyle w:val="ListParagraph"/>
        <w:numPr>
          <w:ilvl w:val="0"/>
          <w:numId w:val="5"/>
        </w:numPr>
        <w:autoSpaceDE w:val="0"/>
        <w:autoSpaceDN w:val="0"/>
        <w:adjustRightInd w:val="0"/>
        <w:spacing w:after="100"/>
        <w:ind w:left="714" w:hanging="357"/>
        <w:contextualSpacing w:val="0"/>
        <w:rPr>
          <w:rFonts w:asciiTheme="minorHAnsi" w:hAnsiTheme="minorHAnsi" w:cstheme="minorHAnsi"/>
          <w:bCs/>
          <w:color w:val="000000"/>
          <w:szCs w:val="28"/>
        </w:rPr>
      </w:pPr>
      <w:r w:rsidRPr="007550DB">
        <w:rPr>
          <w:rFonts w:asciiTheme="minorHAnsi" w:hAnsiTheme="minorHAnsi" w:cstheme="minorHAnsi"/>
          <w:bCs/>
          <w:color w:val="000000"/>
          <w:szCs w:val="28"/>
        </w:rPr>
        <w:t>Health and Social Affairs</w:t>
      </w:r>
      <w:r w:rsidR="0082669E" w:rsidRPr="007550DB">
        <w:rPr>
          <w:rFonts w:asciiTheme="minorHAnsi" w:hAnsiTheme="minorHAnsi" w:cstheme="minorHAnsi"/>
          <w:bCs/>
          <w:color w:val="000000"/>
          <w:szCs w:val="28"/>
        </w:rPr>
        <w:t xml:space="preserve"> Issues Committee</w:t>
      </w:r>
      <w:r w:rsidRPr="007550DB">
        <w:rPr>
          <w:rFonts w:asciiTheme="minorHAnsi" w:hAnsiTheme="minorHAnsi" w:cstheme="minorHAnsi"/>
          <w:bCs/>
          <w:color w:val="000000"/>
          <w:szCs w:val="28"/>
        </w:rPr>
        <w:t>.</w:t>
      </w:r>
    </w:p>
    <w:p w14:paraId="4491844F" w14:textId="77777777" w:rsidR="004A3296" w:rsidRPr="007550DB" w:rsidRDefault="004A3296" w:rsidP="00733F70">
      <w:pPr>
        <w:jc w:val="both"/>
        <w:rPr>
          <w:rFonts w:asciiTheme="minorHAnsi" w:eastAsiaTheme="minorHAnsi" w:hAnsiTheme="minorHAnsi" w:cstheme="minorHAnsi"/>
        </w:rPr>
      </w:pPr>
      <w:r w:rsidRPr="007550DB">
        <w:rPr>
          <w:rFonts w:asciiTheme="minorHAnsi" w:eastAsiaTheme="minorHAnsi" w:hAnsiTheme="minorHAnsi" w:cstheme="minorHAnsi"/>
        </w:rPr>
        <w:t xml:space="preserve">The Committee of the Supreme Council of </w:t>
      </w:r>
      <w:r w:rsidR="000275EC" w:rsidRPr="007550DB">
        <w:rPr>
          <w:rFonts w:asciiTheme="minorHAnsi" w:eastAsiaTheme="minorHAnsi" w:hAnsiTheme="minorHAnsi" w:cstheme="minorHAnsi"/>
        </w:rPr>
        <w:t>Ajara</w:t>
      </w:r>
      <w:r w:rsidRPr="007550DB">
        <w:rPr>
          <w:rFonts w:asciiTheme="minorHAnsi" w:eastAsiaTheme="minorHAnsi" w:hAnsiTheme="minorHAnsi" w:cstheme="minorHAnsi"/>
        </w:rPr>
        <w:t xml:space="preserve"> consists of at least five members </w:t>
      </w:r>
      <w:r w:rsidR="0029066A" w:rsidRPr="007550DB">
        <w:rPr>
          <w:rFonts w:asciiTheme="minorHAnsi" w:eastAsiaTheme="minorHAnsi" w:hAnsiTheme="minorHAnsi" w:cstheme="minorHAnsi"/>
        </w:rPr>
        <w:t xml:space="preserve">representing </w:t>
      </w:r>
      <w:r w:rsidRPr="007550DB">
        <w:rPr>
          <w:rFonts w:asciiTheme="minorHAnsi" w:eastAsiaTheme="minorHAnsi" w:hAnsiTheme="minorHAnsi" w:cstheme="minorHAnsi"/>
        </w:rPr>
        <w:t>different political groups and independent members of the Council.</w:t>
      </w:r>
    </w:p>
    <w:p w14:paraId="45EA141F" w14:textId="77777777" w:rsidR="006F0F29" w:rsidRPr="007550DB" w:rsidRDefault="006F7C60" w:rsidP="00856F44">
      <w:pPr>
        <w:autoSpaceDE w:val="0"/>
        <w:autoSpaceDN w:val="0"/>
        <w:adjustRightInd w:val="0"/>
        <w:spacing w:before="240" w:after="120"/>
        <w:rPr>
          <w:rFonts w:asciiTheme="minorHAnsi" w:hAnsiTheme="minorHAnsi" w:cstheme="minorHAnsi"/>
          <w:b/>
          <w:color w:val="000000"/>
          <w:sz w:val="28"/>
          <w:szCs w:val="28"/>
        </w:rPr>
      </w:pPr>
      <w:r w:rsidRPr="007550DB">
        <w:rPr>
          <w:rFonts w:asciiTheme="minorHAnsi" w:hAnsiTheme="minorHAnsi" w:cstheme="minorHAnsi"/>
          <w:b/>
          <w:color w:val="000000"/>
          <w:sz w:val="28"/>
          <w:szCs w:val="28"/>
        </w:rPr>
        <w:t>Factions</w:t>
      </w:r>
    </w:p>
    <w:p w14:paraId="4012BBC2" w14:textId="757506FA" w:rsidR="006F7C60" w:rsidRPr="007550DB" w:rsidRDefault="006F7C60" w:rsidP="006F7C60">
      <w:pPr>
        <w:autoSpaceDE w:val="0"/>
        <w:autoSpaceDN w:val="0"/>
        <w:adjustRightInd w:val="0"/>
        <w:spacing w:after="120"/>
        <w:jc w:val="both"/>
        <w:rPr>
          <w:rFonts w:asciiTheme="minorHAnsi" w:hAnsiTheme="minorHAnsi" w:cstheme="minorHAnsi"/>
          <w:bCs/>
          <w:color w:val="000000"/>
          <w:sz w:val="28"/>
          <w:szCs w:val="28"/>
        </w:rPr>
      </w:pPr>
      <w:r w:rsidRPr="007550DB">
        <w:rPr>
          <w:rFonts w:asciiTheme="minorHAnsi" w:eastAsiaTheme="minorHAnsi" w:hAnsiTheme="minorHAnsi" w:cstheme="minorHAnsi"/>
          <w:bCs/>
          <w:color w:val="000000"/>
          <w:szCs w:val="28"/>
        </w:rPr>
        <w:t>Deputies with common political views and interests represented in the Supreme Council unite and form factions. </w:t>
      </w:r>
      <w:r w:rsidR="00B32247" w:rsidRPr="007550DB">
        <w:rPr>
          <w:rFonts w:asciiTheme="minorHAnsi" w:eastAsiaTheme="minorHAnsi" w:hAnsiTheme="minorHAnsi" w:cstheme="minorHAnsi"/>
          <w:bCs/>
          <w:color w:val="000000"/>
          <w:szCs w:val="28"/>
        </w:rPr>
        <w:t>The</w:t>
      </w:r>
      <w:r w:rsidR="0093253A" w:rsidRPr="007550DB">
        <w:rPr>
          <w:rFonts w:asciiTheme="minorHAnsi" w:eastAsiaTheme="minorHAnsi" w:hAnsiTheme="minorHAnsi" w:cstheme="minorHAnsi"/>
          <w:bCs/>
          <w:color w:val="000000"/>
          <w:szCs w:val="28"/>
        </w:rPr>
        <w:t xml:space="preserve"> </w:t>
      </w:r>
      <w:r w:rsidR="00B32247" w:rsidRPr="007550DB">
        <w:rPr>
          <w:rFonts w:asciiTheme="minorHAnsi" w:eastAsiaTheme="minorHAnsi" w:hAnsiTheme="minorHAnsi" w:cstheme="minorHAnsi"/>
          <w:bCs/>
          <w:color w:val="000000"/>
          <w:szCs w:val="28"/>
        </w:rPr>
        <w:t xml:space="preserve">faction </w:t>
      </w:r>
      <w:r w:rsidR="0093253A" w:rsidRPr="007550DB">
        <w:rPr>
          <w:rFonts w:asciiTheme="minorHAnsi" w:eastAsiaTheme="minorHAnsi" w:hAnsiTheme="minorHAnsi" w:cstheme="minorHAnsi"/>
          <w:bCs/>
          <w:color w:val="000000"/>
          <w:szCs w:val="28"/>
        </w:rPr>
        <w:t xml:space="preserve">members </w:t>
      </w:r>
      <w:r w:rsidR="00B32247" w:rsidRPr="007550DB">
        <w:rPr>
          <w:rFonts w:asciiTheme="minorHAnsi" w:eastAsiaTheme="minorHAnsi" w:hAnsiTheme="minorHAnsi" w:cstheme="minorHAnsi"/>
          <w:bCs/>
          <w:color w:val="000000"/>
          <w:szCs w:val="28"/>
        </w:rPr>
        <w:t xml:space="preserve">are the representatives and implementers of the party's political agenda in the representative body of </w:t>
      </w:r>
      <w:r w:rsidR="000275EC" w:rsidRPr="007550DB">
        <w:rPr>
          <w:rFonts w:asciiTheme="minorHAnsi" w:eastAsiaTheme="minorHAnsi" w:hAnsiTheme="minorHAnsi" w:cstheme="minorHAnsi"/>
          <w:bCs/>
          <w:color w:val="000000"/>
          <w:szCs w:val="28"/>
        </w:rPr>
        <w:t>Ajara</w:t>
      </w:r>
      <w:r w:rsidRPr="007550DB">
        <w:rPr>
          <w:rFonts w:asciiTheme="minorHAnsi" w:eastAsiaTheme="minorHAnsi" w:hAnsiTheme="minorHAnsi" w:cstheme="minorHAnsi"/>
          <w:bCs/>
          <w:color w:val="000000"/>
          <w:szCs w:val="28"/>
        </w:rPr>
        <w:t xml:space="preserve">. They participate in the activities of the Council </w:t>
      </w:r>
      <w:r w:rsidR="00B32247" w:rsidRPr="007550DB">
        <w:rPr>
          <w:rFonts w:asciiTheme="minorHAnsi" w:eastAsiaTheme="minorHAnsi" w:hAnsiTheme="minorHAnsi" w:cstheme="minorHAnsi"/>
          <w:bCs/>
          <w:color w:val="000000"/>
          <w:szCs w:val="28"/>
        </w:rPr>
        <w:t>and</w:t>
      </w:r>
      <w:r w:rsidRPr="007550DB">
        <w:rPr>
          <w:rFonts w:asciiTheme="minorHAnsi" w:eastAsiaTheme="minorHAnsi" w:hAnsiTheme="minorHAnsi" w:cstheme="minorHAnsi"/>
          <w:bCs/>
          <w:color w:val="000000"/>
          <w:szCs w:val="28"/>
        </w:rPr>
        <w:t xml:space="preserve"> </w:t>
      </w:r>
      <w:r w:rsidR="00733F70">
        <w:rPr>
          <w:rFonts w:asciiTheme="minorHAnsi" w:eastAsiaTheme="minorHAnsi" w:hAnsiTheme="minorHAnsi" w:cstheme="minorHAnsi"/>
          <w:bCs/>
          <w:color w:val="000000"/>
          <w:szCs w:val="28"/>
        </w:rPr>
        <w:t xml:space="preserve">present </w:t>
      </w:r>
      <w:r w:rsidR="0082669E" w:rsidRPr="007550DB">
        <w:rPr>
          <w:rFonts w:asciiTheme="minorHAnsi" w:eastAsiaTheme="minorHAnsi" w:hAnsiTheme="minorHAnsi" w:cstheme="minorHAnsi"/>
          <w:bCs/>
          <w:color w:val="000000"/>
          <w:szCs w:val="28"/>
        </w:rPr>
        <w:t>common opinion during</w:t>
      </w:r>
      <w:r w:rsidRPr="007550DB">
        <w:rPr>
          <w:rFonts w:asciiTheme="minorHAnsi" w:eastAsiaTheme="minorHAnsi" w:hAnsiTheme="minorHAnsi" w:cstheme="minorHAnsi"/>
          <w:bCs/>
          <w:color w:val="000000"/>
          <w:szCs w:val="28"/>
        </w:rPr>
        <w:t xml:space="preserve"> the performance of the main function of the Council - the legislative role.</w:t>
      </w:r>
    </w:p>
    <w:p w14:paraId="29B9DACB" w14:textId="108AFDE1" w:rsidR="006F7C60" w:rsidRPr="007550DB" w:rsidRDefault="006F7C60" w:rsidP="006F7C60">
      <w:pPr>
        <w:autoSpaceDE w:val="0"/>
        <w:autoSpaceDN w:val="0"/>
        <w:adjustRightInd w:val="0"/>
        <w:spacing w:after="120"/>
        <w:jc w:val="both"/>
        <w:rPr>
          <w:rFonts w:asciiTheme="minorHAnsi" w:eastAsiaTheme="minorHAnsi" w:hAnsiTheme="minorHAnsi" w:cstheme="minorHAnsi"/>
          <w:bCs/>
          <w:color w:val="000000"/>
          <w:szCs w:val="28"/>
        </w:rPr>
      </w:pPr>
      <w:r w:rsidRPr="007550DB">
        <w:rPr>
          <w:rFonts w:asciiTheme="minorHAnsi" w:eastAsiaTheme="minorHAnsi" w:hAnsiTheme="minorHAnsi" w:cstheme="minorHAnsi"/>
          <w:bCs/>
          <w:color w:val="000000"/>
          <w:szCs w:val="28"/>
        </w:rPr>
        <w:t xml:space="preserve">At least three members of the Supreme Council are required to form a faction. Members of one political party form only one faction </w:t>
      </w:r>
      <w:r w:rsidR="0082669E" w:rsidRPr="007550DB">
        <w:rPr>
          <w:rFonts w:asciiTheme="minorHAnsi" w:eastAsiaTheme="minorHAnsi" w:hAnsiTheme="minorHAnsi" w:cstheme="minorHAnsi"/>
          <w:bCs/>
          <w:color w:val="000000"/>
          <w:szCs w:val="28"/>
        </w:rPr>
        <w:t>i</w:t>
      </w:r>
      <w:r w:rsidRPr="007550DB">
        <w:rPr>
          <w:rFonts w:asciiTheme="minorHAnsi" w:eastAsiaTheme="minorHAnsi" w:hAnsiTheme="minorHAnsi" w:cstheme="minorHAnsi"/>
          <w:bCs/>
          <w:color w:val="000000"/>
          <w:szCs w:val="28"/>
        </w:rPr>
        <w:t xml:space="preserve">n the </w:t>
      </w:r>
      <w:r w:rsidR="00E3189D" w:rsidRPr="007550DB">
        <w:rPr>
          <w:rFonts w:asciiTheme="minorHAnsi" w:eastAsiaTheme="minorHAnsi" w:hAnsiTheme="minorHAnsi" w:cstheme="minorHAnsi"/>
          <w:bCs/>
          <w:color w:val="000000"/>
          <w:szCs w:val="28"/>
        </w:rPr>
        <w:t>C</w:t>
      </w:r>
      <w:r w:rsidRPr="007550DB">
        <w:rPr>
          <w:rFonts w:asciiTheme="minorHAnsi" w:eastAsiaTheme="minorHAnsi" w:hAnsiTheme="minorHAnsi" w:cstheme="minorHAnsi"/>
          <w:bCs/>
          <w:color w:val="000000"/>
          <w:szCs w:val="28"/>
        </w:rPr>
        <w:t xml:space="preserve">ouncil. Deputies have the right not to join </w:t>
      </w:r>
      <w:r w:rsidR="00733F70">
        <w:rPr>
          <w:rFonts w:asciiTheme="minorHAnsi" w:eastAsiaTheme="minorHAnsi" w:hAnsiTheme="minorHAnsi" w:cstheme="minorHAnsi"/>
          <w:bCs/>
          <w:color w:val="000000"/>
          <w:szCs w:val="28"/>
        </w:rPr>
        <w:t>a</w:t>
      </w:r>
      <w:r w:rsidRPr="007550DB">
        <w:rPr>
          <w:rFonts w:asciiTheme="minorHAnsi" w:eastAsiaTheme="minorHAnsi" w:hAnsiTheme="minorHAnsi" w:cstheme="minorHAnsi"/>
          <w:bCs/>
          <w:color w:val="000000"/>
          <w:szCs w:val="28"/>
        </w:rPr>
        <w:t xml:space="preserve"> faction. Currently, there are two factions in the Supreme Council: the Georgian Dream (14 MPs), the United National Movement (6 MPs), and one MP as an independent member.</w:t>
      </w:r>
    </w:p>
    <w:p w14:paraId="022EA73E" w14:textId="77777777" w:rsidR="006F0F29" w:rsidRPr="007550DB" w:rsidRDefault="0082669E" w:rsidP="00EC1D30">
      <w:pPr>
        <w:autoSpaceDE w:val="0"/>
        <w:autoSpaceDN w:val="0"/>
        <w:adjustRightInd w:val="0"/>
        <w:spacing w:after="120"/>
        <w:rPr>
          <w:rFonts w:asciiTheme="minorHAnsi" w:hAnsiTheme="minorHAnsi" w:cstheme="minorHAnsi"/>
          <w:b/>
          <w:color w:val="000000"/>
          <w:sz w:val="28"/>
          <w:szCs w:val="28"/>
        </w:rPr>
      </w:pPr>
      <w:r w:rsidRPr="007550DB">
        <w:rPr>
          <w:rFonts w:asciiTheme="minorHAnsi" w:hAnsiTheme="minorHAnsi" w:cstheme="minorHAnsi"/>
          <w:b/>
          <w:color w:val="000000"/>
          <w:sz w:val="28"/>
          <w:szCs w:val="28"/>
        </w:rPr>
        <w:t xml:space="preserve">Advisory </w:t>
      </w:r>
      <w:r w:rsidR="006F7C60" w:rsidRPr="007550DB">
        <w:rPr>
          <w:rFonts w:asciiTheme="minorHAnsi" w:hAnsiTheme="minorHAnsi" w:cstheme="minorHAnsi"/>
          <w:b/>
          <w:color w:val="000000"/>
          <w:sz w:val="28"/>
          <w:szCs w:val="28"/>
        </w:rPr>
        <w:t>bodies</w:t>
      </w:r>
    </w:p>
    <w:p w14:paraId="52D29AC3" w14:textId="389D610F" w:rsidR="00B32247" w:rsidRPr="00E76E33" w:rsidRDefault="006F7C60" w:rsidP="00733F70">
      <w:pPr>
        <w:jc w:val="both"/>
        <w:rPr>
          <w:rFonts w:asciiTheme="minorHAnsi" w:eastAsiaTheme="minorHAnsi" w:hAnsiTheme="minorHAnsi" w:cstheme="minorHAnsi"/>
          <w:bCs/>
          <w:color w:val="000000"/>
          <w:szCs w:val="28"/>
        </w:rPr>
      </w:pPr>
      <w:r w:rsidRPr="007550DB">
        <w:rPr>
          <w:rFonts w:asciiTheme="minorHAnsi" w:eastAsiaTheme="minorHAnsi" w:hAnsiTheme="minorHAnsi" w:cstheme="minorHAnsi"/>
          <w:bCs/>
          <w:color w:val="000000"/>
          <w:szCs w:val="28"/>
        </w:rPr>
        <w:t xml:space="preserve">There are three permanent </w:t>
      </w:r>
      <w:r w:rsidR="0082669E" w:rsidRPr="007550DB">
        <w:rPr>
          <w:rFonts w:asciiTheme="minorHAnsi" w:eastAsiaTheme="minorHAnsi" w:hAnsiTheme="minorHAnsi" w:cstheme="minorHAnsi"/>
          <w:bCs/>
          <w:color w:val="000000"/>
          <w:szCs w:val="28"/>
        </w:rPr>
        <w:t xml:space="preserve">Advisory </w:t>
      </w:r>
      <w:r w:rsidR="00E3189D" w:rsidRPr="007550DB">
        <w:rPr>
          <w:rFonts w:asciiTheme="minorHAnsi" w:eastAsiaTheme="minorHAnsi" w:hAnsiTheme="minorHAnsi" w:cstheme="minorHAnsi"/>
          <w:bCs/>
          <w:color w:val="000000"/>
          <w:szCs w:val="28"/>
        </w:rPr>
        <w:t>C</w:t>
      </w:r>
      <w:r w:rsidRPr="007550DB">
        <w:rPr>
          <w:rFonts w:asciiTheme="minorHAnsi" w:eastAsiaTheme="minorHAnsi" w:hAnsiTheme="minorHAnsi" w:cstheme="minorHAnsi"/>
          <w:bCs/>
          <w:color w:val="000000"/>
          <w:szCs w:val="28"/>
        </w:rPr>
        <w:t xml:space="preserve">ouncils in the Supreme Council of </w:t>
      </w:r>
      <w:r w:rsidR="000275EC" w:rsidRPr="007550DB">
        <w:rPr>
          <w:rFonts w:asciiTheme="minorHAnsi" w:eastAsiaTheme="minorHAnsi" w:hAnsiTheme="minorHAnsi" w:cstheme="minorHAnsi"/>
          <w:bCs/>
          <w:color w:val="000000"/>
          <w:szCs w:val="28"/>
        </w:rPr>
        <w:t>Ajara</w:t>
      </w:r>
      <w:r w:rsidRPr="007550DB">
        <w:rPr>
          <w:rFonts w:asciiTheme="minorHAnsi" w:eastAsiaTheme="minorHAnsi" w:hAnsiTheme="minorHAnsi" w:cstheme="minorHAnsi"/>
          <w:bCs/>
          <w:color w:val="000000"/>
          <w:szCs w:val="28"/>
        </w:rPr>
        <w:t xml:space="preserve">: </w:t>
      </w:r>
      <w:r w:rsidR="00856F44" w:rsidRPr="007550DB">
        <w:rPr>
          <w:rFonts w:asciiTheme="minorHAnsi" w:eastAsiaTheme="minorHAnsi" w:hAnsiTheme="minorHAnsi" w:cstheme="minorHAnsi"/>
          <w:bCs/>
          <w:color w:val="000000"/>
          <w:szCs w:val="28"/>
        </w:rPr>
        <w:t>Gender Equality, Open Governance and Treasurers</w:t>
      </w:r>
      <w:r w:rsidRPr="007550DB">
        <w:rPr>
          <w:rFonts w:asciiTheme="minorHAnsi" w:eastAsiaTheme="minorHAnsi" w:hAnsiTheme="minorHAnsi" w:cstheme="minorHAnsi"/>
          <w:bCs/>
          <w:color w:val="000000"/>
          <w:szCs w:val="28"/>
        </w:rPr>
        <w:t>. The Gender Equality Council is designed to systematically</w:t>
      </w:r>
      <w:r w:rsidR="000235A6" w:rsidRPr="007550DB">
        <w:rPr>
          <w:rFonts w:asciiTheme="minorHAnsi" w:eastAsiaTheme="minorHAnsi" w:hAnsiTheme="minorHAnsi" w:cstheme="minorHAnsi"/>
          <w:bCs/>
          <w:color w:val="000000"/>
          <w:szCs w:val="28"/>
        </w:rPr>
        <w:t xml:space="preserve"> work</w:t>
      </w:r>
      <w:r w:rsidRPr="007550DB">
        <w:rPr>
          <w:rFonts w:asciiTheme="minorHAnsi" w:eastAsiaTheme="minorHAnsi" w:hAnsiTheme="minorHAnsi" w:cstheme="minorHAnsi"/>
          <w:bCs/>
          <w:color w:val="000000"/>
          <w:szCs w:val="28"/>
        </w:rPr>
        <w:t xml:space="preserve"> on gender issues </w:t>
      </w:r>
      <w:r w:rsidR="00B32247" w:rsidRPr="007550DB">
        <w:rPr>
          <w:rFonts w:asciiTheme="minorHAnsi" w:eastAsiaTheme="minorHAnsi" w:hAnsiTheme="minorHAnsi" w:cstheme="minorHAnsi"/>
          <w:bCs/>
          <w:color w:val="000000"/>
          <w:szCs w:val="28"/>
        </w:rPr>
        <w:t>and</w:t>
      </w:r>
      <w:r w:rsidRPr="007550DB">
        <w:rPr>
          <w:rFonts w:asciiTheme="minorHAnsi" w:eastAsiaTheme="minorHAnsi" w:hAnsiTheme="minorHAnsi" w:cstheme="minorHAnsi"/>
          <w:bCs/>
          <w:color w:val="000000"/>
          <w:szCs w:val="28"/>
        </w:rPr>
        <w:t xml:space="preserve"> to coordinate work with the Permanent Parliamentary Gender Equality Council. </w:t>
      </w:r>
    </w:p>
    <w:p w14:paraId="74880F3E" w14:textId="77777777" w:rsidR="00B32247" w:rsidRPr="007550DB" w:rsidRDefault="00B32247" w:rsidP="00733F70">
      <w:pPr>
        <w:jc w:val="both"/>
        <w:rPr>
          <w:rFonts w:asciiTheme="minorHAnsi" w:eastAsiaTheme="minorHAnsi" w:hAnsiTheme="minorHAnsi" w:cstheme="minorHAnsi"/>
          <w:bCs/>
          <w:color w:val="000000"/>
          <w:szCs w:val="28"/>
        </w:rPr>
      </w:pPr>
    </w:p>
    <w:p w14:paraId="22BDBDA7" w14:textId="20A325BC" w:rsidR="00B32247" w:rsidRPr="007550DB" w:rsidRDefault="006F7C60" w:rsidP="00733F70">
      <w:pPr>
        <w:jc w:val="both"/>
        <w:rPr>
          <w:rFonts w:asciiTheme="minorHAnsi" w:eastAsiaTheme="minorHAnsi" w:hAnsiTheme="minorHAnsi" w:cstheme="minorHAnsi"/>
          <w:bCs/>
          <w:color w:val="000000"/>
          <w:szCs w:val="28"/>
        </w:rPr>
      </w:pPr>
      <w:r w:rsidRPr="007550DB">
        <w:rPr>
          <w:rFonts w:asciiTheme="minorHAnsi" w:eastAsiaTheme="minorHAnsi" w:hAnsiTheme="minorHAnsi" w:cstheme="minorHAnsi"/>
          <w:bCs/>
          <w:color w:val="000000"/>
          <w:szCs w:val="28"/>
        </w:rPr>
        <w:t>The purpose of the Open Govern</w:t>
      </w:r>
      <w:r w:rsidR="0082669E" w:rsidRPr="007550DB">
        <w:rPr>
          <w:rFonts w:asciiTheme="minorHAnsi" w:eastAsiaTheme="minorHAnsi" w:hAnsiTheme="minorHAnsi" w:cstheme="minorHAnsi"/>
          <w:bCs/>
          <w:color w:val="000000"/>
          <w:szCs w:val="28"/>
        </w:rPr>
        <w:t>ance</w:t>
      </w:r>
      <w:r w:rsidRPr="007550DB">
        <w:rPr>
          <w:rFonts w:asciiTheme="minorHAnsi" w:eastAsiaTheme="minorHAnsi" w:hAnsiTheme="minorHAnsi" w:cstheme="minorHAnsi"/>
          <w:bCs/>
          <w:color w:val="000000"/>
          <w:szCs w:val="28"/>
        </w:rPr>
        <w:t xml:space="preserve"> </w:t>
      </w:r>
      <w:r w:rsidR="00856F44" w:rsidRPr="007550DB">
        <w:rPr>
          <w:rFonts w:asciiTheme="minorHAnsi" w:eastAsiaTheme="minorHAnsi" w:hAnsiTheme="minorHAnsi" w:cstheme="minorHAnsi"/>
          <w:bCs/>
          <w:color w:val="000000"/>
          <w:szCs w:val="28"/>
        </w:rPr>
        <w:t>C</w:t>
      </w:r>
      <w:r w:rsidR="002314C5" w:rsidRPr="007550DB">
        <w:rPr>
          <w:rFonts w:asciiTheme="minorHAnsi" w:eastAsiaTheme="minorHAnsi" w:hAnsiTheme="minorHAnsi" w:cstheme="minorHAnsi"/>
          <w:bCs/>
          <w:color w:val="000000"/>
          <w:szCs w:val="28"/>
        </w:rPr>
        <w:t>ouncil</w:t>
      </w:r>
      <w:r w:rsidRPr="007550DB">
        <w:rPr>
          <w:rFonts w:asciiTheme="minorHAnsi" w:eastAsiaTheme="minorHAnsi" w:hAnsiTheme="minorHAnsi" w:cstheme="minorHAnsi"/>
          <w:bCs/>
          <w:color w:val="000000"/>
          <w:szCs w:val="28"/>
        </w:rPr>
        <w:t xml:space="preserve"> is to ensure openness, transparency, accountability, as well as systematic and coordinated work of the Supreme Council in this direction. </w:t>
      </w:r>
    </w:p>
    <w:p w14:paraId="64217A85" w14:textId="77777777" w:rsidR="00B32247" w:rsidRPr="007550DB" w:rsidRDefault="00B32247" w:rsidP="006F7C60">
      <w:pPr>
        <w:rPr>
          <w:rFonts w:asciiTheme="minorHAnsi" w:eastAsiaTheme="minorHAnsi" w:hAnsiTheme="minorHAnsi" w:cstheme="minorHAnsi"/>
          <w:bCs/>
          <w:color w:val="000000"/>
          <w:szCs w:val="28"/>
        </w:rPr>
      </w:pPr>
    </w:p>
    <w:p w14:paraId="73662BC3" w14:textId="2DEB580B" w:rsidR="006F7C60" w:rsidRPr="007550DB" w:rsidRDefault="006F7C60" w:rsidP="00733F70">
      <w:pPr>
        <w:jc w:val="both"/>
        <w:rPr>
          <w:rFonts w:asciiTheme="minorHAnsi" w:eastAsiaTheme="minorHAnsi" w:hAnsiTheme="minorHAnsi" w:cstheme="minorHAnsi"/>
          <w:bCs/>
          <w:color w:val="000000"/>
          <w:szCs w:val="28"/>
        </w:rPr>
      </w:pPr>
      <w:r w:rsidRPr="007550DB">
        <w:rPr>
          <w:rFonts w:asciiTheme="minorHAnsi" w:eastAsiaTheme="minorHAnsi" w:hAnsiTheme="minorHAnsi" w:cstheme="minorHAnsi"/>
          <w:bCs/>
          <w:color w:val="000000"/>
          <w:szCs w:val="28"/>
        </w:rPr>
        <w:t xml:space="preserve">The purpose of the </w:t>
      </w:r>
      <w:r w:rsidR="00E3189D" w:rsidRPr="007550DB">
        <w:rPr>
          <w:rFonts w:asciiTheme="minorHAnsi" w:eastAsiaTheme="minorHAnsi" w:hAnsiTheme="minorHAnsi" w:cstheme="minorHAnsi"/>
          <w:bCs/>
          <w:color w:val="000000"/>
          <w:szCs w:val="28"/>
        </w:rPr>
        <w:t>C</w:t>
      </w:r>
      <w:r w:rsidR="002314C5" w:rsidRPr="007550DB">
        <w:rPr>
          <w:rFonts w:asciiTheme="minorHAnsi" w:eastAsiaTheme="minorHAnsi" w:hAnsiTheme="minorHAnsi" w:cstheme="minorHAnsi"/>
          <w:bCs/>
          <w:color w:val="000000"/>
          <w:szCs w:val="28"/>
        </w:rPr>
        <w:t>ouncil</w:t>
      </w:r>
      <w:r w:rsidRPr="007550DB">
        <w:rPr>
          <w:rFonts w:asciiTheme="minorHAnsi" w:eastAsiaTheme="minorHAnsi" w:hAnsiTheme="minorHAnsi" w:cstheme="minorHAnsi"/>
          <w:bCs/>
          <w:color w:val="000000"/>
          <w:szCs w:val="28"/>
        </w:rPr>
        <w:t xml:space="preserve"> of Treasurers is to control the financial activities of the Supreme Council.</w:t>
      </w:r>
    </w:p>
    <w:p w14:paraId="31A9C3D0" w14:textId="4555075F" w:rsidR="006F7C60" w:rsidRPr="007550DB" w:rsidRDefault="000E1BDE" w:rsidP="004B27D3">
      <w:pPr>
        <w:autoSpaceDE w:val="0"/>
        <w:autoSpaceDN w:val="0"/>
        <w:adjustRightInd w:val="0"/>
        <w:spacing w:before="240" w:after="120"/>
        <w:rPr>
          <w:rFonts w:asciiTheme="minorHAnsi" w:hAnsiTheme="minorHAnsi" w:cstheme="minorHAnsi"/>
          <w:sz w:val="28"/>
          <w:szCs w:val="28"/>
        </w:rPr>
      </w:pPr>
      <w:r>
        <w:rPr>
          <w:rFonts w:asciiTheme="minorHAnsi" w:hAnsiTheme="minorHAnsi" w:cstheme="minorHAnsi"/>
          <w:b/>
          <w:color w:val="000000"/>
          <w:sz w:val="28"/>
          <w:szCs w:val="28"/>
        </w:rPr>
        <w:t>Staff</w:t>
      </w:r>
      <w:r w:rsidR="006F7C60" w:rsidRPr="007550DB">
        <w:rPr>
          <w:rFonts w:asciiTheme="minorHAnsi" w:hAnsiTheme="minorHAnsi" w:cstheme="minorHAnsi"/>
          <w:b/>
          <w:color w:val="000000"/>
          <w:sz w:val="28"/>
          <w:szCs w:val="28"/>
        </w:rPr>
        <w:t xml:space="preserve"> of the Supreme Council</w:t>
      </w:r>
    </w:p>
    <w:p w14:paraId="58C9D2A9" w14:textId="671A5743" w:rsidR="006F7C60" w:rsidRPr="007550DB" w:rsidRDefault="00E76E33" w:rsidP="00733F70">
      <w:pPr>
        <w:jc w:val="both"/>
        <w:rPr>
          <w:rFonts w:asciiTheme="minorHAnsi" w:eastAsiaTheme="minorHAnsi" w:hAnsiTheme="minorHAnsi" w:cstheme="minorHAnsi"/>
          <w:bCs/>
          <w:color w:val="000000"/>
          <w:szCs w:val="28"/>
        </w:rPr>
      </w:pPr>
      <w:r w:rsidRPr="007550DB">
        <w:rPr>
          <w:rFonts w:asciiTheme="minorHAnsi" w:hAnsiTheme="minorHAnsi" w:cstheme="minorHAnsi"/>
          <w:noProof/>
        </w:rPr>
        <w:drawing>
          <wp:anchor distT="0" distB="0" distL="114300" distR="114300" simplePos="0" relativeHeight="251670528" behindDoc="0" locked="0" layoutInCell="1" allowOverlap="1" wp14:anchorId="17372824" wp14:editId="56859FF2">
            <wp:simplePos x="0" y="0"/>
            <wp:positionH relativeFrom="column">
              <wp:posOffset>-278986</wp:posOffset>
            </wp:positionH>
            <wp:positionV relativeFrom="paragraph">
              <wp:posOffset>1071599</wp:posOffset>
            </wp:positionV>
            <wp:extent cx="6640385" cy="3806456"/>
            <wp:effectExtent l="0" t="0" r="8255"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640385" cy="3806456"/>
                    </a:xfrm>
                    <a:prstGeom prst="rect">
                      <a:avLst/>
                    </a:prstGeom>
                    <a:noFill/>
                    <a:ln>
                      <a:noFill/>
                    </a:ln>
                  </pic:spPr>
                </pic:pic>
              </a:graphicData>
            </a:graphic>
            <wp14:sizeRelH relativeFrom="page">
              <wp14:pctWidth>0</wp14:pctWidth>
            </wp14:sizeRelH>
            <wp14:sizeRelV relativeFrom="page">
              <wp14:pctHeight>0</wp14:pctHeight>
            </wp14:sizeRelV>
          </wp:anchor>
        </w:drawing>
      </w:r>
      <w:r w:rsidR="006F7C60" w:rsidRPr="007550DB">
        <w:rPr>
          <w:rFonts w:asciiTheme="minorHAnsi" w:eastAsiaTheme="minorHAnsi" w:hAnsiTheme="minorHAnsi" w:cstheme="minorHAnsi"/>
          <w:bCs/>
          <w:color w:val="000000"/>
          <w:szCs w:val="28"/>
        </w:rPr>
        <w:t xml:space="preserve">The staff of the Supreme Council provides organizational and technical support to the Council. In addition to the departments, it includes the Cabinet of the </w:t>
      </w:r>
      <w:r w:rsidR="00422B4D" w:rsidRPr="007550DB">
        <w:rPr>
          <w:rFonts w:asciiTheme="minorHAnsi" w:eastAsiaTheme="minorHAnsi" w:hAnsiTheme="minorHAnsi" w:cstheme="minorHAnsi"/>
          <w:bCs/>
          <w:color w:val="000000"/>
          <w:szCs w:val="28"/>
        </w:rPr>
        <w:t>Chairperson</w:t>
      </w:r>
      <w:r w:rsidR="006F7C60" w:rsidRPr="007550DB">
        <w:rPr>
          <w:rFonts w:asciiTheme="minorHAnsi" w:eastAsiaTheme="minorHAnsi" w:hAnsiTheme="minorHAnsi" w:cstheme="minorHAnsi"/>
          <w:bCs/>
          <w:color w:val="000000"/>
          <w:szCs w:val="28"/>
        </w:rPr>
        <w:t xml:space="preserve"> of the Supreme Council, the Secretariat of the Deputy </w:t>
      </w:r>
      <w:r w:rsidR="00422B4D" w:rsidRPr="007550DB">
        <w:rPr>
          <w:rFonts w:asciiTheme="minorHAnsi" w:eastAsiaTheme="minorHAnsi" w:hAnsiTheme="minorHAnsi" w:cstheme="minorHAnsi"/>
          <w:bCs/>
          <w:color w:val="000000"/>
          <w:szCs w:val="28"/>
        </w:rPr>
        <w:t>Chairperson</w:t>
      </w:r>
      <w:r w:rsidR="006F7C60" w:rsidRPr="007550DB">
        <w:rPr>
          <w:rFonts w:asciiTheme="minorHAnsi" w:eastAsiaTheme="minorHAnsi" w:hAnsiTheme="minorHAnsi" w:cstheme="minorHAnsi"/>
          <w:bCs/>
          <w:color w:val="000000"/>
          <w:szCs w:val="28"/>
        </w:rPr>
        <w:t xml:space="preserve"> and the Secretariat of the Chief of Staff of the Supreme Council, Accounting and the staff of the relevant committees. The structure of the </w:t>
      </w:r>
      <w:r w:rsidR="000E1BDE">
        <w:rPr>
          <w:rFonts w:asciiTheme="minorHAnsi" w:eastAsiaTheme="minorHAnsi" w:hAnsiTheme="minorHAnsi" w:cstheme="minorHAnsi"/>
          <w:bCs/>
          <w:color w:val="000000"/>
          <w:szCs w:val="28"/>
        </w:rPr>
        <w:t>Staff</w:t>
      </w:r>
      <w:r w:rsidR="006F7C60" w:rsidRPr="007550DB">
        <w:rPr>
          <w:rFonts w:asciiTheme="minorHAnsi" w:eastAsiaTheme="minorHAnsi" w:hAnsiTheme="minorHAnsi" w:cstheme="minorHAnsi"/>
          <w:bCs/>
          <w:color w:val="000000"/>
          <w:szCs w:val="28"/>
        </w:rPr>
        <w:t xml:space="preserve"> is presented in the diagram:</w:t>
      </w:r>
    </w:p>
    <w:p w14:paraId="51A37DE7" w14:textId="0862F0A7" w:rsidR="006F7C60" w:rsidRPr="007550DB" w:rsidRDefault="006F7C60" w:rsidP="00CA4E61">
      <w:pPr>
        <w:pStyle w:val="Default"/>
        <w:jc w:val="both"/>
        <w:rPr>
          <w:rFonts w:asciiTheme="minorHAnsi" w:hAnsiTheme="minorHAnsi" w:cstheme="minorHAnsi"/>
          <w:bCs/>
          <w:sz w:val="22"/>
        </w:rPr>
      </w:pPr>
    </w:p>
    <w:p w14:paraId="0821DEF6" w14:textId="7BEEDF11" w:rsidR="004B0E43" w:rsidRPr="007550DB" w:rsidRDefault="004B0E43" w:rsidP="009F5F85">
      <w:pPr>
        <w:pStyle w:val="Default"/>
        <w:spacing w:before="120"/>
        <w:jc w:val="center"/>
        <w:rPr>
          <w:rFonts w:asciiTheme="minorHAnsi" w:eastAsiaTheme="majorEastAsia" w:hAnsiTheme="minorHAnsi" w:cstheme="minorHAnsi"/>
          <w:color w:val="00234F"/>
          <w:sz w:val="28"/>
          <w:szCs w:val="32"/>
          <w:u w:val="single" w:color="DFD723"/>
        </w:rPr>
      </w:pPr>
      <w:r w:rsidRPr="007550DB">
        <w:rPr>
          <w:rFonts w:asciiTheme="minorHAnsi" w:eastAsiaTheme="majorEastAsia" w:hAnsiTheme="minorHAnsi" w:cstheme="minorHAnsi"/>
          <w:color w:val="00234F"/>
          <w:sz w:val="28"/>
          <w:szCs w:val="32"/>
          <w:u w:val="single" w:color="DFD723"/>
        </w:rPr>
        <w:br w:type="page"/>
      </w:r>
    </w:p>
    <w:p w14:paraId="16734741" w14:textId="77777777" w:rsidR="005605E2" w:rsidRPr="007550DB" w:rsidRDefault="007E4C7B" w:rsidP="001072DE">
      <w:pPr>
        <w:pStyle w:val="Heading1"/>
        <w:spacing w:after="240"/>
        <w:rPr>
          <w:rFonts w:asciiTheme="minorHAnsi" w:hAnsiTheme="minorHAnsi" w:cstheme="minorHAnsi"/>
          <w:color w:val="00234F"/>
          <w:sz w:val="28"/>
          <w:u w:val="single" w:color="DFD723"/>
        </w:rPr>
      </w:pPr>
      <w:bookmarkStart w:id="3" w:name="_Toc86667018"/>
      <w:r w:rsidRPr="007550DB">
        <w:rPr>
          <w:rFonts w:asciiTheme="minorHAnsi" w:hAnsiTheme="minorHAnsi" w:cstheme="minorHAnsi"/>
          <w:color w:val="00234F"/>
          <w:sz w:val="28"/>
          <w:u w:val="single" w:color="DFD723"/>
        </w:rPr>
        <w:t>Main challenges</w:t>
      </w:r>
      <w:bookmarkEnd w:id="3"/>
    </w:p>
    <w:p w14:paraId="5F8151D1" w14:textId="42D4AE88" w:rsidR="006F7C60" w:rsidRPr="007550DB" w:rsidRDefault="006F7C60" w:rsidP="00C21B78">
      <w:pPr>
        <w:spacing w:line="276" w:lineRule="auto"/>
        <w:jc w:val="both"/>
        <w:rPr>
          <w:rFonts w:asciiTheme="minorHAnsi" w:hAnsiTheme="minorHAnsi" w:cstheme="minorHAnsi"/>
        </w:rPr>
      </w:pPr>
      <w:r w:rsidRPr="007550DB">
        <w:rPr>
          <w:rFonts w:asciiTheme="minorHAnsi" w:hAnsiTheme="minorHAnsi" w:cstheme="minorHAnsi"/>
        </w:rPr>
        <w:t>This strategy paper includes a</w:t>
      </w:r>
      <w:r w:rsidR="00B32247" w:rsidRPr="007550DB">
        <w:rPr>
          <w:rFonts w:asciiTheme="minorHAnsi" w:hAnsiTheme="minorHAnsi" w:cstheme="minorHAnsi"/>
        </w:rPr>
        <w:t xml:space="preserve"> critical</w:t>
      </w:r>
      <w:r w:rsidRPr="007550DB">
        <w:rPr>
          <w:rFonts w:asciiTheme="minorHAnsi" w:hAnsiTheme="minorHAnsi" w:cstheme="minorHAnsi"/>
        </w:rPr>
        <w:t xml:space="preserve"> challenge analysis developed based on in-depth interviews, needs assessment report</w:t>
      </w:r>
      <w:r w:rsidRPr="007550DB">
        <w:rPr>
          <w:rStyle w:val="FootnoteReference"/>
          <w:rFonts w:asciiTheme="minorHAnsi" w:hAnsiTheme="minorHAnsi" w:cstheme="minorHAnsi"/>
        </w:rPr>
        <w:footnoteReference w:id="3"/>
      </w:r>
      <w:r w:rsidRPr="007550DB">
        <w:rPr>
          <w:rFonts w:asciiTheme="minorHAnsi" w:hAnsiTheme="minorHAnsi" w:cstheme="minorHAnsi"/>
        </w:rPr>
        <w:t xml:space="preserve"> and other desk documents with the active involvement of </w:t>
      </w:r>
      <w:r w:rsidR="0082669E" w:rsidRPr="007550DB">
        <w:rPr>
          <w:rFonts w:asciiTheme="minorHAnsi" w:hAnsiTheme="minorHAnsi" w:cstheme="minorHAnsi"/>
        </w:rPr>
        <w:t xml:space="preserve">the </w:t>
      </w:r>
      <w:r w:rsidR="00E3189D" w:rsidRPr="007550DB">
        <w:rPr>
          <w:rFonts w:asciiTheme="minorHAnsi" w:hAnsiTheme="minorHAnsi" w:cstheme="minorHAnsi"/>
        </w:rPr>
        <w:t>C</w:t>
      </w:r>
      <w:r w:rsidR="0082669E" w:rsidRPr="007550DB">
        <w:rPr>
          <w:rFonts w:asciiTheme="minorHAnsi" w:hAnsiTheme="minorHAnsi" w:cstheme="minorHAnsi"/>
        </w:rPr>
        <w:t xml:space="preserve">ouncil </w:t>
      </w:r>
      <w:r w:rsidRPr="007550DB">
        <w:rPr>
          <w:rFonts w:asciiTheme="minorHAnsi" w:hAnsiTheme="minorHAnsi" w:cstheme="minorHAnsi"/>
        </w:rPr>
        <w:t>members and staff. During the preparation of the document, the SWOT (Strengths, Weaknesses, Opportunities, Threats) analysis</w:t>
      </w:r>
      <w:r w:rsidR="00B925F4" w:rsidRPr="007550DB">
        <w:rPr>
          <w:rFonts w:asciiTheme="minorHAnsi" w:hAnsiTheme="minorHAnsi" w:cstheme="minorHAnsi"/>
        </w:rPr>
        <w:t xml:space="preserve"> was performed</w:t>
      </w:r>
      <w:r w:rsidRPr="007550DB">
        <w:rPr>
          <w:rFonts w:asciiTheme="minorHAnsi" w:hAnsiTheme="minorHAnsi" w:cstheme="minorHAnsi"/>
        </w:rPr>
        <w:t xml:space="preserve">, which assessed the current situation in the Supreme Council of </w:t>
      </w:r>
      <w:r w:rsidR="000275EC" w:rsidRPr="007550DB">
        <w:rPr>
          <w:rFonts w:asciiTheme="minorHAnsi" w:hAnsiTheme="minorHAnsi" w:cstheme="minorHAnsi"/>
        </w:rPr>
        <w:t>Ajara</w:t>
      </w:r>
      <w:r w:rsidRPr="007550DB">
        <w:rPr>
          <w:rFonts w:asciiTheme="minorHAnsi" w:hAnsiTheme="minorHAnsi" w:cstheme="minorHAnsi"/>
        </w:rPr>
        <w:t xml:space="preserve"> and revealed its strengths and weaknesses. </w:t>
      </w:r>
      <w:r w:rsidR="00B925F4" w:rsidRPr="007550DB">
        <w:rPr>
          <w:rFonts w:asciiTheme="minorHAnsi" w:hAnsiTheme="minorHAnsi" w:cstheme="minorHAnsi"/>
        </w:rPr>
        <w:t>It a</w:t>
      </w:r>
      <w:r w:rsidRPr="007550DB">
        <w:rPr>
          <w:rFonts w:asciiTheme="minorHAnsi" w:hAnsiTheme="minorHAnsi" w:cstheme="minorHAnsi"/>
        </w:rPr>
        <w:t>lso</w:t>
      </w:r>
      <w:r w:rsidR="000235A6" w:rsidRPr="007550DB">
        <w:rPr>
          <w:rFonts w:asciiTheme="minorHAnsi" w:hAnsiTheme="minorHAnsi" w:cstheme="minorHAnsi"/>
        </w:rPr>
        <w:t xml:space="preserve"> </w:t>
      </w:r>
      <w:r w:rsidR="00B925F4" w:rsidRPr="007550DB">
        <w:rPr>
          <w:rFonts w:asciiTheme="minorHAnsi" w:hAnsiTheme="minorHAnsi" w:cstheme="minorHAnsi"/>
        </w:rPr>
        <w:t xml:space="preserve">assessed </w:t>
      </w:r>
      <w:r w:rsidRPr="007550DB">
        <w:rPr>
          <w:rFonts w:asciiTheme="minorHAnsi" w:hAnsiTheme="minorHAnsi" w:cstheme="minorHAnsi"/>
        </w:rPr>
        <w:t xml:space="preserve">the opportunities and threats that the Supreme Council of </w:t>
      </w:r>
      <w:r w:rsidR="000275EC" w:rsidRPr="007550DB">
        <w:rPr>
          <w:rFonts w:asciiTheme="minorHAnsi" w:hAnsiTheme="minorHAnsi" w:cstheme="minorHAnsi"/>
        </w:rPr>
        <w:t>Ajara</w:t>
      </w:r>
      <w:r w:rsidRPr="007550DB">
        <w:rPr>
          <w:rFonts w:asciiTheme="minorHAnsi" w:hAnsiTheme="minorHAnsi" w:cstheme="minorHAnsi"/>
        </w:rPr>
        <w:t xml:space="preserve"> is facing or may </w:t>
      </w:r>
      <w:r w:rsidR="00E76E33">
        <w:rPr>
          <w:rFonts w:asciiTheme="minorHAnsi" w:hAnsiTheme="minorHAnsi" w:cstheme="minorHAnsi"/>
        </w:rPr>
        <w:t>face</w:t>
      </w:r>
      <w:r w:rsidR="000235A6" w:rsidRPr="007550DB">
        <w:rPr>
          <w:rFonts w:asciiTheme="minorHAnsi" w:hAnsiTheme="minorHAnsi" w:cstheme="minorHAnsi"/>
        </w:rPr>
        <w:t xml:space="preserve"> </w:t>
      </w:r>
      <w:r w:rsidR="00B925F4" w:rsidRPr="007550DB">
        <w:rPr>
          <w:rFonts w:asciiTheme="minorHAnsi" w:hAnsiTheme="minorHAnsi" w:cstheme="minorHAnsi"/>
        </w:rPr>
        <w:t>in the future.</w:t>
      </w:r>
      <w:r w:rsidRPr="007550DB">
        <w:rPr>
          <w:rFonts w:asciiTheme="minorHAnsi" w:hAnsiTheme="minorHAnsi" w:cstheme="minorHAnsi"/>
        </w:rPr>
        <w:t> </w:t>
      </w:r>
    </w:p>
    <w:p w14:paraId="7F2CAA85" w14:textId="6EF41AC3" w:rsidR="006F7C60" w:rsidRPr="007550DB" w:rsidRDefault="006F7C60" w:rsidP="00C21B78">
      <w:pPr>
        <w:spacing w:before="240" w:line="276" w:lineRule="auto"/>
        <w:jc w:val="both"/>
        <w:rPr>
          <w:rFonts w:asciiTheme="minorHAnsi" w:hAnsiTheme="minorHAnsi" w:cstheme="minorHAnsi"/>
        </w:rPr>
      </w:pPr>
      <w:r w:rsidRPr="007550DB">
        <w:rPr>
          <w:rFonts w:asciiTheme="minorHAnsi" w:hAnsiTheme="minorHAnsi" w:cstheme="minorHAnsi"/>
        </w:rPr>
        <w:t xml:space="preserve">The main challenges in the Supreme Council are divided into three parts: challenges in the implementation of legislative </w:t>
      </w:r>
      <w:r w:rsidR="00E76E33">
        <w:rPr>
          <w:rFonts w:asciiTheme="minorHAnsi" w:hAnsiTheme="minorHAnsi" w:cstheme="minorHAnsi"/>
        </w:rPr>
        <w:t>functions, in</w:t>
      </w:r>
      <w:r w:rsidRPr="007550DB">
        <w:rPr>
          <w:rFonts w:asciiTheme="minorHAnsi" w:hAnsiTheme="minorHAnsi" w:cstheme="minorHAnsi"/>
        </w:rPr>
        <w:t xml:space="preserve"> oversight activities</w:t>
      </w:r>
      <w:r w:rsidR="00E76E33">
        <w:rPr>
          <w:rFonts w:asciiTheme="minorHAnsi" w:hAnsiTheme="minorHAnsi" w:cstheme="minorHAnsi"/>
        </w:rPr>
        <w:t>,</w:t>
      </w:r>
      <w:r w:rsidRPr="007550DB">
        <w:rPr>
          <w:rFonts w:asciiTheme="minorHAnsi" w:hAnsiTheme="minorHAnsi" w:cstheme="minorHAnsi"/>
        </w:rPr>
        <w:t> </w:t>
      </w:r>
      <w:r w:rsidR="00E76E33">
        <w:rPr>
          <w:rFonts w:asciiTheme="minorHAnsi" w:hAnsiTheme="minorHAnsi" w:cstheme="minorHAnsi"/>
        </w:rPr>
        <w:t>a</w:t>
      </w:r>
      <w:r w:rsidRPr="007550DB">
        <w:rPr>
          <w:rFonts w:asciiTheme="minorHAnsi" w:hAnsiTheme="minorHAnsi" w:cstheme="minorHAnsi"/>
        </w:rPr>
        <w:t>nd organizational challenges</w:t>
      </w:r>
      <w:r w:rsidR="00E76E33">
        <w:rPr>
          <w:rFonts w:asciiTheme="minorHAnsi" w:hAnsiTheme="minorHAnsi" w:cstheme="minorHAnsi"/>
        </w:rPr>
        <w:t>.</w:t>
      </w:r>
    </w:p>
    <w:p w14:paraId="6F96AA39" w14:textId="77777777" w:rsidR="006F7C60" w:rsidRPr="007550DB" w:rsidRDefault="006F7C60" w:rsidP="008B6441">
      <w:pPr>
        <w:jc w:val="both"/>
        <w:rPr>
          <w:rFonts w:asciiTheme="minorHAnsi" w:hAnsiTheme="minorHAnsi" w:cstheme="minorHAnsi"/>
        </w:rPr>
      </w:pPr>
    </w:p>
    <w:p w14:paraId="020D3AEE" w14:textId="77777777" w:rsidR="00E75759" w:rsidRPr="007550DB" w:rsidRDefault="00E75759" w:rsidP="006053C2">
      <w:pPr>
        <w:ind w:left="720" w:hanging="720"/>
        <w:rPr>
          <w:rFonts w:asciiTheme="minorHAnsi" w:hAnsiTheme="minorHAnsi" w:cstheme="minorHAnsi"/>
          <w:szCs w:val="22"/>
          <w:u w:val="single"/>
        </w:rPr>
      </w:pPr>
      <w:r w:rsidRPr="007550DB">
        <w:rPr>
          <w:rFonts w:asciiTheme="minorHAnsi" w:hAnsiTheme="minorHAnsi" w:cstheme="minorHAnsi"/>
          <w:szCs w:val="22"/>
          <w:u w:val="single"/>
        </w:rPr>
        <w:t>Challenges of Legislative Activity</w:t>
      </w:r>
    </w:p>
    <w:p w14:paraId="509A776E" w14:textId="77777777" w:rsidR="00990DBF" w:rsidRPr="007550DB" w:rsidRDefault="00990DBF" w:rsidP="00990DBF">
      <w:pPr>
        <w:ind w:left="720"/>
        <w:jc w:val="both"/>
        <w:rPr>
          <w:rFonts w:asciiTheme="minorHAnsi" w:hAnsiTheme="minorHAnsi" w:cstheme="minorHAnsi"/>
        </w:rPr>
      </w:pPr>
    </w:p>
    <w:p w14:paraId="50E48EEE" w14:textId="7CD8B483" w:rsidR="006F7C60" w:rsidRPr="007550DB" w:rsidRDefault="006F7C60" w:rsidP="00F0258F">
      <w:pPr>
        <w:numPr>
          <w:ilvl w:val="0"/>
          <w:numId w:val="9"/>
        </w:numPr>
        <w:tabs>
          <w:tab w:val="clear" w:pos="720"/>
          <w:tab w:val="num" w:pos="426"/>
        </w:tabs>
        <w:spacing w:after="80" w:line="276" w:lineRule="auto"/>
        <w:ind w:left="425" w:hanging="357"/>
        <w:jc w:val="both"/>
        <w:rPr>
          <w:rFonts w:asciiTheme="minorHAnsi" w:hAnsiTheme="minorHAnsi" w:cstheme="minorHAnsi"/>
        </w:rPr>
      </w:pPr>
      <w:r w:rsidRPr="007550DB">
        <w:rPr>
          <w:rFonts w:asciiTheme="minorHAnsi" w:hAnsiTheme="minorHAnsi" w:cstheme="minorHAnsi"/>
          <w:b/>
          <w:bCs/>
        </w:rPr>
        <w:t>Fragment</w:t>
      </w:r>
      <w:r w:rsidR="00415EB2">
        <w:rPr>
          <w:rFonts w:asciiTheme="minorHAnsi" w:hAnsiTheme="minorHAnsi" w:cstheme="minorHAnsi"/>
          <w:b/>
          <w:bCs/>
        </w:rPr>
        <w:t>ed</w:t>
      </w:r>
      <w:r w:rsidRPr="007550DB">
        <w:rPr>
          <w:rFonts w:asciiTheme="minorHAnsi" w:hAnsiTheme="minorHAnsi" w:cstheme="minorHAnsi"/>
          <w:b/>
          <w:bCs/>
        </w:rPr>
        <w:t xml:space="preserve"> research and analytical activities in the legislative process </w:t>
      </w:r>
      <w:r w:rsidR="00EC6FC8" w:rsidRPr="007550DB">
        <w:rPr>
          <w:rFonts w:asciiTheme="minorHAnsi" w:hAnsiTheme="minorHAnsi" w:cstheme="minorHAnsi"/>
          <w:b/>
          <w:bCs/>
        </w:rPr>
        <w:t>–</w:t>
      </w:r>
      <w:r w:rsidRPr="007550DB">
        <w:rPr>
          <w:rFonts w:asciiTheme="minorHAnsi" w:hAnsiTheme="minorHAnsi" w:cstheme="minorHAnsi"/>
        </w:rPr>
        <w:t xml:space="preserve"> </w:t>
      </w:r>
      <w:r w:rsidR="00415EB2">
        <w:rPr>
          <w:rFonts w:asciiTheme="minorHAnsi" w:hAnsiTheme="minorHAnsi" w:cstheme="minorHAnsi"/>
        </w:rPr>
        <w:t>a</w:t>
      </w:r>
      <w:r w:rsidR="00EC6FC8" w:rsidRPr="007550DB">
        <w:rPr>
          <w:rFonts w:asciiTheme="minorHAnsi" w:hAnsiTheme="minorHAnsi" w:cstheme="minorHAnsi"/>
        </w:rPr>
        <w:t xml:space="preserve">ccording to SCA, </w:t>
      </w:r>
      <w:r w:rsidRPr="007550DB">
        <w:rPr>
          <w:rFonts w:asciiTheme="minorHAnsi" w:hAnsiTheme="minorHAnsi" w:cstheme="minorHAnsi"/>
        </w:rPr>
        <w:t xml:space="preserve">there are at least </w:t>
      </w:r>
      <w:proofErr w:type="gramStart"/>
      <w:r w:rsidRPr="007550DB">
        <w:rPr>
          <w:rFonts w:asciiTheme="minorHAnsi" w:hAnsiTheme="minorHAnsi" w:cstheme="minorHAnsi"/>
        </w:rPr>
        <w:t>20</w:t>
      </w:r>
      <w:proofErr w:type="gramEnd"/>
      <w:r w:rsidRPr="007550DB">
        <w:rPr>
          <w:rFonts w:asciiTheme="minorHAnsi" w:hAnsiTheme="minorHAnsi" w:cstheme="minorHAnsi"/>
        </w:rPr>
        <w:t xml:space="preserve"> areas where the law of the Autonomous Republic </w:t>
      </w:r>
      <w:r w:rsidR="00EC6FC8" w:rsidRPr="007550DB">
        <w:rPr>
          <w:rFonts w:asciiTheme="minorHAnsi" w:hAnsiTheme="minorHAnsi" w:cstheme="minorHAnsi"/>
        </w:rPr>
        <w:t>should be developed and adopted</w:t>
      </w:r>
      <w:r w:rsidRPr="007550DB">
        <w:rPr>
          <w:rFonts w:asciiTheme="minorHAnsi" w:hAnsiTheme="minorHAnsi" w:cstheme="minorHAnsi"/>
        </w:rPr>
        <w:t>. </w:t>
      </w:r>
      <w:r w:rsidR="00EC6FC8" w:rsidRPr="007550DB">
        <w:rPr>
          <w:rFonts w:asciiTheme="minorHAnsi" w:hAnsiTheme="minorHAnsi" w:cstheme="minorHAnsi"/>
        </w:rPr>
        <w:t>In order to successfully implement the legislative activities</w:t>
      </w:r>
      <w:r w:rsidR="004106A4" w:rsidRPr="007550DB">
        <w:rPr>
          <w:rFonts w:asciiTheme="minorHAnsi" w:hAnsiTheme="minorHAnsi" w:cstheme="minorHAnsi"/>
        </w:rPr>
        <w:t>,</w:t>
      </w:r>
      <w:r w:rsidR="00EC6FC8" w:rsidRPr="007550DB">
        <w:rPr>
          <w:rFonts w:asciiTheme="minorHAnsi" w:hAnsiTheme="minorHAnsi" w:cstheme="minorHAnsi"/>
        </w:rPr>
        <w:t xml:space="preserve"> it is essential to have strong capabilities and knowledge </w:t>
      </w:r>
      <w:r w:rsidR="00415EB2">
        <w:rPr>
          <w:rFonts w:asciiTheme="minorHAnsi" w:hAnsiTheme="minorHAnsi" w:cstheme="minorHAnsi"/>
        </w:rPr>
        <w:t xml:space="preserve">of </w:t>
      </w:r>
      <w:r w:rsidR="00415EB2" w:rsidRPr="007550DB">
        <w:rPr>
          <w:rFonts w:asciiTheme="minorHAnsi" w:hAnsiTheme="minorHAnsi" w:cstheme="minorHAnsi"/>
        </w:rPr>
        <w:t xml:space="preserve">research </w:t>
      </w:r>
      <w:r w:rsidR="00EC6FC8" w:rsidRPr="007550DB">
        <w:rPr>
          <w:rFonts w:asciiTheme="minorHAnsi" w:hAnsiTheme="minorHAnsi" w:cstheme="minorHAnsi"/>
        </w:rPr>
        <w:t xml:space="preserve">as well </w:t>
      </w:r>
      <w:r w:rsidR="002314C5" w:rsidRPr="007550DB">
        <w:rPr>
          <w:rFonts w:asciiTheme="minorHAnsi" w:hAnsiTheme="minorHAnsi" w:cstheme="minorHAnsi"/>
        </w:rPr>
        <w:t>as written</w:t>
      </w:r>
      <w:r w:rsidR="00EC6FC8" w:rsidRPr="007550DB">
        <w:rPr>
          <w:rFonts w:asciiTheme="minorHAnsi" w:hAnsiTheme="minorHAnsi" w:cstheme="minorHAnsi"/>
        </w:rPr>
        <w:t xml:space="preserve"> and approved </w:t>
      </w:r>
      <w:r w:rsidRPr="007550DB">
        <w:rPr>
          <w:rFonts w:asciiTheme="minorHAnsi" w:hAnsiTheme="minorHAnsi" w:cstheme="minorHAnsi"/>
        </w:rPr>
        <w:t xml:space="preserve">research methodology and </w:t>
      </w:r>
      <w:proofErr w:type="gramStart"/>
      <w:r w:rsidRPr="007550DB">
        <w:rPr>
          <w:rFonts w:asciiTheme="minorHAnsi" w:hAnsiTheme="minorHAnsi" w:cstheme="minorHAnsi"/>
        </w:rPr>
        <w:t>standard</w:t>
      </w:r>
      <w:r w:rsidR="00EC6FC8" w:rsidRPr="007550DB">
        <w:rPr>
          <w:rFonts w:asciiTheme="minorHAnsi" w:hAnsiTheme="minorHAnsi" w:cstheme="minorHAnsi"/>
        </w:rPr>
        <w:t>s</w:t>
      </w:r>
      <w:r w:rsidR="00415EB2">
        <w:rPr>
          <w:rFonts w:asciiTheme="minorHAnsi" w:hAnsiTheme="minorHAnsi" w:cstheme="minorHAnsi"/>
        </w:rPr>
        <w:t>;</w:t>
      </w:r>
      <w:proofErr w:type="gramEnd"/>
    </w:p>
    <w:p w14:paraId="6B4C1461" w14:textId="67EADD8D" w:rsidR="006F7C60" w:rsidRPr="007550DB" w:rsidRDefault="006F7C60" w:rsidP="00F0258F">
      <w:pPr>
        <w:numPr>
          <w:ilvl w:val="0"/>
          <w:numId w:val="9"/>
        </w:numPr>
        <w:tabs>
          <w:tab w:val="clear" w:pos="720"/>
          <w:tab w:val="num" w:pos="426"/>
        </w:tabs>
        <w:spacing w:after="80" w:line="276" w:lineRule="auto"/>
        <w:ind w:left="425" w:hanging="357"/>
        <w:jc w:val="both"/>
        <w:rPr>
          <w:rFonts w:asciiTheme="minorHAnsi" w:hAnsiTheme="minorHAnsi" w:cstheme="minorHAnsi"/>
          <w:b/>
          <w:bCs/>
        </w:rPr>
      </w:pPr>
      <w:r w:rsidRPr="007550DB">
        <w:rPr>
          <w:rFonts w:asciiTheme="minorHAnsi" w:hAnsiTheme="minorHAnsi" w:cstheme="minorHAnsi"/>
          <w:b/>
          <w:bCs/>
        </w:rPr>
        <w:t>Fragment</w:t>
      </w:r>
      <w:r w:rsidR="00EC6FC8" w:rsidRPr="007550DB">
        <w:rPr>
          <w:rFonts w:asciiTheme="minorHAnsi" w:hAnsiTheme="minorHAnsi" w:cstheme="minorHAnsi"/>
          <w:b/>
          <w:bCs/>
        </w:rPr>
        <w:t xml:space="preserve">ed </w:t>
      </w:r>
      <w:r w:rsidRPr="007550DB">
        <w:rPr>
          <w:rFonts w:asciiTheme="minorHAnsi" w:hAnsiTheme="minorHAnsi" w:cstheme="minorHAnsi"/>
          <w:b/>
          <w:bCs/>
        </w:rPr>
        <w:t>cooperation</w:t>
      </w:r>
      <w:r w:rsidR="00EC6FC8" w:rsidRPr="007550DB">
        <w:rPr>
          <w:rFonts w:asciiTheme="minorHAnsi" w:hAnsiTheme="minorHAnsi" w:cstheme="minorHAnsi"/>
          <w:b/>
          <w:bCs/>
        </w:rPr>
        <w:t xml:space="preserve"> mechanisms </w:t>
      </w:r>
      <w:r w:rsidRPr="007550DB">
        <w:rPr>
          <w:rFonts w:asciiTheme="minorHAnsi" w:hAnsiTheme="minorHAnsi" w:cstheme="minorHAnsi"/>
          <w:b/>
          <w:bCs/>
        </w:rPr>
        <w:t xml:space="preserve">with </w:t>
      </w:r>
      <w:r w:rsidR="00EC6FC8" w:rsidRPr="007550DB">
        <w:rPr>
          <w:rFonts w:asciiTheme="minorHAnsi" w:hAnsiTheme="minorHAnsi" w:cstheme="minorHAnsi"/>
          <w:b/>
          <w:bCs/>
        </w:rPr>
        <w:t xml:space="preserve">the field </w:t>
      </w:r>
      <w:r w:rsidRPr="007550DB">
        <w:rPr>
          <w:rFonts w:asciiTheme="minorHAnsi" w:hAnsiTheme="minorHAnsi" w:cstheme="minorHAnsi"/>
          <w:b/>
          <w:bCs/>
        </w:rPr>
        <w:t xml:space="preserve">experts - </w:t>
      </w:r>
      <w:r w:rsidR="00415EB2">
        <w:rPr>
          <w:rFonts w:asciiTheme="minorHAnsi" w:hAnsiTheme="minorHAnsi" w:cstheme="minorHAnsi"/>
        </w:rPr>
        <w:t>c</w:t>
      </w:r>
      <w:r w:rsidRPr="007550DB">
        <w:rPr>
          <w:rFonts w:asciiTheme="minorHAnsi" w:hAnsiTheme="minorHAnsi" w:cstheme="minorHAnsi"/>
        </w:rPr>
        <w:t>ommunication with</w:t>
      </w:r>
      <w:r w:rsidR="00B925F4" w:rsidRPr="007550DB">
        <w:rPr>
          <w:rFonts w:asciiTheme="minorHAnsi" w:hAnsiTheme="minorHAnsi" w:cstheme="minorHAnsi"/>
        </w:rPr>
        <w:t xml:space="preserve"> sector</w:t>
      </w:r>
      <w:r w:rsidRPr="007550DB">
        <w:rPr>
          <w:rFonts w:asciiTheme="minorHAnsi" w:hAnsiTheme="minorHAnsi" w:cstheme="minorHAnsi"/>
        </w:rPr>
        <w:t xml:space="preserve"> experts</w:t>
      </w:r>
      <w:r w:rsidR="00415EB2">
        <w:rPr>
          <w:rFonts w:asciiTheme="minorHAnsi" w:hAnsiTheme="minorHAnsi" w:cstheme="minorHAnsi"/>
        </w:rPr>
        <w:t>,</w:t>
      </w:r>
      <w:r w:rsidRPr="007550DB">
        <w:rPr>
          <w:rFonts w:asciiTheme="minorHAnsi" w:hAnsiTheme="minorHAnsi" w:cstheme="minorHAnsi"/>
        </w:rPr>
        <w:t xml:space="preserve"> </w:t>
      </w:r>
      <w:r w:rsidR="00B925F4" w:rsidRPr="007550DB">
        <w:rPr>
          <w:rFonts w:asciiTheme="minorHAnsi" w:hAnsiTheme="minorHAnsi" w:cstheme="minorHAnsi"/>
        </w:rPr>
        <w:t xml:space="preserve">their </w:t>
      </w:r>
      <w:r w:rsidRPr="007550DB">
        <w:rPr>
          <w:rFonts w:asciiTheme="minorHAnsi" w:hAnsiTheme="minorHAnsi" w:cstheme="minorHAnsi"/>
        </w:rPr>
        <w:t>involvement in the research process</w:t>
      </w:r>
      <w:r w:rsidR="00B925F4" w:rsidRPr="007550DB">
        <w:rPr>
          <w:rFonts w:asciiTheme="minorHAnsi" w:hAnsiTheme="minorHAnsi" w:cstheme="minorHAnsi"/>
        </w:rPr>
        <w:t xml:space="preserve"> is important</w:t>
      </w:r>
      <w:r w:rsidRPr="007550DB">
        <w:rPr>
          <w:rFonts w:asciiTheme="minorHAnsi" w:hAnsiTheme="minorHAnsi" w:cstheme="minorHAnsi"/>
        </w:rPr>
        <w:t xml:space="preserve">. Such practices are </w:t>
      </w:r>
      <w:r w:rsidR="00415EB2">
        <w:rPr>
          <w:rFonts w:asciiTheme="minorHAnsi" w:hAnsiTheme="minorHAnsi" w:cstheme="minorHAnsi"/>
        </w:rPr>
        <w:t>nonsystematic</w:t>
      </w:r>
      <w:r w:rsidR="00856F44" w:rsidRPr="007550DB">
        <w:rPr>
          <w:rFonts w:asciiTheme="minorHAnsi" w:hAnsiTheme="minorHAnsi" w:cstheme="minorHAnsi"/>
        </w:rPr>
        <w:t>,</w:t>
      </w:r>
      <w:r w:rsidRPr="007550DB">
        <w:rPr>
          <w:rFonts w:asciiTheme="minorHAnsi" w:hAnsiTheme="minorHAnsi" w:cstheme="minorHAnsi"/>
        </w:rPr>
        <w:t xml:space="preserve"> there is </w:t>
      </w:r>
      <w:r w:rsidR="00415EB2">
        <w:rPr>
          <w:rFonts w:asciiTheme="minorHAnsi" w:hAnsiTheme="minorHAnsi" w:cstheme="minorHAnsi"/>
        </w:rPr>
        <w:t xml:space="preserve">also </w:t>
      </w:r>
      <w:r w:rsidR="004106A4" w:rsidRPr="007550DB">
        <w:rPr>
          <w:rFonts w:asciiTheme="minorHAnsi" w:hAnsiTheme="minorHAnsi" w:cstheme="minorHAnsi"/>
        </w:rPr>
        <w:t xml:space="preserve">an </w:t>
      </w:r>
      <w:r w:rsidR="00EC6FC8" w:rsidRPr="007550DB">
        <w:rPr>
          <w:rFonts w:asciiTheme="minorHAnsi" w:hAnsiTheme="minorHAnsi" w:cstheme="minorHAnsi"/>
        </w:rPr>
        <w:t>absence of</w:t>
      </w:r>
      <w:r w:rsidRPr="007550DB">
        <w:rPr>
          <w:rFonts w:asciiTheme="minorHAnsi" w:hAnsiTheme="minorHAnsi" w:cstheme="minorHAnsi"/>
        </w:rPr>
        <w:t xml:space="preserve"> methodology on how to work with industry experts in the research process. The </w:t>
      </w:r>
      <w:r w:rsidR="00EC6FC8" w:rsidRPr="007550DB">
        <w:rPr>
          <w:rFonts w:asciiTheme="minorHAnsi" w:hAnsiTheme="minorHAnsi" w:cstheme="minorHAnsi"/>
        </w:rPr>
        <w:t xml:space="preserve">main </w:t>
      </w:r>
      <w:r w:rsidRPr="007550DB">
        <w:rPr>
          <w:rFonts w:asciiTheme="minorHAnsi" w:hAnsiTheme="minorHAnsi" w:cstheme="minorHAnsi"/>
        </w:rPr>
        <w:t xml:space="preserve">problem is the </w:t>
      </w:r>
      <w:r w:rsidR="00415EB2">
        <w:rPr>
          <w:rFonts w:asciiTheme="minorHAnsi" w:hAnsiTheme="minorHAnsi" w:cstheme="minorHAnsi"/>
        </w:rPr>
        <w:t xml:space="preserve">low </w:t>
      </w:r>
      <w:r w:rsidRPr="007550DB">
        <w:rPr>
          <w:rFonts w:asciiTheme="minorHAnsi" w:hAnsiTheme="minorHAnsi" w:cstheme="minorHAnsi"/>
        </w:rPr>
        <w:t>functional workload</w:t>
      </w:r>
      <w:r w:rsidR="00EC6FC8" w:rsidRPr="007550DB">
        <w:rPr>
          <w:rFonts w:asciiTheme="minorHAnsi" w:hAnsiTheme="minorHAnsi" w:cstheme="minorHAnsi"/>
        </w:rPr>
        <w:t xml:space="preserve"> in already existing</w:t>
      </w:r>
      <w:r w:rsidR="00E3189D" w:rsidRPr="007550DB">
        <w:rPr>
          <w:rFonts w:asciiTheme="minorHAnsi" w:hAnsiTheme="minorHAnsi" w:cstheme="minorHAnsi"/>
        </w:rPr>
        <w:t xml:space="preserve"> </w:t>
      </w:r>
      <w:r w:rsidR="00415EB2">
        <w:rPr>
          <w:rFonts w:asciiTheme="minorHAnsi" w:hAnsiTheme="minorHAnsi" w:cstheme="minorHAnsi"/>
        </w:rPr>
        <w:t xml:space="preserve">councils (consultative bodies) </w:t>
      </w:r>
      <w:r w:rsidR="00EC6FC8" w:rsidRPr="007550DB">
        <w:rPr>
          <w:rFonts w:asciiTheme="minorHAnsi" w:hAnsiTheme="minorHAnsi" w:cstheme="minorHAnsi"/>
        </w:rPr>
        <w:t xml:space="preserve">or </w:t>
      </w:r>
      <w:r w:rsidR="004106A4" w:rsidRPr="007550DB">
        <w:rPr>
          <w:rFonts w:asciiTheme="minorHAnsi" w:hAnsiTheme="minorHAnsi" w:cstheme="minorHAnsi"/>
        </w:rPr>
        <w:t xml:space="preserve">the </w:t>
      </w:r>
      <w:r w:rsidR="00EC6FC8" w:rsidRPr="007550DB">
        <w:rPr>
          <w:rFonts w:asciiTheme="minorHAnsi" w:hAnsiTheme="minorHAnsi" w:cstheme="minorHAnsi"/>
        </w:rPr>
        <w:t xml:space="preserve">absence </w:t>
      </w:r>
      <w:r w:rsidR="00415EB2">
        <w:rPr>
          <w:rFonts w:asciiTheme="minorHAnsi" w:hAnsiTheme="minorHAnsi" w:cstheme="minorHAnsi"/>
        </w:rPr>
        <w:t xml:space="preserve">thereof </w:t>
      </w:r>
      <w:r w:rsidR="00EC6FC8" w:rsidRPr="007550DB">
        <w:rPr>
          <w:rFonts w:asciiTheme="minorHAnsi" w:hAnsiTheme="minorHAnsi" w:cstheme="minorHAnsi"/>
        </w:rPr>
        <w:t xml:space="preserve">in certain </w:t>
      </w:r>
      <w:proofErr w:type="gramStart"/>
      <w:r w:rsidR="00EC6FC8" w:rsidRPr="007550DB">
        <w:rPr>
          <w:rFonts w:asciiTheme="minorHAnsi" w:hAnsiTheme="minorHAnsi" w:cstheme="minorHAnsi"/>
        </w:rPr>
        <w:t>committees</w:t>
      </w:r>
      <w:r w:rsidR="00415EB2">
        <w:rPr>
          <w:rFonts w:asciiTheme="minorHAnsi" w:hAnsiTheme="minorHAnsi" w:cstheme="minorHAnsi"/>
        </w:rPr>
        <w:t>;</w:t>
      </w:r>
      <w:proofErr w:type="gramEnd"/>
    </w:p>
    <w:p w14:paraId="60B6B7DC" w14:textId="3EF3B4E9" w:rsidR="006F7C60" w:rsidRPr="007550DB" w:rsidRDefault="006F7C60" w:rsidP="00F0258F">
      <w:pPr>
        <w:numPr>
          <w:ilvl w:val="0"/>
          <w:numId w:val="9"/>
        </w:numPr>
        <w:tabs>
          <w:tab w:val="clear" w:pos="720"/>
          <w:tab w:val="num" w:pos="426"/>
        </w:tabs>
        <w:spacing w:after="80" w:line="276" w:lineRule="auto"/>
        <w:ind w:left="425" w:hanging="357"/>
        <w:jc w:val="both"/>
        <w:rPr>
          <w:rFonts w:asciiTheme="minorHAnsi" w:hAnsiTheme="minorHAnsi" w:cstheme="minorHAnsi"/>
        </w:rPr>
      </w:pPr>
      <w:r w:rsidRPr="007550DB">
        <w:rPr>
          <w:rFonts w:asciiTheme="minorHAnsi" w:hAnsiTheme="minorHAnsi" w:cstheme="minorHAnsi"/>
          <w:b/>
          <w:bCs/>
        </w:rPr>
        <w:t xml:space="preserve">Heterogeneous knowledge of sectoral and functional issues of </w:t>
      </w:r>
      <w:r w:rsidR="00673B3D" w:rsidRPr="007550DB">
        <w:rPr>
          <w:rFonts w:asciiTheme="minorHAnsi" w:hAnsiTheme="minorHAnsi" w:cstheme="minorHAnsi"/>
          <w:b/>
          <w:bCs/>
        </w:rPr>
        <w:t xml:space="preserve">Council </w:t>
      </w:r>
      <w:r w:rsidRPr="007550DB">
        <w:rPr>
          <w:rFonts w:asciiTheme="minorHAnsi" w:hAnsiTheme="minorHAnsi" w:cstheme="minorHAnsi"/>
          <w:b/>
          <w:bCs/>
        </w:rPr>
        <w:t xml:space="preserve">members </w:t>
      </w:r>
      <w:r w:rsidR="00415EB2">
        <w:rPr>
          <w:rFonts w:asciiTheme="minorHAnsi" w:hAnsiTheme="minorHAnsi" w:cstheme="minorHAnsi"/>
          <w:b/>
          <w:bCs/>
        </w:rPr>
        <w:t xml:space="preserve">- </w:t>
      </w:r>
      <w:r w:rsidR="00415EB2">
        <w:rPr>
          <w:rFonts w:asciiTheme="minorHAnsi" w:hAnsiTheme="minorHAnsi" w:cstheme="minorHAnsi"/>
        </w:rPr>
        <w:t>a</w:t>
      </w:r>
      <w:r w:rsidRPr="007550DB">
        <w:rPr>
          <w:rFonts w:asciiTheme="minorHAnsi" w:hAnsiTheme="minorHAnsi" w:cstheme="minorHAnsi"/>
        </w:rPr>
        <w:t xml:space="preserve">fter the </w:t>
      </w:r>
      <w:r w:rsidR="00415EB2">
        <w:rPr>
          <w:rFonts w:asciiTheme="minorHAnsi" w:hAnsiTheme="minorHAnsi" w:cstheme="minorHAnsi"/>
        </w:rPr>
        <w:t xml:space="preserve">allocation </w:t>
      </w:r>
      <w:r w:rsidRPr="007550DB">
        <w:rPr>
          <w:rFonts w:asciiTheme="minorHAnsi" w:hAnsiTheme="minorHAnsi" w:cstheme="minorHAnsi"/>
        </w:rPr>
        <w:t xml:space="preserve">of newly elected </w:t>
      </w:r>
      <w:r w:rsidR="00673B3D" w:rsidRPr="007550DB">
        <w:rPr>
          <w:rFonts w:asciiTheme="minorHAnsi" w:hAnsiTheme="minorHAnsi" w:cstheme="minorHAnsi"/>
        </w:rPr>
        <w:t>Council</w:t>
      </w:r>
      <w:r w:rsidRPr="007550DB">
        <w:rPr>
          <w:rFonts w:asciiTheme="minorHAnsi" w:hAnsiTheme="minorHAnsi" w:cstheme="minorHAnsi"/>
        </w:rPr>
        <w:t xml:space="preserve"> </w:t>
      </w:r>
      <w:r w:rsidR="00415EB2">
        <w:rPr>
          <w:rFonts w:asciiTheme="minorHAnsi" w:hAnsiTheme="minorHAnsi" w:cstheme="minorHAnsi"/>
        </w:rPr>
        <w:t>M</w:t>
      </w:r>
      <w:r w:rsidRPr="007550DB">
        <w:rPr>
          <w:rFonts w:asciiTheme="minorHAnsi" w:hAnsiTheme="minorHAnsi" w:cstheme="minorHAnsi"/>
        </w:rPr>
        <w:t xml:space="preserve">embers to sectoral committees, their capacity is not strengthened according to thematic issues and </w:t>
      </w:r>
      <w:proofErr w:type="gramStart"/>
      <w:r w:rsidRPr="007550DB">
        <w:rPr>
          <w:rFonts w:asciiTheme="minorHAnsi" w:hAnsiTheme="minorHAnsi" w:cstheme="minorHAnsi"/>
        </w:rPr>
        <w:t>procedures</w:t>
      </w:r>
      <w:r w:rsidR="003F650B">
        <w:rPr>
          <w:rFonts w:asciiTheme="minorHAnsi" w:hAnsiTheme="minorHAnsi" w:cstheme="minorHAnsi"/>
        </w:rPr>
        <w:t>;</w:t>
      </w:r>
      <w:proofErr w:type="gramEnd"/>
    </w:p>
    <w:p w14:paraId="5CB85F0B" w14:textId="6C626791" w:rsidR="00E75759" w:rsidRPr="007550DB" w:rsidRDefault="00EC6FC8" w:rsidP="00F0258F">
      <w:pPr>
        <w:numPr>
          <w:ilvl w:val="0"/>
          <w:numId w:val="9"/>
        </w:numPr>
        <w:tabs>
          <w:tab w:val="clear" w:pos="720"/>
          <w:tab w:val="num" w:pos="426"/>
        </w:tabs>
        <w:spacing w:after="80" w:line="276" w:lineRule="auto"/>
        <w:ind w:left="425" w:hanging="357"/>
        <w:jc w:val="both"/>
        <w:rPr>
          <w:rFonts w:asciiTheme="minorHAnsi" w:hAnsiTheme="minorHAnsi" w:cstheme="minorHAnsi"/>
        </w:rPr>
      </w:pPr>
      <w:r w:rsidRPr="007550DB">
        <w:rPr>
          <w:rFonts w:asciiTheme="minorHAnsi" w:hAnsiTheme="minorHAnsi" w:cstheme="minorHAnsi"/>
          <w:b/>
          <w:bCs/>
        </w:rPr>
        <w:t xml:space="preserve">Insufficient </w:t>
      </w:r>
      <w:r w:rsidR="00E75759" w:rsidRPr="007550DB">
        <w:rPr>
          <w:rFonts w:asciiTheme="minorHAnsi" w:hAnsiTheme="minorHAnsi" w:cstheme="minorHAnsi"/>
          <w:b/>
          <w:bCs/>
        </w:rPr>
        <w:t xml:space="preserve">coordination between committees - </w:t>
      </w:r>
      <w:r w:rsidR="003F650B">
        <w:rPr>
          <w:rFonts w:asciiTheme="minorHAnsi" w:hAnsiTheme="minorHAnsi" w:cstheme="minorHAnsi"/>
        </w:rPr>
        <w:t>t</w:t>
      </w:r>
      <w:r w:rsidR="00E75759" w:rsidRPr="007550DB">
        <w:rPr>
          <w:rFonts w:asciiTheme="minorHAnsi" w:hAnsiTheme="minorHAnsi" w:cstheme="minorHAnsi"/>
        </w:rPr>
        <w:t>here is no established process in the implementation of legislative activities, according to which the committees will be able to coordinate with each other and exchange information. It is</w:t>
      </w:r>
      <w:r w:rsidR="00856F44" w:rsidRPr="007550DB">
        <w:rPr>
          <w:rFonts w:asciiTheme="minorHAnsi" w:hAnsiTheme="minorHAnsi" w:cstheme="minorHAnsi"/>
        </w:rPr>
        <w:t xml:space="preserve"> </w:t>
      </w:r>
      <w:r w:rsidR="00E75759" w:rsidRPr="007550DB">
        <w:rPr>
          <w:rFonts w:asciiTheme="minorHAnsi" w:hAnsiTheme="minorHAnsi" w:cstheme="minorHAnsi"/>
        </w:rPr>
        <w:t xml:space="preserve">important to identify and involve all relevant committees in the initiation process in order to properly plan the process of drafting documents and receiving comments on </w:t>
      </w:r>
      <w:proofErr w:type="gramStart"/>
      <w:r w:rsidR="00E75759" w:rsidRPr="007550DB">
        <w:rPr>
          <w:rFonts w:asciiTheme="minorHAnsi" w:hAnsiTheme="minorHAnsi" w:cstheme="minorHAnsi"/>
        </w:rPr>
        <w:t>them</w:t>
      </w:r>
      <w:r w:rsidR="003F650B">
        <w:rPr>
          <w:rFonts w:asciiTheme="minorHAnsi" w:hAnsiTheme="minorHAnsi" w:cstheme="minorHAnsi"/>
        </w:rPr>
        <w:t>;</w:t>
      </w:r>
      <w:proofErr w:type="gramEnd"/>
    </w:p>
    <w:p w14:paraId="282306F5" w14:textId="5C78B261" w:rsidR="00E75759" w:rsidRPr="007550DB" w:rsidRDefault="00E75759" w:rsidP="00F0258F">
      <w:pPr>
        <w:pStyle w:val="ListParagraph"/>
        <w:numPr>
          <w:ilvl w:val="0"/>
          <w:numId w:val="9"/>
        </w:numPr>
        <w:tabs>
          <w:tab w:val="clear" w:pos="720"/>
          <w:tab w:val="num" w:pos="426"/>
        </w:tabs>
        <w:spacing w:after="80" w:line="276" w:lineRule="auto"/>
        <w:ind w:left="425" w:hanging="357"/>
        <w:jc w:val="both"/>
        <w:rPr>
          <w:rFonts w:asciiTheme="minorHAnsi" w:hAnsiTheme="minorHAnsi" w:cstheme="minorHAnsi"/>
        </w:rPr>
      </w:pPr>
      <w:r w:rsidRPr="007550DB">
        <w:rPr>
          <w:rFonts w:asciiTheme="minorHAnsi" w:hAnsiTheme="minorHAnsi" w:cstheme="minorHAnsi"/>
          <w:b/>
          <w:bCs/>
          <w:color w:val="000000"/>
        </w:rPr>
        <w:t xml:space="preserve">Unsystematic coordination with the central government (Parliament) </w:t>
      </w:r>
      <w:r w:rsidRPr="007550DB">
        <w:rPr>
          <w:rFonts w:asciiTheme="minorHAnsi" w:hAnsiTheme="minorHAnsi" w:cstheme="minorHAnsi"/>
          <w:color w:val="000000"/>
        </w:rPr>
        <w:t xml:space="preserve">- </w:t>
      </w:r>
      <w:r w:rsidR="003F650B">
        <w:rPr>
          <w:rFonts w:asciiTheme="minorHAnsi" w:hAnsiTheme="minorHAnsi" w:cstheme="minorHAnsi"/>
          <w:color w:val="000000"/>
        </w:rPr>
        <w:t>t</w:t>
      </w:r>
      <w:r w:rsidRPr="007550DB">
        <w:rPr>
          <w:rFonts w:asciiTheme="minorHAnsi" w:hAnsiTheme="minorHAnsi" w:cstheme="minorHAnsi"/>
          <w:color w:val="000000"/>
        </w:rPr>
        <w:t>here is no clearly defined role</w:t>
      </w:r>
      <w:r w:rsidR="00B925F4" w:rsidRPr="007550DB">
        <w:rPr>
          <w:rFonts w:asciiTheme="minorHAnsi" w:hAnsiTheme="minorHAnsi" w:cstheme="minorHAnsi"/>
          <w:color w:val="000000"/>
        </w:rPr>
        <w:t>/</w:t>
      </w:r>
      <w:r w:rsidRPr="007550DB">
        <w:rPr>
          <w:rFonts w:asciiTheme="minorHAnsi" w:hAnsiTheme="minorHAnsi" w:cstheme="minorHAnsi"/>
          <w:color w:val="000000"/>
        </w:rPr>
        <w:t xml:space="preserve">person in the </w:t>
      </w:r>
      <w:r w:rsidR="00E3189D" w:rsidRPr="007550DB">
        <w:rPr>
          <w:rFonts w:asciiTheme="minorHAnsi" w:hAnsiTheme="minorHAnsi" w:cstheme="minorHAnsi"/>
          <w:color w:val="000000"/>
        </w:rPr>
        <w:t>C</w:t>
      </w:r>
      <w:r w:rsidRPr="007550DB">
        <w:rPr>
          <w:rFonts w:asciiTheme="minorHAnsi" w:hAnsiTheme="minorHAnsi" w:cstheme="minorHAnsi"/>
          <w:color w:val="000000"/>
        </w:rPr>
        <w:t>ouncil responsible for communication</w:t>
      </w:r>
      <w:r w:rsidR="00B925F4" w:rsidRPr="007550DB">
        <w:rPr>
          <w:rFonts w:asciiTheme="minorHAnsi" w:hAnsiTheme="minorHAnsi" w:cstheme="minorHAnsi"/>
          <w:color w:val="000000"/>
        </w:rPr>
        <w:t>/</w:t>
      </w:r>
      <w:r w:rsidRPr="007550DB">
        <w:rPr>
          <w:rFonts w:asciiTheme="minorHAnsi" w:hAnsiTheme="minorHAnsi" w:cstheme="minorHAnsi"/>
          <w:color w:val="000000"/>
        </w:rPr>
        <w:t>coordination with the central government</w:t>
      </w:r>
      <w:proofErr w:type="gramStart"/>
      <w:r w:rsidRPr="007550DB">
        <w:rPr>
          <w:rFonts w:asciiTheme="minorHAnsi" w:hAnsiTheme="minorHAnsi" w:cstheme="minorHAnsi"/>
          <w:color w:val="000000"/>
        </w:rPr>
        <w:t>.</w:t>
      </w:r>
      <w:r w:rsidRPr="007550DB">
        <w:rPr>
          <w:rStyle w:val="apple-converted-space"/>
          <w:rFonts w:asciiTheme="minorHAnsi" w:eastAsia="MS Gothic" w:hAnsiTheme="minorHAnsi" w:cstheme="minorHAnsi"/>
          <w:color w:val="000000"/>
        </w:rPr>
        <w:t> </w:t>
      </w:r>
      <w:r w:rsidR="00AA007C" w:rsidRPr="007550DB">
        <w:rPr>
          <w:rFonts w:asciiTheme="minorHAnsi" w:hAnsiTheme="minorHAnsi" w:cstheme="minorHAnsi"/>
          <w:color w:val="000000"/>
        </w:rPr>
        <w:t xml:space="preserve"> </w:t>
      </w:r>
      <w:proofErr w:type="gramEnd"/>
      <w:r w:rsidR="003F650B">
        <w:rPr>
          <w:rFonts w:asciiTheme="minorHAnsi" w:hAnsiTheme="minorHAnsi" w:cstheme="minorHAnsi"/>
          <w:color w:val="000000"/>
        </w:rPr>
        <w:t>I</w:t>
      </w:r>
      <w:r w:rsidR="00B925F4" w:rsidRPr="007550DB">
        <w:rPr>
          <w:rFonts w:asciiTheme="minorHAnsi" w:hAnsiTheme="minorHAnsi" w:cstheme="minorHAnsi"/>
          <w:color w:val="000000"/>
        </w:rPr>
        <w:t>t</w:t>
      </w:r>
      <w:r w:rsidRPr="007550DB">
        <w:rPr>
          <w:rFonts w:asciiTheme="minorHAnsi" w:hAnsiTheme="minorHAnsi" w:cstheme="minorHAnsi"/>
          <w:color w:val="000000"/>
        </w:rPr>
        <w:t xml:space="preserve"> would help</w:t>
      </w:r>
      <w:r w:rsidR="003F650B">
        <w:rPr>
          <w:rFonts w:asciiTheme="minorHAnsi" w:hAnsiTheme="minorHAnsi" w:cstheme="minorHAnsi"/>
          <w:color w:val="000000"/>
        </w:rPr>
        <w:t>, o</w:t>
      </w:r>
      <w:r w:rsidR="003F650B" w:rsidRPr="007550DB">
        <w:rPr>
          <w:rFonts w:asciiTheme="minorHAnsi" w:hAnsiTheme="minorHAnsi" w:cstheme="minorHAnsi"/>
          <w:color w:val="000000"/>
        </w:rPr>
        <w:t xml:space="preserve">n the one hand, </w:t>
      </w:r>
      <w:r w:rsidR="00B925F4" w:rsidRPr="007550DB">
        <w:rPr>
          <w:rFonts w:asciiTheme="minorHAnsi" w:hAnsiTheme="minorHAnsi" w:cstheme="minorHAnsi"/>
          <w:color w:val="000000"/>
        </w:rPr>
        <w:t xml:space="preserve">to </w:t>
      </w:r>
      <w:r w:rsidRPr="007550DB">
        <w:rPr>
          <w:rFonts w:asciiTheme="minorHAnsi" w:hAnsiTheme="minorHAnsi" w:cstheme="minorHAnsi"/>
          <w:color w:val="000000"/>
        </w:rPr>
        <w:t xml:space="preserve">strengthen the relationship and </w:t>
      </w:r>
      <w:r w:rsidR="00B925F4" w:rsidRPr="007550DB">
        <w:rPr>
          <w:rFonts w:asciiTheme="minorHAnsi" w:hAnsiTheme="minorHAnsi" w:cstheme="minorHAnsi"/>
          <w:color w:val="000000"/>
        </w:rPr>
        <w:t xml:space="preserve">establish </w:t>
      </w:r>
      <w:r w:rsidRPr="007550DB">
        <w:rPr>
          <w:rFonts w:asciiTheme="minorHAnsi" w:hAnsiTheme="minorHAnsi" w:cstheme="minorHAnsi"/>
          <w:color w:val="000000"/>
        </w:rPr>
        <w:t>effective advocacy</w:t>
      </w:r>
      <w:r w:rsidR="00B925F4" w:rsidRPr="007550DB">
        <w:rPr>
          <w:rFonts w:asciiTheme="minorHAnsi" w:hAnsiTheme="minorHAnsi" w:cstheme="minorHAnsi"/>
          <w:color w:val="000000"/>
        </w:rPr>
        <w:t xml:space="preserve">; </w:t>
      </w:r>
      <w:r w:rsidRPr="007550DB">
        <w:rPr>
          <w:rFonts w:asciiTheme="minorHAnsi" w:hAnsiTheme="minorHAnsi" w:cstheme="minorHAnsi"/>
          <w:color w:val="000000"/>
        </w:rPr>
        <w:t xml:space="preserve">on the other hand, </w:t>
      </w:r>
      <w:r w:rsidR="00B925F4" w:rsidRPr="007550DB">
        <w:rPr>
          <w:rFonts w:asciiTheme="minorHAnsi" w:hAnsiTheme="minorHAnsi" w:cstheme="minorHAnsi"/>
          <w:color w:val="000000"/>
        </w:rPr>
        <w:t xml:space="preserve">to exchange </w:t>
      </w:r>
      <w:r w:rsidRPr="007550DB">
        <w:rPr>
          <w:rFonts w:asciiTheme="minorHAnsi" w:hAnsiTheme="minorHAnsi" w:cstheme="minorHAnsi"/>
          <w:color w:val="000000"/>
        </w:rPr>
        <w:t xml:space="preserve">the best </w:t>
      </w:r>
      <w:r w:rsidR="00B925F4" w:rsidRPr="007550DB">
        <w:rPr>
          <w:rFonts w:asciiTheme="minorHAnsi" w:hAnsiTheme="minorHAnsi" w:cstheme="minorHAnsi"/>
          <w:color w:val="000000"/>
        </w:rPr>
        <w:t xml:space="preserve">practices and </w:t>
      </w:r>
      <w:r w:rsidRPr="007550DB">
        <w:rPr>
          <w:rFonts w:asciiTheme="minorHAnsi" w:hAnsiTheme="minorHAnsi" w:cstheme="minorHAnsi"/>
          <w:color w:val="000000"/>
        </w:rPr>
        <w:t xml:space="preserve">experience from </w:t>
      </w:r>
      <w:r w:rsidR="003F650B">
        <w:rPr>
          <w:rFonts w:asciiTheme="minorHAnsi" w:hAnsiTheme="minorHAnsi" w:cstheme="minorHAnsi"/>
          <w:color w:val="000000"/>
        </w:rPr>
        <w:t xml:space="preserve">the </w:t>
      </w:r>
      <w:r w:rsidRPr="007550DB">
        <w:rPr>
          <w:rFonts w:asciiTheme="minorHAnsi" w:hAnsiTheme="minorHAnsi" w:cstheme="minorHAnsi"/>
          <w:color w:val="000000"/>
        </w:rPr>
        <w:t>Parliament.</w:t>
      </w:r>
    </w:p>
    <w:p w14:paraId="7B22AEAB" w14:textId="6988F3F9" w:rsidR="00856F44" w:rsidRPr="007550DB" w:rsidRDefault="00E75759" w:rsidP="009F7619">
      <w:pPr>
        <w:spacing w:before="240" w:after="240" w:line="276" w:lineRule="auto"/>
        <w:rPr>
          <w:rFonts w:asciiTheme="minorHAnsi" w:hAnsiTheme="minorHAnsi" w:cstheme="minorHAnsi"/>
          <w:sz w:val="22"/>
          <w:szCs w:val="22"/>
        </w:rPr>
      </w:pPr>
      <w:r w:rsidRPr="007550DB">
        <w:rPr>
          <w:rFonts w:asciiTheme="minorHAnsi" w:hAnsiTheme="minorHAnsi" w:cstheme="minorHAnsi"/>
          <w:u w:val="single"/>
        </w:rPr>
        <w:t xml:space="preserve">Challenges of </w:t>
      </w:r>
      <w:r w:rsidR="00C21B78">
        <w:rPr>
          <w:rFonts w:asciiTheme="minorHAnsi" w:hAnsiTheme="minorHAnsi" w:cstheme="minorHAnsi"/>
          <w:u w:val="single"/>
        </w:rPr>
        <w:t>Oversight</w:t>
      </w:r>
      <w:r w:rsidRPr="007550DB">
        <w:rPr>
          <w:rFonts w:asciiTheme="minorHAnsi" w:hAnsiTheme="minorHAnsi" w:cstheme="minorHAnsi"/>
          <w:u w:val="single"/>
        </w:rPr>
        <w:t xml:space="preserve"> </w:t>
      </w:r>
      <w:r w:rsidR="00990DBF" w:rsidRPr="007550DB">
        <w:rPr>
          <w:rFonts w:asciiTheme="minorHAnsi" w:hAnsiTheme="minorHAnsi" w:cstheme="minorHAnsi"/>
          <w:u w:val="single"/>
        </w:rPr>
        <w:t>A</w:t>
      </w:r>
      <w:r w:rsidRPr="007550DB">
        <w:rPr>
          <w:rFonts w:asciiTheme="minorHAnsi" w:hAnsiTheme="minorHAnsi" w:cstheme="minorHAnsi"/>
          <w:u w:val="single"/>
        </w:rPr>
        <w:t>ctivities</w:t>
      </w:r>
    </w:p>
    <w:p w14:paraId="02BF41B8" w14:textId="6770747A" w:rsidR="00856F44" w:rsidRPr="007550DB" w:rsidRDefault="00E75759" w:rsidP="00F0258F">
      <w:pPr>
        <w:pStyle w:val="ListParagraph"/>
        <w:numPr>
          <w:ilvl w:val="0"/>
          <w:numId w:val="9"/>
        </w:numPr>
        <w:tabs>
          <w:tab w:val="clear" w:pos="720"/>
          <w:tab w:val="num" w:pos="426"/>
          <w:tab w:val="num" w:pos="567"/>
        </w:tabs>
        <w:spacing w:after="80" w:line="276" w:lineRule="auto"/>
        <w:ind w:left="425" w:hanging="357"/>
        <w:contextualSpacing w:val="0"/>
        <w:jc w:val="both"/>
        <w:rPr>
          <w:rStyle w:val="apple-converted-space"/>
          <w:rFonts w:asciiTheme="minorHAnsi" w:hAnsiTheme="minorHAnsi" w:cstheme="minorHAnsi"/>
        </w:rPr>
      </w:pPr>
      <w:r w:rsidRPr="007550DB">
        <w:rPr>
          <w:rFonts w:asciiTheme="minorHAnsi" w:hAnsiTheme="minorHAnsi" w:cstheme="minorHAnsi"/>
          <w:b/>
          <w:bCs/>
        </w:rPr>
        <w:t xml:space="preserve">Improper use of oversight </w:t>
      </w:r>
      <w:r w:rsidR="003F650B">
        <w:rPr>
          <w:rFonts w:asciiTheme="minorHAnsi" w:hAnsiTheme="minorHAnsi" w:cstheme="minorHAnsi"/>
          <w:b/>
          <w:bCs/>
        </w:rPr>
        <w:t>mechanisms</w:t>
      </w:r>
      <w:r w:rsidRPr="007550DB">
        <w:rPr>
          <w:rFonts w:asciiTheme="minorHAnsi" w:hAnsiTheme="minorHAnsi" w:cstheme="minorHAnsi"/>
          <w:color w:val="000000"/>
        </w:rPr>
        <w:t xml:space="preserve">- </w:t>
      </w:r>
      <w:r w:rsidR="003F650B">
        <w:rPr>
          <w:rFonts w:asciiTheme="minorHAnsi" w:hAnsiTheme="minorHAnsi" w:cstheme="minorHAnsi"/>
          <w:color w:val="000000"/>
        </w:rPr>
        <w:t>q</w:t>
      </w:r>
      <w:r w:rsidR="00E769F9" w:rsidRPr="007550DB">
        <w:rPr>
          <w:rFonts w:asciiTheme="minorHAnsi" w:hAnsiTheme="minorHAnsi" w:cstheme="minorHAnsi"/>
          <w:color w:val="000000"/>
        </w:rPr>
        <w:t>uestion from the Members of the SCA</w:t>
      </w:r>
      <w:r w:rsidRPr="007550DB">
        <w:rPr>
          <w:rFonts w:asciiTheme="minorHAnsi" w:hAnsiTheme="minorHAnsi" w:cstheme="minorHAnsi"/>
          <w:color w:val="000000"/>
        </w:rPr>
        <w:t>, ministerial hour, interpellation, summoning government officials to</w:t>
      </w:r>
      <w:r w:rsidR="00AA007C" w:rsidRPr="007550DB">
        <w:rPr>
          <w:rFonts w:asciiTheme="minorHAnsi" w:hAnsiTheme="minorHAnsi" w:cstheme="minorHAnsi"/>
          <w:color w:val="000000"/>
        </w:rPr>
        <w:t xml:space="preserve"> the</w:t>
      </w:r>
      <w:r w:rsidRPr="007550DB">
        <w:rPr>
          <w:rFonts w:asciiTheme="minorHAnsi" w:hAnsiTheme="minorHAnsi" w:cstheme="minorHAnsi"/>
          <w:color w:val="000000"/>
        </w:rPr>
        <w:t xml:space="preserve"> committe</w:t>
      </w:r>
      <w:r w:rsidR="00E769F9" w:rsidRPr="007550DB">
        <w:rPr>
          <w:rFonts w:asciiTheme="minorHAnsi" w:hAnsiTheme="minorHAnsi" w:cstheme="minorHAnsi"/>
          <w:color w:val="000000"/>
        </w:rPr>
        <w:t>e sitting</w:t>
      </w:r>
      <w:r w:rsidRPr="007550DB">
        <w:rPr>
          <w:rFonts w:asciiTheme="minorHAnsi" w:hAnsiTheme="minorHAnsi" w:cstheme="minorHAnsi"/>
          <w:color w:val="000000"/>
        </w:rPr>
        <w:t xml:space="preserve"> and plenary session</w:t>
      </w:r>
      <w:r w:rsidR="00AA007C" w:rsidRPr="007550DB">
        <w:rPr>
          <w:rFonts w:asciiTheme="minorHAnsi" w:hAnsiTheme="minorHAnsi" w:cstheme="minorHAnsi"/>
          <w:color w:val="000000"/>
        </w:rPr>
        <w:t>s</w:t>
      </w:r>
      <w:r w:rsidRPr="007550DB">
        <w:rPr>
          <w:rFonts w:asciiTheme="minorHAnsi" w:hAnsiTheme="minorHAnsi" w:cstheme="minorHAnsi"/>
          <w:color w:val="000000"/>
        </w:rPr>
        <w:t xml:space="preserve"> are </w:t>
      </w:r>
      <w:r w:rsidR="00E769F9" w:rsidRPr="007550DB">
        <w:rPr>
          <w:rFonts w:asciiTheme="minorHAnsi" w:hAnsiTheme="minorHAnsi" w:cstheme="minorHAnsi"/>
          <w:color w:val="000000"/>
        </w:rPr>
        <w:t>supervisory tools</w:t>
      </w:r>
      <w:r w:rsidRPr="007550DB">
        <w:rPr>
          <w:rFonts w:asciiTheme="minorHAnsi" w:hAnsiTheme="minorHAnsi" w:cstheme="minorHAnsi"/>
          <w:color w:val="000000"/>
        </w:rPr>
        <w:t xml:space="preserve"> that are important for the proper exercise of control within the </w:t>
      </w:r>
      <w:r w:rsidR="003F650B">
        <w:rPr>
          <w:rFonts w:asciiTheme="minorHAnsi" w:hAnsiTheme="minorHAnsi" w:cstheme="minorHAnsi"/>
          <w:color w:val="000000"/>
        </w:rPr>
        <w:t xml:space="preserve">SCA Members </w:t>
      </w:r>
      <w:r w:rsidRPr="007550DB">
        <w:rPr>
          <w:rFonts w:asciiTheme="minorHAnsi" w:hAnsiTheme="minorHAnsi" w:cstheme="minorHAnsi"/>
          <w:color w:val="000000"/>
        </w:rPr>
        <w:t>mandate.</w:t>
      </w:r>
      <w:r w:rsidR="00E769F9" w:rsidRPr="007550DB">
        <w:rPr>
          <w:rFonts w:asciiTheme="minorHAnsi" w:hAnsiTheme="minorHAnsi" w:cstheme="minorHAnsi"/>
          <w:color w:val="000000"/>
        </w:rPr>
        <w:t xml:space="preserve"> In order to facilitate the effective, repetitive and appropriate use of supervisory tools, </w:t>
      </w:r>
      <w:r w:rsidR="00E769F9" w:rsidRPr="007550DB">
        <w:rPr>
          <w:rStyle w:val="apple-converted-space"/>
          <w:rFonts w:asciiTheme="minorHAnsi" w:eastAsia="MS Gothic" w:hAnsiTheme="minorHAnsi" w:cstheme="minorHAnsi"/>
          <w:color w:val="000000"/>
        </w:rPr>
        <w:t xml:space="preserve">need identification and awareness-raising activities should be </w:t>
      </w:r>
      <w:proofErr w:type="gramStart"/>
      <w:r w:rsidR="00E769F9" w:rsidRPr="007550DB">
        <w:rPr>
          <w:rStyle w:val="apple-converted-space"/>
          <w:rFonts w:asciiTheme="minorHAnsi" w:eastAsia="MS Gothic" w:hAnsiTheme="minorHAnsi" w:cstheme="minorHAnsi"/>
          <w:color w:val="000000"/>
        </w:rPr>
        <w:t>implemented</w:t>
      </w:r>
      <w:r w:rsidR="003F650B">
        <w:rPr>
          <w:rStyle w:val="apple-converted-space"/>
          <w:rFonts w:asciiTheme="minorHAnsi" w:eastAsia="MS Gothic" w:hAnsiTheme="minorHAnsi" w:cstheme="minorHAnsi"/>
          <w:color w:val="000000"/>
        </w:rPr>
        <w:t>;</w:t>
      </w:r>
      <w:proofErr w:type="gramEnd"/>
    </w:p>
    <w:p w14:paraId="7C2F77A3" w14:textId="3DCF7932" w:rsidR="00673B3D" w:rsidRPr="007550DB" w:rsidRDefault="00E769F9" w:rsidP="00F0258F">
      <w:pPr>
        <w:pStyle w:val="ListParagraph"/>
        <w:numPr>
          <w:ilvl w:val="0"/>
          <w:numId w:val="9"/>
        </w:numPr>
        <w:tabs>
          <w:tab w:val="clear" w:pos="720"/>
          <w:tab w:val="num" w:pos="426"/>
          <w:tab w:val="num" w:pos="567"/>
        </w:tabs>
        <w:spacing w:after="80" w:line="276" w:lineRule="auto"/>
        <w:ind w:left="425" w:hanging="357"/>
        <w:contextualSpacing w:val="0"/>
        <w:jc w:val="both"/>
        <w:rPr>
          <w:rFonts w:asciiTheme="minorHAnsi" w:hAnsiTheme="minorHAnsi" w:cstheme="minorHAnsi"/>
        </w:rPr>
      </w:pPr>
      <w:r w:rsidRPr="007550DB">
        <w:rPr>
          <w:rFonts w:asciiTheme="minorHAnsi" w:hAnsiTheme="minorHAnsi" w:cstheme="minorHAnsi"/>
          <w:b/>
          <w:bCs/>
          <w:color w:val="000000"/>
        </w:rPr>
        <w:t xml:space="preserve">Insufficient </w:t>
      </w:r>
      <w:r w:rsidR="00E75759" w:rsidRPr="007550DB">
        <w:rPr>
          <w:rFonts w:asciiTheme="minorHAnsi" w:hAnsiTheme="minorHAnsi" w:cstheme="minorHAnsi"/>
          <w:b/>
          <w:bCs/>
          <w:color w:val="000000"/>
        </w:rPr>
        <w:t xml:space="preserve">information </w:t>
      </w:r>
      <w:r w:rsidRPr="007550DB">
        <w:rPr>
          <w:rFonts w:asciiTheme="minorHAnsi" w:hAnsiTheme="minorHAnsi" w:cstheme="minorHAnsi"/>
          <w:b/>
          <w:bCs/>
          <w:color w:val="000000"/>
        </w:rPr>
        <w:t xml:space="preserve">on </w:t>
      </w:r>
      <w:r w:rsidR="00E75759" w:rsidRPr="007550DB">
        <w:rPr>
          <w:rFonts w:asciiTheme="minorHAnsi" w:hAnsiTheme="minorHAnsi" w:cstheme="minorHAnsi"/>
          <w:b/>
          <w:bCs/>
          <w:color w:val="000000"/>
        </w:rPr>
        <w:t xml:space="preserve">the </w:t>
      </w:r>
      <w:r w:rsidRPr="007550DB">
        <w:rPr>
          <w:rFonts w:asciiTheme="minorHAnsi" w:hAnsiTheme="minorHAnsi" w:cstheme="minorHAnsi"/>
          <w:b/>
          <w:bCs/>
          <w:color w:val="000000"/>
        </w:rPr>
        <w:t xml:space="preserve">government </w:t>
      </w:r>
      <w:r w:rsidR="00E75759" w:rsidRPr="007550DB">
        <w:rPr>
          <w:rFonts w:asciiTheme="minorHAnsi" w:hAnsiTheme="minorHAnsi" w:cstheme="minorHAnsi"/>
          <w:b/>
          <w:bCs/>
          <w:color w:val="000000"/>
        </w:rPr>
        <w:t>activities</w:t>
      </w:r>
      <w:r w:rsidR="002314C5" w:rsidRPr="007550DB">
        <w:rPr>
          <w:rFonts w:asciiTheme="minorHAnsi" w:hAnsiTheme="minorHAnsi" w:cstheme="minorHAnsi"/>
          <w:color w:val="000000"/>
        </w:rPr>
        <w:t xml:space="preserve"> - </w:t>
      </w:r>
      <w:r w:rsidR="006D0491" w:rsidRPr="007550DB">
        <w:rPr>
          <w:rFonts w:asciiTheme="minorHAnsi" w:hAnsiTheme="minorHAnsi" w:cstheme="minorHAnsi"/>
          <w:color w:val="000000"/>
        </w:rPr>
        <w:t>c</w:t>
      </w:r>
      <w:r w:rsidR="00E75759" w:rsidRPr="007550DB">
        <w:rPr>
          <w:rFonts w:asciiTheme="minorHAnsi" w:hAnsiTheme="minorHAnsi" w:cstheme="minorHAnsi"/>
          <w:color w:val="000000"/>
        </w:rPr>
        <w:t>urrently, the</w:t>
      </w:r>
      <w:r w:rsidR="00052564" w:rsidRPr="007550DB">
        <w:rPr>
          <w:rFonts w:asciiTheme="minorHAnsi" w:hAnsiTheme="minorHAnsi" w:cstheme="minorHAnsi"/>
          <w:color w:val="000000"/>
        </w:rPr>
        <w:t xml:space="preserve"> </w:t>
      </w:r>
      <w:r w:rsidR="00E3189D" w:rsidRPr="007550DB">
        <w:rPr>
          <w:rFonts w:asciiTheme="minorHAnsi" w:hAnsiTheme="minorHAnsi" w:cstheme="minorHAnsi"/>
          <w:color w:val="000000"/>
        </w:rPr>
        <w:t>C</w:t>
      </w:r>
      <w:r w:rsidR="002314C5" w:rsidRPr="007550DB">
        <w:rPr>
          <w:rFonts w:asciiTheme="minorHAnsi" w:hAnsiTheme="minorHAnsi" w:cstheme="minorHAnsi"/>
          <w:color w:val="000000"/>
        </w:rPr>
        <w:t>ouncil</w:t>
      </w:r>
      <w:r w:rsidR="00E75759" w:rsidRPr="007550DB">
        <w:rPr>
          <w:rFonts w:asciiTheme="minorHAnsi" w:hAnsiTheme="minorHAnsi" w:cstheme="minorHAnsi"/>
          <w:color w:val="000000"/>
        </w:rPr>
        <w:t xml:space="preserve"> is provided with </w:t>
      </w:r>
      <w:r w:rsidR="003F650B">
        <w:rPr>
          <w:rFonts w:asciiTheme="minorHAnsi" w:hAnsiTheme="minorHAnsi" w:cstheme="minorHAnsi"/>
          <w:color w:val="000000"/>
        </w:rPr>
        <w:t xml:space="preserve">fragmented </w:t>
      </w:r>
      <w:r w:rsidR="00E75759" w:rsidRPr="007550DB">
        <w:rPr>
          <w:rFonts w:asciiTheme="minorHAnsi" w:hAnsiTheme="minorHAnsi" w:cstheme="minorHAnsi"/>
          <w:color w:val="000000"/>
        </w:rPr>
        <w:t xml:space="preserve">information on the audit findings of the government </w:t>
      </w:r>
      <w:r w:rsidR="002314C5" w:rsidRPr="007550DB">
        <w:rPr>
          <w:rFonts w:asciiTheme="minorHAnsi" w:hAnsiTheme="minorHAnsi" w:cstheme="minorHAnsi"/>
          <w:color w:val="000000"/>
        </w:rPr>
        <w:t xml:space="preserve">or </w:t>
      </w:r>
      <w:r w:rsidR="00060C6B" w:rsidRPr="007550DB">
        <w:rPr>
          <w:rFonts w:asciiTheme="minorHAnsi" w:hAnsiTheme="minorHAnsi" w:cstheme="minorHAnsi"/>
          <w:color w:val="000000"/>
        </w:rPr>
        <w:t xml:space="preserve">its </w:t>
      </w:r>
      <w:r w:rsidR="00E75759" w:rsidRPr="007550DB">
        <w:rPr>
          <w:rFonts w:asciiTheme="minorHAnsi" w:hAnsiTheme="minorHAnsi" w:cstheme="minorHAnsi"/>
          <w:color w:val="000000"/>
        </w:rPr>
        <w:t>sub-</w:t>
      </w:r>
      <w:r w:rsidR="00052564" w:rsidRPr="007550DB">
        <w:rPr>
          <w:rFonts w:asciiTheme="minorHAnsi" w:hAnsiTheme="minorHAnsi" w:cstheme="minorHAnsi"/>
          <w:color w:val="000000"/>
        </w:rPr>
        <w:t xml:space="preserve">governmental </w:t>
      </w:r>
      <w:r w:rsidR="00E75759" w:rsidRPr="007550DB">
        <w:rPr>
          <w:rFonts w:asciiTheme="minorHAnsi" w:hAnsiTheme="minorHAnsi" w:cstheme="minorHAnsi"/>
          <w:color w:val="000000"/>
        </w:rPr>
        <w:t xml:space="preserve">organizations. The </w:t>
      </w:r>
      <w:r w:rsidR="00052564" w:rsidRPr="007550DB">
        <w:rPr>
          <w:rFonts w:asciiTheme="minorHAnsi" w:hAnsiTheme="minorHAnsi" w:cstheme="minorHAnsi"/>
          <w:color w:val="000000"/>
        </w:rPr>
        <w:t xml:space="preserve">Council </w:t>
      </w:r>
      <w:r w:rsidR="003F650B">
        <w:rPr>
          <w:rFonts w:asciiTheme="minorHAnsi" w:hAnsiTheme="minorHAnsi" w:cstheme="minorHAnsi"/>
          <w:color w:val="000000"/>
        </w:rPr>
        <w:t xml:space="preserve">also </w:t>
      </w:r>
      <w:r w:rsidR="00E75759" w:rsidRPr="007550DB">
        <w:rPr>
          <w:rFonts w:asciiTheme="minorHAnsi" w:hAnsiTheme="minorHAnsi" w:cstheme="minorHAnsi"/>
          <w:color w:val="000000"/>
        </w:rPr>
        <w:t xml:space="preserve">does not have a process for reviewing audit findings </w:t>
      </w:r>
      <w:r w:rsidR="00E75759" w:rsidRPr="007550DB">
        <w:rPr>
          <w:rFonts w:asciiTheme="minorHAnsi" w:hAnsiTheme="minorHAnsi" w:cstheme="minorHAnsi"/>
        </w:rPr>
        <w:t xml:space="preserve">and applying appropriate oversight mechanisms. It is </w:t>
      </w:r>
      <w:r w:rsidR="00AA007C" w:rsidRPr="007550DB">
        <w:rPr>
          <w:rFonts w:asciiTheme="minorHAnsi" w:hAnsiTheme="minorHAnsi" w:cstheme="minorHAnsi"/>
        </w:rPr>
        <w:t>essential</w:t>
      </w:r>
      <w:r w:rsidR="00E75759" w:rsidRPr="007550DB">
        <w:rPr>
          <w:rFonts w:asciiTheme="minorHAnsi" w:hAnsiTheme="minorHAnsi" w:cstheme="minorHAnsi"/>
        </w:rPr>
        <w:t xml:space="preserve"> that the </w:t>
      </w:r>
      <w:r w:rsidR="00052564" w:rsidRPr="007550DB">
        <w:rPr>
          <w:rFonts w:asciiTheme="minorHAnsi" w:hAnsiTheme="minorHAnsi" w:cstheme="minorHAnsi"/>
        </w:rPr>
        <w:t xml:space="preserve">Council </w:t>
      </w:r>
      <w:r w:rsidR="00E75759" w:rsidRPr="007550DB">
        <w:rPr>
          <w:rFonts w:asciiTheme="minorHAnsi" w:hAnsiTheme="minorHAnsi" w:cstheme="minorHAnsi"/>
        </w:rPr>
        <w:t xml:space="preserve">has information on violations and deficiencies and analyzes them with the involvement of Ministry </w:t>
      </w:r>
      <w:proofErr w:type="gramStart"/>
      <w:r w:rsidR="00E75759" w:rsidRPr="007550DB">
        <w:rPr>
          <w:rFonts w:asciiTheme="minorHAnsi" w:hAnsiTheme="minorHAnsi" w:cstheme="minorHAnsi"/>
        </w:rPr>
        <w:t>officials</w:t>
      </w:r>
      <w:r w:rsidR="00F0258F">
        <w:rPr>
          <w:rFonts w:asciiTheme="minorHAnsi" w:hAnsiTheme="minorHAnsi" w:cstheme="minorHAnsi"/>
        </w:rPr>
        <w:t>;</w:t>
      </w:r>
      <w:proofErr w:type="gramEnd"/>
    </w:p>
    <w:p w14:paraId="58CF7BF7" w14:textId="294FCFC9" w:rsidR="0067131D" w:rsidRPr="007550DB" w:rsidRDefault="00052564" w:rsidP="009F7619">
      <w:pPr>
        <w:pStyle w:val="ListParagraph"/>
        <w:numPr>
          <w:ilvl w:val="0"/>
          <w:numId w:val="9"/>
        </w:numPr>
        <w:tabs>
          <w:tab w:val="clear" w:pos="720"/>
          <w:tab w:val="num" w:pos="426"/>
          <w:tab w:val="num" w:pos="567"/>
        </w:tabs>
        <w:spacing w:line="276" w:lineRule="auto"/>
        <w:ind w:left="426"/>
        <w:jc w:val="both"/>
        <w:rPr>
          <w:rFonts w:asciiTheme="minorHAnsi" w:hAnsiTheme="minorHAnsi" w:cstheme="minorHAnsi"/>
          <w:u w:val="single"/>
        </w:rPr>
      </w:pPr>
      <w:r w:rsidRPr="007550DB">
        <w:rPr>
          <w:rFonts w:asciiTheme="minorHAnsi" w:eastAsia="Times New Roman" w:hAnsiTheme="minorHAnsi" w:cstheme="minorHAnsi"/>
          <w:b/>
          <w:bCs/>
        </w:rPr>
        <w:t>P</w:t>
      </w:r>
      <w:r w:rsidR="00AA007C" w:rsidRPr="007550DB">
        <w:rPr>
          <w:rFonts w:asciiTheme="minorHAnsi" w:eastAsia="Times New Roman" w:hAnsiTheme="minorHAnsi" w:cstheme="minorHAnsi"/>
          <w:b/>
          <w:bCs/>
        </w:rPr>
        <w:t xml:space="preserve">olicy planning and </w:t>
      </w:r>
      <w:r w:rsidRPr="007550DB">
        <w:rPr>
          <w:rFonts w:asciiTheme="minorHAnsi" w:eastAsia="Times New Roman" w:hAnsiTheme="minorHAnsi" w:cstheme="minorHAnsi"/>
          <w:b/>
          <w:bCs/>
        </w:rPr>
        <w:t>evaluation</w:t>
      </w:r>
      <w:r w:rsidRPr="007550DB">
        <w:rPr>
          <w:rFonts w:asciiTheme="minorHAnsi" w:eastAsia="Times New Roman" w:hAnsiTheme="minorHAnsi" w:cstheme="minorHAnsi"/>
        </w:rPr>
        <w:t xml:space="preserve"> of </w:t>
      </w:r>
      <w:r w:rsidR="00AA007C" w:rsidRPr="007550DB">
        <w:rPr>
          <w:rFonts w:asciiTheme="minorHAnsi" w:eastAsia="Times New Roman" w:hAnsiTheme="minorHAnsi" w:cstheme="minorHAnsi"/>
        </w:rPr>
        <w:t xml:space="preserve">strategic activities </w:t>
      </w:r>
      <w:r w:rsidRPr="007550DB">
        <w:rPr>
          <w:rFonts w:asciiTheme="minorHAnsi" w:eastAsia="Times New Roman" w:hAnsiTheme="minorHAnsi" w:cstheme="minorHAnsi"/>
        </w:rPr>
        <w:t xml:space="preserve">of the Ministries </w:t>
      </w:r>
      <w:r w:rsidR="00AA007C" w:rsidRPr="007550DB">
        <w:rPr>
          <w:rFonts w:asciiTheme="minorHAnsi" w:eastAsia="Times New Roman" w:hAnsiTheme="minorHAnsi" w:cstheme="minorHAnsi"/>
        </w:rPr>
        <w:t>are inefficien</w:t>
      </w:r>
      <w:r w:rsidRPr="007550DB">
        <w:rPr>
          <w:rFonts w:asciiTheme="minorHAnsi" w:eastAsia="Times New Roman" w:hAnsiTheme="minorHAnsi" w:cstheme="minorHAnsi"/>
        </w:rPr>
        <w:t>t</w:t>
      </w:r>
      <w:r w:rsidR="00AA007C" w:rsidRPr="007550DB">
        <w:rPr>
          <w:rFonts w:asciiTheme="minorHAnsi" w:eastAsia="Times New Roman" w:hAnsiTheme="minorHAnsi" w:cstheme="minorHAnsi"/>
        </w:rPr>
        <w:t xml:space="preserve"> and fragment</w:t>
      </w:r>
      <w:r w:rsidRPr="007550DB">
        <w:rPr>
          <w:rFonts w:asciiTheme="minorHAnsi" w:eastAsia="Times New Roman" w:hAnsiTheme="minorHAnsi" w:cstheme="minorHAnsi"/>
        </w:rPr>
        <w:t xml:space="preserve">ed. </w:t>
      </w:r>
      <w:r w:rsidR="003F650B">
        <w:rPr>
          <w:rFonts w:asciiTheme="minorHAnsi" w:hAnsiTheme="minorHAnsi" w:cstheme="minorHAnsi"/>
          <w:color w:val="000000"/>
        </w:rPr>
        <w:t>A</w:t>
      </w:r>
      <w:r w:rsidR="00E75759" w:rsidRPr="007550DB">
        <w:rPr>
          <w:rFonts w:asciiTheme="minorHAnsi" w:eastAsia="Times New Roman" w:hAnsiTheme="minorHAnsi" w:cstheme="minorHAnsi"/>
        </w:rPr>
        <w:t>ssess</w:t>
      </w:r>
      <w:r w:rsidRPr="007550DB">
        <w:rPr>
          <w:rFonts w:asciiTheme="minorHAnsi" w:hAnsiTheme="minorHAnsi" w:cstheme="minorHAnsi"/>
        </w:rPr>
        <w:t>ment</w:t>
      </w:r>
      <w:r w:rsidR="00060C6B" w:rsidRPr="007550DB">
        <w:rPr>
          <w:rFonts w:asciiTheme="minorHAnsi" w:eastAsia="Times New Roman" w:hAnsiTheme="minorHAnsi" w:cstheme="minorHAnsi"/>
        </w:rPr>
        <w:t xml:space="preserve"> </w:t>
      </w:r>
      <w:r w:rsidR="00E75759" w:rsidRPr="007550DB">
        <w:rPr>
          <w:rFonts w:asciiTheme="minorHAnsi" w:eastAsia="Times New Roman" w:hAnsiTheme="minorHAnsi" w:cstheme="minorHAnsi"/>
        </w:rPr>
        <w:t xml:space="preserve">of the budget </w:t>
      </w:r>
      <w:r w:rsidR="003F650B">
        <w:rPr>
          <w:rFonts w:asciiTheme="minorHAnsi" w:eastAsia="Times New Roman" w:hAnsiTheme="minorHAnsi" w:cstheme="minorHAnsi"/>
        </w:rPr>
        <w:t xml:space="preserve">against the </w:t>
      </w:r>
      <w:r w:rsidR="00E75759" w:rsidRPr="007550DB">
        <w:rPr>
          <w:rFonts w:asciiTheme="minorHAnsi" w:eastAsia="Times New Roman" w:hAnsiTheme="minorHAnsi" w:cstheme="minorHAnsi"/>
        </w:rPr>
        <w:t>strategic directions</w:t>
      </w:r>
      <w:r w:rsidRPr="007550DB">
        <w:rPr>
          <w:rFonts w:asciiTheme="minorHAnsi" w:eastAsia="Times New Roman" w:hAnsiTheme="minorHAnsi" w:cstheme="minorHAnsi"/>
        </w:rPr>
        <w:t xml:space="preserve"> is also problematic in practice</w:t>
      </w:r>
      <w:r w:rsidR="00E75759" w:rsidRPr="007550DB">
        <w:rPr>
          <w:rFonts w:asciiTheme="minorHAnsi" w:eastAsia="Times New Roman" w:hAnsiTheme="minorHAnsi" w:cstheme="minorHAnsi"/>
        </w:rPr>
        <w:t>.</w:t>
      </w:r>
      <w:r w:rsidR="00A64C96" w:rsidRPr="007550DB">
        <w:rPr>
          <w:rFonts w:asciiTheme="minorHAnsi" w:hAnsiTheme="minorHAnsi" w:cstheme="minorHAnsi"/>
        </w:rPr>
        <w:t xml:space="preserve"> </w:t>
      </w:r>
    </w:p>
    <w:p w14:paraId="2AD39530" w14:textId="77777777" w:rsidR="00E75759" w:rsidRPr="007550DB" w:rsidRDefault="00E75759" w:rsidP="009F7619">
      <w:pPr>
        <w:spacing w:before="240" w:line="276" w:lineRule="auto"/>
        <w:rPr>
          <w:rFonts w:asciiTheme="minorHAnsi" w:hAnsiTheme="minorHAnsi" w:cstheme="minorHAnsi"/>
          <w:szCs w:val="22"/>
          <w:u w:val="single"/>
        </w:rPr>
      </w:pPr>
      <w:r w:rsidRPr="007550DB">
        <w:rPr>
          <w:rFonts w:asciiTheme="minorHAnsi" w:hAnsiTheme="minorHAnsi" w:cstheme="minorHAnsi"/>
          <w:szCs w:val="22"/>
          <w:u w:val="single"/>
        </w:rPr>
        <w:t xml:space="preserve">Organizational </w:t>
      </w:r>
      <w:r w:rsidR="00990DBF" w:rsidRPr="007550DB">
        <w:rPr>
          <w:rFonts w:asciiTheme="minorHAnsi" w:hAnsiTheme="minorHAnsi" w:cstheme="minorHAnsi"/>
          <w:szCs w:val="22"/>
          <w:u w:val="single"/>
        </w:rPr>
        <w:t>C</w:t>
      </w:r>
      <w:r w:rsidRPr="007550DB">
        <w:rPr>
          <w:rFonts w:asciiTheme="minorHAnsi" w:hAnsiTheme="minorHAnsi" w:cstheme="minorHAnsi"/>
          <w:szCs w:val="22"/>
          <w:u w:val="single"/>
        </w:rPr>
        <w:t>hallenges</w:t>
      </w:r>
    </w:p>
    <w:p w14:paraId="694546EE" w14:textId="6E801647" w:rsidR="00E75759" w:rsidRPr="007550DB" w:rsidRDefault="00E75759" w:rsidP="00F0258F">
      <w:pPr>
        <w:pStyle w:val="ListParagraph"/>
        <w:numPr>
          <w:ilvl w:val="0"/>
          <w:numId w:val="10"/>
        </w:numPr>
        <w:tabs>
          <w:tab w:val="clear" w:pos="720"/>
          <w:tab w:val="num" w:pos="426"/>
        </w:tabs>
        <w:spacing w:before="240" w:after="80" w:line="276" w:lineRule="auto"/>
        <w:ind w:left="425" w:hanging="357"/>
        <w:contextualSpacing w:val="0"/>
        <w:jc w:val="both"/>
        <w:rPr>
          <w:rFonts w:asciiTheme="minorHAnsi" w:hAnsiTheme="minorHAnsi" w:cstheme="minorHAnsi"/>
        </w:rPr>
      </w:pPr>
      <w:r w:rsidRPr="007550DB">
        <w:rPr>
          <w:rFonts w:asciiTheme="minorHAnsi" w:hAnsiTheme="minorHAnsi" w:cstheme="minorHAnsi"/>
          <w:b/>
          <w:bCs/>
          <w:color w:val="000000"/>
        </w:rPr>
        <w:t>Fragmentation and formal nature of the human resource management system</w:t>
      </w:r>
      <w:r w:rsidR="00F0258F">
        <w:rPr>
          <w:rFonts w:asciiTheme="minorHAnsi" w:hAnsiTheme="minorHAnsi" w:cstheme="minorHAnsi"/>
          <w:b/>
          <w:bCs/>
          <w:color w:val="000000"/>
        </w:rPr>
        <w:t xml:space="preserve"> -</w:t>
      </w:r>
      <w:r w:rsidRPr="007550DB">
        <w:rPr>
          <w:rFonts w:asciiTheme="minorHAnsi" w:hAnsiTheme="minorHAnsi" w:cstheme="minorHAnsi"/>
          <w:color w:val="000000"/>
        </w:rPr>
        <w:t xml:space="preserve"> </w:t>
      </w:r>
      <w:r w:rsidR="00F0258F">
        <w:rPr>
          <w:rFonts w:asciiTheme="minorHAnsi" w:eastAsia="Times New Roman" w:hAnsiTheme="minorHAnsi" w:cstheme="minorHAnsi"/>
        </w:rPr>
        <w:t>t</w:t>
      </w:r>
      <w:r w:rsidRPr="007550DB">
        <w:rPr>
          <w:rFonts w:asciiTheme="minorHAnsi" w:eastAsia="Times New Roman" w:hAnsiTheme="minorHAnsi" w:cstheme="minorHAnsi"/>
        </w:rPr>
        <w:t>here is no human resource management system that combines a career development plan, motivation system and employee evaluation system. At this point, employee appraisals are more formal. Employees</w:t>
      </w:r>
      <w:r w:rsidR="00060C6B" w:rsidRPr="007550DB">
        <w:rPr>
          <w:rFonts w:asciiTheme="minorHAnsi" w:eastAsia="Times New Roman" w:hAnsiTheme="minorHAnsi" w:cstheme="minorHAnsi"/>
        </w:rPr>
        <w:t>’</w:t>
      </w:r>
      <w:r w:rsidRPr="007550DB">
        <w:rPr>
          <w:rFonts w:asciiTheme="minorHAnsi" w:eastAsia="Times New Roman" w:hAnsiTheme="minorHAnsi" w:cstheme="minorHAnsi"/>
        </w:rPr>
        <w:t xml:space="preserve"> </w:t>
      </w:r>
      <w:r w:rsidR="00052564" w:rsidRPr="007550DB">
        <w:rPr>
          <w:rFonts w:asciiTheme="minorHAnsi" w:eastAsia="Times New Roman" w:hAnsiTheme="minorHAnsi" w:cstheme="minorHAnsi"/>
        </w:rPr>
        <w:t xml:space="preserve">motivation </w:t>
      </w:r>
      <w:r w:rsidRPr="007550DB">
        <w:rPr>
          <w:rFonts w:asciiTheme="minorHAnsi" w:eastAsia="Times New Roman" w:hAnsiTheme="minorHAnsi" w:cstheme="minorHAnsi"/>
        </w:rPr>
        <w:t xml:space="preserve">and </w:t>
      </w:r>
      <w:r w:rsidR="00052564" w:rsidRPr="007550DB">
        <w:rPr>
          <w:rFonts w:asciiTheme="minorHAnsi" w:eastAsia="Times New Roman" w:hAnsiTheme="minorHAnsi" w:cstheme="minorHAnsi"/>
        </w:rPr>
        <w:t xml:space="preserve">qualification enhancement </w:t>
      </w:r>
      <w:r w:rsidR="00856F44" w:rsidRPr="007550DB">
        <w:rPr>
          <w:rFonts w:asciiTheme="minorHAnsi" w:eastAsia="Times New Roman" w:hAnsiTheme="minorHAnsi" w:cstheme="minorHAnsi"/>
        </w:rPr>
        <w:t>are</w:t>
      </w:r>
      <w:r w:rsidR="00052564" w:rsidRPr="007550DB">
        <w:rPr>
          <w:rFonts w:asciiTheme="minorHAnsi" w:eastAsia="Times New Roman" w:hAnsiTheme="minorHAnsi" w:cstheme="minorHAnsi"/>
        </w:rPr>
        <w:t xml:space="preserve"> </w:t>
      </w:r>
      <w:r w:rsidRPr="007550DB">
        <w:rPr>
          <w:rFonts w:asciiTheme="minorHAnsi" w:eastAsia="Times New Roman" w:hAnsiTheme="minorHAnsi" w:cstheme="minorHAnsi"/>
        </w:rPr>
        <w:t xml:space="preserve">only </w:t>
      </w:r>
      <w:r w:rsidR="00052564" w:rsidRPr="007550DB">
        <w:rPr>
          <w:rFonts w:asciiTheme="minorHAnsi" w:eastAsia="Times New Roman" w:hAnsiTheme="minorHAnsi" w:cstheme="minorHAnsi"/>
        </w:rPr>
        <w:t xml:space="preserve">implemented </w:t>
      </w:r>
      <w:r w:rsidRPr="007550DB">
        <w:rPr>
          <w:rFonts w:asciiTheme="minorHAnsi" w:eastAsia="Times New Roman" w:hAnsiTheme="minorHAnsi" w:cstheme="minorHAnsi"/>
        </w:rPr>
        <w:t xml:space="preserve">through </w:t>
      </w:r>
      <w:proofErr w:type="gramStart"/>
      <w:r w:rsidRPr="007550DB">
        <w:rPr>
          <w:rFonts w:asciiTheme="minorHAnsi" w:eastAsia="Times New Roman" w:hAnsiTheme="minorHAnsi" w:cstheme="minorHAnsi"/>
        </w:rPr>
        <w:t>training</w:t>
      </w:r>
      <w:r w:rsidR="00F0258F">
        <w:rPr>
          <w:rFonts w:asciiTheme="minorHAnsi" w:eastAsia="Times New Roman" w:hAnsiTheme="minorHAnsi" w:cstheme="minorHAnsi"/>
        </w:rPr>
        <w:t>;</w:t>
      </w:r>
      <w:proofErr w:type="gramEnd"/>
    </w:p>
    <w:p w14:paraId="21BF11C6" w14:textId="42DB48E7" w:rsidR="00E75759" w:rsidRPr="007550DB" w:rsidRDefault="00E75759" w:rsidP="00F0258F">
      <w:pPr>
        <w:numPr>
          <w:ilvl w:val="0"/>
          <w:numId w:val="10"/>
        </w:numPr>
        <w:tabs>
          <w:tab w:val="clear" w:pos="720"/>
          <w:tab w:val="num" w:pos="426"/>
        </w:tabs>
        <w:spacing w:after="80" w:line="276" w:lineRule="auto"/>
        <w:ind w:left="425" w:hanging="357"/>
        <w:jc w:val="both"/>
        <w:rPr>
          <w:rFonts w:asciiTheme="minorHAnsi" w:hAnsiTheme="minorHAnsi" w:cstheme="minorHAnsi"/>
          <w:b/>
          <w:bCs/>
        </w:rPr>
      </w:pPr>
      <w:r w:rsidRPr="007550DB">
        <w:rPr>
          <w:rFonts w:asciiTheme="minorHAnsi" w:hAnsiTheme="minorHAnsi" w:cstheme="minorHAnsi"/>
          <w:b/>
          <w:bCs/>
        </w:rPr>
        <w:t xml:space="preserve">Incompatibility of internal processes, functions and skills - </w:t>
      </w:r>
      <w:r w:rsidR="00F0258F">
        <w:rPr>
          <w:rFonts w:asciiTheme="minorHAnsi" w:hAnsiTheme="minorHAnsi" w:cstheme="minorHAnsi"/>
          <w:bCs/>
        </w:rPr>
        <w:t>t</w:t>
      </w:r>
      <w:r w:rsidRPr="007550DB">
        <w:rPr>
          <w:rFonts w:asciiTheme="minorHAnsi" w:hAnsiTheme="minorHAnsi" w:cstheme="minorHAnsi"/>
        </w:rPr>
        <w:t xml:space="preserve">he work is not thematically distributed among the </w:t>
      </w:r>
      <w:r w:rsidR="00052564" w:rsidRPr="007550DB">
        <w:rPr>
          <w:rFonts w:asciiTheme="minorHAnsi" w:hAnsiTheme="minorHAnsi" w:cstheme="minorHAnsi"/>
        </w:rPr>
        <w:t>staff members of the committees</w:t>
      </w:r>
      <w:r w:rsidR="00856F44" w:rsidRPr="007550DB">
        <w:rPr>
          <w:rFonts w:asciiTheme="minorHAnsi" w:hAnsiTheme="minorHAnsi" w:cstheme="minorHAnsi"/>
        </w:rPr>
        <w:t>;</w:t>
      </w:r>
      <w:r w:rsidR="00060C6B" w:rsidRPr="007550DB">
        <w:rPr>
          <w:rFonts w:asciiTheme="minorHAnsi" w:hAnsiTheme="minorHAnsi" w:cstheme="minorHAnsi"/>
        </w:rPr>
        <w:t xml:space="preserve"> </w:t>
      </w:r>
      <w:r w:rsidRPr="007550DB">
        <w:rPr>
          <w:rFonts w:asciiTheme="minorHAnsi" w:hAnsiTheme="minorHAnsi" w:cstheme="minorHAnsi"/>
        </w:rPr>
        <w:t>therefore</w:t>
      </w:r>
      <w:r w:rsidR="00856F44" w:rsidRPr="007550DB">
        <w:rPr>
          <w:rFonts w:asciiTheme="minorHAnsi" w:hAnsiTheme="minorHAnsi" w:cstheme="minorHAnsi"/>
        </w:rPr>
        <w:t>,</w:t>
      </w:r>
      <w:r w:rsidRPr="007550DB">
        <w:rPr>
          <w:rFonts w:asciiTheme="minorHAnsi" w:hAnsiTheme="minorHAnsi" w:cstheme="minorHAnsi"/>
        </w:rPr>
        <w:t xml:space="preserve"> the burden mainly</w:t>
      </w:r>
      <w:r w:rsidR="00052564" w:rsidRPr="007550DB">
        <w:rPr>
          <w:rFonts w:asciiTheme="minorHAnsi" w:hAnsiTheme="minorHAnsi" w:cstheme="minorHAnsi"/>
        </w:rPr>
        <w:t xml:space="preserve"> falls</w:t>
      </w:r>
      <w:r w:rsidRPr="007550DB">
        <w:rPr>
          <w:rFonts w:asciiTheme="minorHAnsi" w:hAnsiTheme="minorHAnsi" w:cstheme="minorHAnsi"/>
        </w:rPr>
        <w:t xml:space="preserve"> on the </w:t>
      </w:r>
      <w:r w:rsidR="00F20ACA" w:rsidRPr="007550DB">
        <w:rPr>
          <w:rFonts w:asciiTheme="minorHAnsi" w:hAnsiTheme="minorHAnsi" w:cstheme="minorHAnsi"/>
        </w:rPr>
        <w:t>chief</w:t>
      </w:r>
      <w:r w:rsidRPr="007550DB">
        <w:rPr>
          <w:rFonts w:asciiTheme="minorHAnsi" w:hAnsiTheme="minorHAnsi" w:cstheme="minorHAnsi"/>
        </w:rPr>
        <w:t xml:space="preserve"> of the </w:t>
      </w:r>
      <w:r w:rsidR="00F20ACA" w:rsidRPr="007550DB">
        <w:rPr>
          <w:rFonts w:asciiTheme="minorHAnsi" w:hAnsiTheme="minorHAnsi" w:cstheme="minorHAnsi"/>
        </w:rPr>
        <w:t xml:space="preserve">staff of </w:t>
      </w:r>
      <w:proofErr w:type="gramStart"/>
      <w:r w:rsidR="00052564" w:rsidRPr="007550DB">
        <w:rPr>
          <w:rFonts w:asciiTheme="minorHAnsi" w:hAnsiTheme="minorHAnsi" w:cstheme="minorHAnsi"/>
        </w:rPr>
        <w:t>committee</w:t>
      </w:r>
      <w:r w:rsidR="00F0258F">
        <w:rPr>
          <w:rFonts w:asciiTheme="minorHAnsi" w:hAnsiTheme="minorHAnsi" w:cstheme="minorHAnsi"/>
        </w:rPr>
        <w:t>;</w:t>
      </w:r>
      <w:proofErr w:type="gramEnd"/>
    </w:p>
    <w:p w14:paraId="019C5E6A" w14:textId="6E9CDEBD" w:rsidR="000463F1" w:rsidRPr="007550DB" w:rsidRDefault="000463F1" w:rsidP="00F0258F">
      <w:pPr>
        <w:pStyle w:val="ListParagraph"/>
        <w:numPr>
          <w:ilvl w:val="0"/>
          <w:numId w:val="10"/>
        </w:numPr>
        <w:tabs>
          <w:tab w:val="clear" w:pos="720"/>
          <w:tab w:val="num" w:pos="426"/>
        </w:tabs>
        <w:spacing w:after="80" w:line="276" w:lineRule="auto"/>
        <w:ind w:left="425" w:hanging="357"/>
        <w:contextualSpacing w:val="0"/>
        <w:jc w:val="both"/>
        <w:rPr>
          <w:rFonts w:asciiTheme="minorHAnsi" w:hAnsiTheme="minorHAnsi" w:cstheme="minorHAnsi"/>
        </w:rPr>
      </w:pPr>
      <w:r w:rsidRPr="007550DB">
        <w:rPr>
          <w:rFonts w:asciiTheme="minorHAnsi" w:hAnsiTheme="minorHAnsi" w:cstheme="minorHAnsi"/>
          <w:b/>
          <w:bCs/>
          <w:color w:val="000000"/>
        </w:rPr>
        <w:t>Weak competencies of the employees</w:t>
      </w:r>
      <w:r w:rsidRPr="007550DB">
        <w:rPr>
          <w:rFonts w:asciiTheme="minorHAnsi" w:hAnsiTheme="minorHAnsi" w:cstheme="minorHAnsi"/>
          <w:color w:val="000000"/>
        </w:rPr>
        <w:t xml:space="preserve"> -</w:t>
      </w:r>
      <w:r w:rsidR="001F37A5">
        <w:rPr>
          <w:rFonts w:asciiTheme="minorHAnsi" w:hAnsiTheme="minorHAnsi" w:cstheme="minorHAnsi"/>
          <w:color w:val="000000"/>
        </w:rPr>
        <w:t xml:space="preserve"> t</w:t>
      </w:r>
      <w:r w:rsidRPr="007550DB">
        <w:rPr>
          <w:rFonts w:asciiTheme="minorHAnsi" w:eastAsia="Times New Roman" w:hAnsiTheme="minorHAnsi" w:cstheme="minorHAnsi"/>
        </w:rPr>
        <w:t>he staff of the committee</w:t>
      </w:r>
      <w:r w:rsidR="002F2E3F" w:rsidRPr="007550DB">
        <w:rPr>
          <w:rFonts w:asciiTheme="minorHAnsi" w:eastAsia="Times New Roman" w:hAnsiTheme="minorHAnsi" w:cstheme="minorHAnsi"/>
        </w:rPr>
        <w:t>s</w:t>
      </w:r>
      <w:r w:rsidRPr="007550DB">
        <w:rPr>
          <w:rFonts w:asciiTheme="minorHAnsi" w:eastAsia="Times New Roman" w:hAnsiTheme="minorHAnsi" w:cstheme="minorHAnsi"/>
        </w:rPr>
        <w:t xml:space="preserve"> and the departments do not have</w:t>
      </w:r>
      <w:r w:rsidR="002F2E3F" w:rsidRPr="007550DB">
        <w:rPr>
          <w:rFonts w:asciiTheme="minorHAnsi" w:eastAsia="Times New Roman" w:hAnsiTheme="minorHAnsi" w:cstheme="minorHAnsi"/>
        </w:rPr>
        <w:t xml:space="preserve"> sufficient</w:t>
      </w:r>
      <w:r w:rsidRPr="007550DB">
        <w:rPr>
          <w:rFonts w:asciiTheme="minorHAnsi" w:eastAsia="Times New Roman" w:hAnsiTheme="minorHAnsi" w:cstheme="minorHAnsi"/>
        </w:rPr>
        <w:t xml:space="preserve"> skills related to the</w:t>
      </w:r>
      <w:r w:rsidR="002F2E3F" w:rsidRPr="007550DB">
        <w:rPr>
          <w:rFonts w:asciiTheme="minorHAnsi" w:eastAsia="Times New Roman" w:hAnsiTheme="minorHAnsi" w:cstheme="minorHAnsi"/>
        </w:rPr>
        <w:t>ir</w:t>
      </w:r>
      <w:r w:rsidRPr="007550DB">
        <w:rPr>
          <w:rFonts w:asciiTheme="minorHAnsi" w:eastAsia="Times New Roman" w:hAnsiTheme="minorHAnsi" w:cstheme="minorHAnsi"/>
        </w:rPr>
        <w:t xml:space="preserve"> work. Lack of research skills poses a problem for both legislative and supervisory activities. Also</w:t>
      </w:r>
      <w:r w:rsidR="00535E0E" w:rsidRPr="007550DB">
        <w:rPr>
          <w:rFonts w:asciiTheme="minorHAnsi" w:eastAsia="Times New Roman" w:hAnsiTheme="minorHAnsi" w:cstheme="minorHAnsi"/>
        </w:rPr>
        <w:t>,</w:t>
      </w:r>
      <w:r w:rsidRPr="007550DB">
        <w:rPr>
          <w:rFonts w:asciiTheme="minorHAnsi" w:eastAsia="Times New Roman" w:hAnsiTheme="minorHAnsi" w:cstheme="minorHAnsi"/>
        </w:rPr>
        <w:t xml:space="preserve"> computer skills and knowledge of </w:t>
      </w:r>
      <w:r w:rsidR="002F2E3F" w:rsidRPr="007550DB">
        <w:rPr>
          <w:rFonts w:asciiTheme="minorHAnsi" w:eastAsia="Times New Roman" w:hAnsiTheme="minorHAnsi" w:cstheme="minorHAnsi"/>
        </w:rPr>
        <w:t xml:space="preserve">foreign </w:t>
      </w:r>
      <w:r w:rsidRPr="007550DB">
        <w:rPr>
          <w:rFonts w:asciiTheme="minorHAnsi" w:eastAsia="Times New Roman" w:hAnsiTheme="minorHAnsi" w:cstheme="minorHAnsi"/>
        </w:rPr>
        <w:t xml:space="preserve">languages ​​are </w:t>
      </w:r>
      <w:r w:rsidR="001F37A5">
        <w:rPr>
          <w:rFonts w:asciiTheme="minorHAnsi" w:eastAsia="Times New Roman" w:hAnsiTheme="minorHAnsi" w:cstheme="minorHAnsi"/>
        </w:rPr>
        <w:t xml:space="preserve">rather </w:t>
      </w:r>
      <w:proofErr w:type="gramStart"/>
      <w:r w:rsidR="001F37A5">
        <w:rPr>
          <w:rFonts w:asciiTheme="minorHAnsi" w:eastAsia="Times New Roman" w:hAnsiTheme="minorHAnsi" w:cstheme="minorHAnsi"/>
        </w:rPr>
        <w:t>weak;</w:t>
      </w:r>
      <w:proofErr w:type="gramEnd"/>
    </w:p>
    <w:p w14:paraId="66DEB444" w14:textId="177B10D3" w:rsidR="000463F1" w:rsidRPr="007550DB" w:rsidRDefault="000463F1" w:rsidP="00F0258F">
      <w:pPr>
        <w:pStyle w:val="ListParagraph"/>
        <w:numPr>
          <w:ilvl w:val="0"/>
          <w:numId w:val="10"/>
        </w:numPr>
        <w:tabs>
          <w:tab w:val="clear" w:pos="720"/>
          <w:tab w:val="num" w:pos="426"/>
        </w:tabs>
        <w:spacing w:after="80" w:line="276" w:lineRule="auto"/>
        <w:ind w:left="425" w:hanging="357"/>
        <w:contextualSpacing w:val="0"/>
        <w:jc w:val="both"/>
        <w:rPr>
          <w:rFonts w:asciiTheme="minorHAnsi" w:eastAsia="Times New Roman" w:hAnsiTheme="minorHAnsi" w:cstheme="minorHAnsi"/>
        </w:rPr>
      </w:pPr>
      <w:r w:rsidRPr="007550DB">
        <w:rPr>
          <w:rFonts w:asciiTheme="minorHAnsi" w:eastAsia="Times New Roman" w:hAnsiTheme="minorHAnsi" w:cstheme="minorHAnsi"/>
          <w:b/>
          <w:bCs/>
        </w:rPr>
        <w:t xml:space="preserve">Personnel shortage - </w:t>
      </w:r>
      <w:r w:rsidR="001F37A5">
        <w:rPr>
          <w:rFonts w:asciiTheme="minorHAnsi" w:eastAsia="Times New Roman" w:hAnsiTheme="minorHAnsi" w:cstheme="minorHAnsi"/>
        </w:rPr>
        <w:t>i</w:t>
      </w:r>
      <w:r w:rsidRPr="007550DB">
        <w:rPr>
          <w:rFonts w:asciiTheme="minorHAnsi" w:eastAsia="Times New Roman" w:hAnsiTheme="minorHAnsi" w:cstheme="minorHAnsi"/>
        </w:rPr>
        <w:t xml:space="preserve">n addition to the problems within the </w:t>
      </w:r>
      <w:r w:rsidR="00E3189D" w:rsidRPr="007550DB">
        <w:rPr>
          <w:rFonts w:asciiTheme="minorHAnsi" w:eastAsia="Times New Roman" w:hAnsiTheme="minorHAnsi" w:cstheme="minorHAnsi"/>
        </w:rPr>
        <w:t>C</w:t>
      </w:r>
      <w:r w:rsidRPr="007550DB">
        <w:rPr>
          <w:rFonts w:asciiTheme="minorHAnsi" w:eastAsia="Times New Roman" w:hAnsiTheme="minorHAnsi" w:cstheme="minorHAnsi"/>
        </w:rPr>
        <w:t xml:space="preserve">ouncil, finding staff with the necessary skills and competencies in the region is also </w:t>
      </w:r>
      <w:r w:rsidR="001F37A5">
        <w:rPr>
          <w:rFonts w:asciiTheme="minorHAnsi" w:eastAsia="Times New Roman" w:hAnsiTheme="minorHAnsi" w:cstheme="minorHAnsi"/>
        </w:rPr>
        <w:t xml:space="preserve">an </w:t>
      </w:r>
      <w:r w:rsidRPr="007550DB">
        <w:rPr>
          <w:rFonts w:asciiTheme="minorHAnsi" w:eastAsia="Times New Roman" w:hAnsiTheme="minorHAnsi" w:cstheme="minorHAnsi"/>
        </w:rPr>
        <w:t>acute</w:t>
      </w:r>
      <w:r w:rsidR="001F37A5">
        <w:rPr>
          <w:rFonts w:asciiTheme="minorHAnsi" w:eastAsia="Times New Roman" w:hAnsiTheme="minorHAnsi" w:cstheme="minorHAnsi"/>
        </w:rPr>
        <w:t xml:space="preserve"> </w:t>
      </w:r>
      <w:proofErr w:type="gramStart"/>
      <w:r w:rsidR="001F37A5">
        <w:rPr>
          <w:rFonts w:asciiTheme="minorHAnsi" w:eastAsia="Times New Roman" w:hAnsiTheme="minorHAnsi" w:cstheme="minorHAnsi"/>
        </w:rPr>
        <w:t>issue;</w:t>
      </w:r>
      <w:proofErr w:type="gramEnd"/>
    </w:p>
    <w:p w14:paraId="08B6718B" w14:textId="4D0CD93F" w:rsidR="000463F1" w:rsidRPr="007550DB" w:rsidRDefault="000463F1" w:rsidP="00F0258F">
      <w:pPr>
        <w:numPr>
          <w:ilvl w:val="0"/>
          <w:numId w:val="10"/>
        </w:numPr>
        <w:tabs>
          <w:tab w:val="clear" w:pos="720"/>
          <w:tab w:val="num" w:pos="426"/>
        </w:tabs>
        <w:autoSpaceDE w:val="0"/>
        <w:autoSpaceDN w:val="0"/>
        <w:adjustRightInd w:val="0"/>
        <w:spacing w:after="80" w:line="276" w:lineRule="auto"/>
        <w:ind w:left="425" w:hanging="357"/>
        <w:jc w:val="both"/>
        <w:rPr>
          <w:rFonts w:asciiTheme="minorHAnsi" w:hAnsiTheme="minorHAnsi" w:cstheme="minorHAnsi"/>
          <w:b/>
          <w:bCs/>
        </w:rPr>
      </w:pPr>
      <w:r w:rsidRPr="007550DB">
        <w:rPr>
          <w:rFonts w:asciiTheme="minorHAnsi" w:hAnsiTheme="minorHAnsi" w:cstheme="minorHAnsi"/>
          <w:b/>
          <w:bCs/>
        </w:rPr>
        <w:t xml:space="preserve">Informal and </w:t>
      </w:r>
      <w:r w:rsidR="002F2E3F" w:rsidRPr="007550DB">
        <w:rPr>
          <w:rFonts w:asciiTheme="minorHAnsi" w:hAnsiTheme="minorHAnsi" w:cstheme="minorHAnsi"/>
          <w:b/>
          <w:bCs/>
        </w:rPr>
        <w:t xml:space="preserve">fragmented </w:t>
      </w:r>
      <w:r w:rsidRPr="007550DB">
        <w:rPr>
          <w:rFonts w:asciiTheme="minorHAnsi" w:hAnsiTheme="minorHAnsi" w:cstheme="minorHAnsi"/>
          <w:b/>
          <w:bCs/>
        </w:rPr>
        <w:t xml:space="preserve">communication and coordination between structural units </w:t>
      </w:r>
      <w:r w:rsidR="0085554F" w:rsidRPr="007550DB">
        <w:rPr>
          <w:rFonts w:asciiTheme="minorHAnsi" w:hAnsiTheme="minorHAnsi" w:cstheme="minorHAnsi"/>
          <w:b/>
          <w:bCs/>
        </w:rPr>
        <w:t>–</w:t>
      </w:r>
      <w:r w:rsidRPr="007550DB">
        <w:rPr>
          <w:rFonts w:asciiTheme="minorHAnsi" w:hAnsiTheme="minorHAnsi" w:cstheme="minorHAnsi"/>
          <w:b/>
          <w:bCs/>
        </w:rPr>
        <w:t xml:space="preserve"> </w:t>
      </w:r>
      <w:r w:rsidR="001F37A5">
        <w:rPr>
          <w:rFonts w:asciiTheme="minorHAnsi" w:hAnsiTheme="minorHAnsi" w:cstheme="minorHAnsi"/>
        </w:rPr>
        <w:t xml:space="preserve">there is an </w:t>
      </w:r>
      <w:r w:rsidR="001F37A5" w:rsidRPr="001F37A5">
        <w:rPr>
          <w:rFonts w:asciiTheme="minorHAnsi" w:hAnsiTheme="minorHAnsi" w:cstheme="minorHAnsi"/>
        </w:rPr>
        <w:t>a</w:t>
      </w:r>
      <w:r w:rsidR="0085554F" w:rsidRPr="007550DB">
        <w:rPr>
          <w:rFonts w:asciiTheme="minorHAnsi" w:hAnsiTheme="minorHAnsi" w:cstheme="minorHAnsi"/>
        </w:rPr>
        <w:t>bsence of</w:t>
      </w:r>
      <w:r w:rsidR="0085554F" w:rsidRPr="007550DB">
        <w:rPr>
          <w:rFonts w:asciiTheme="minorHAnsi" w:hAnsiTheme="minorHAnsi" w:cstheme="minorHAnsi"/>
          <w:b/>
          <w:bCs/>
        </w:rPr>
        <w:t xml:space="preserve"> </w:t>
      </w:r>
      <w:r w:rsidR="001F37A5">
        <w:rPr>
          <w:rFonts w:asciiTheme="minorHAnsi" w:hAnsiTheme="minorHAnsi" w:cstheme="minorHAnsi"/>
        </w:rPr>
        <w:t xml:space="preserve">agreed upon </w:t>
      </w:r>
      <w:r w:rsidRPr="007550DB">
        <w:rPr>
          <w:rFonts w:asciiTheme="minorHAnsi" w:hAnsiTheme="minorHAnsi" w:cstheme="minorHAnsi"/>
        </w:rPr>
        <w:t xml:space="preserve">process on how to coordinate between departments. Among </w:t>
      </w:r>
      <w:r w:rsidR="001F37A5">
        <w:rPr>
          <w:rFonts w:asciiTheme="minorHAnsi" w:hAnsiTheme="minorHAnsi" w:cstheme="minorHAnsi"/>
        </w:rPr>
        <w:t>other issues</w:t>
      </w:r>
      <w:r w:rsidRPr="007550DB">
        <w:rPr>
          <w:rFonts w:asciiTheme="minorHAnsi" w:hAnsiTheme="minorHAnsi" w:cstheme="minorHAnsi"/>
        </w:rPr>
        <w:t xml:space="preserve">, meetings are planned </w:t>
      </w:r>
      <w:r w:rsidR="00535E0E" w:rsidRPr="007550DB">
        <w:rPr>
          <w:rFonts w:asciiTheme="minorHAnsi" w:hAnsiTheme="minorHAnsi" w:cstheme="minorHAnsi"/>
        </w:rPr>
        <w:t xml:space="preserve">mainly </w:t>
      </w:r>
      <w:r w:rsidRPr="007550DB">
        <w:rPr>
          <w:rFonts w:asciiTheme="minorHAnsi" w:hAnsiTheme="minorHAnsi" w:cstheme="minorHAnsi"/>
        </w:rPr>
        <w:t>by verbal agreement. Also, if the issue is thematically related to two committees, the process is chaotic</w:t>
      </w:r>
      <w:r w:rsidR="002F2E3F" w:rsidRPr="007550DB">
        <w:rPr>
          <w:rFonts w:asciiTheme="minorHAnsi" w:hAnsiTheme="minorHAnsi" w:cstheme="minorHAnsi"/>
        </w:rPr>
        <w:t>,</w:t>
      </w:r>
      <w:r w:rsidRPr="007550DB">
        <w:rPr>
          <w:rFonts w:asciiTheme="minorHAnsi" w:hAnsiTheme="minorHAnsi" w:cstheme="minorHAnsi"/>
        </w:rPr>
        <w:t xml:space="preserve"> and there is no division/redistribution of </w:t>
      </w:r>
      <w:proofErr w:type="gramStart"/>
      <w:r w:rsidRPr="007550DB">
        <w:rPr>
          <w:rFonts w:asciiTheme="minorHAnsi" w:hAnsiTheme="minorHAnsi" w:cstheme="minorHAnsi"/>
        </w:rPr>
        <w:t>responsibilities</w:t>
      </w:r>
      <w:r w:rsidR="00AE0B46">
        <w:rPr>
          <w:rFonts w:asciiTheme="minorHAnsi" w:hAnsiTheme="minorHAnsi" w:cstheme="minorHAnsi"/>
        </w:rPr>
        <w:t>;</w:t>
      </w:r>
      <w:proofErr w:type="gramEnd"/>
    </w:p>
    <w:p w14:paraId="5A2EA275" w14:textId="0C39B275" w:rsidR="000463F1" w:rsidRPr="007550DB" w:rsidRDefault="000463F1" w:rsidP="00F0258F">
      <w:pPr>
        <w:numPr>
          <w:ilvl w:val="0"/>
          <w:numId w:val="10"/>
        </w:numPr>
        <w:tabs>
          <w:tab w:val="clear" w:pos="720"/>
          <w:tab w:val="num" w:pos="426"/>
        </w:tabs>
        <w:autoSpaceDE w:val="0"/>
        <w:autoSpaceDN w:val="0"/>
        <w:adjustRightInd w:val="0"/>
        <w:spacing w:after="80" w:line="276" w:lineRule="auto"/>
        <w:ind w:left="425" w:hanging="357"/>
        <w:jc w:val="both"/>
        <w:rPr>
          <w:rFonts w:asciiTheme="minorHAnsi" w:hAnsiTheme="minorHAnsi" w:cstheme="minorHAnsi"/>
          <w:b/>
          <w:bCs/>
        </w:rPr>
      </w:pPr>
      <w:r w:rsidRPr="007550DB">
        <w:rPr>
          <w:rFonts w:asciiTheme="minorHAnsi" w:hAnsiTheme="minorHAnsi" w:cstheme="minorHAnsi"/>
          <w:b/>
          <w:bCs/>
        </w:rPr>
        <w:t xml:space="preserve">Lack of institutional memory and knowledge transfer mechanisms - </w:t>
      </w:r>
      <w:r w:rsidR="00AE0B46">
        <w:rPr>
          <w:rFonts w:asciiTheme="minorHAnsi" w:hAnsiTheme="minorHAnsi" w:cstheme="minorHAnsi"/>
        </w:rPr>
        <w:t>i</w:t>
      </w:r>
      <w:r w:rsidRPr="007550DB">
        <w:rPr>
          <w:rFonts w:asciiTheme="minorHAnsi" w:hAnsiTheme="minorHAnsi" w:cstheme="minorHAnsi"/>
        </w:rPr>
        <w:t xml:space="preserve">nstitutional memory is not retained between </w:t>
      </w:r>
      <w:r w:rsidR="002F2E3F" w:rsidRPr="007550DB">
        <w:rPr>
          <w:rFonts w:asciiTheme="minorHAnsi" w:hAnsiTheme="minorHAnsi" w:cstheme="minorHAnsi"/>
        </w:rPr>
        <w:t>convocations</w:t>
      </w:r>
      <w:r w:rsidRPr="007550DB">
        <w:rPr>
          <w:rFonts w:asciiTheme="minorHAnsi" w:hAnsiTheme="minorHAnsi" w:cstheme="minorHAnsi"/>
        </w:rPr>
        <w:t xml:space="preserve">, which hinders the achievement of sustainable institutional </w:t>
      </w:r>
      <w:proofErr w:type="gramStart"/>
      <w:r w:rsidRPr="007550DB">
        <w:rPr>
          <w:rFonts w:asciiTheme="minorHAnsi" w:hAnsiTheme="minorHAnsi" w:cstheme="minorHAnsi"/>
        </w:rPr>
        <w:t>goals</w:t>
      </w:r>
      <w:r w:rsidR="00AE0B46">
        <w:rPr>
          <w:rFonts w:asciiTheme="minorHAnsi" w:hAnsiTheme="minorHAnsi" w:cstheme="minorHAnsi"/>
        </w:rPr>
        <w:t>;</w:t>
      </w:r>
      <w:proofErr w:type="gramEnd"/>
    </w:p>
    <w:p w14:paraId="4A1B4EDA" w14:textId="0B23A03D" w:rsidR="000463F1" w:rsidRPr="007550DB" w:rsidRDefault="000463F1" w:rsidP="00F0258F">
      <w:pPr>
        <w:pStyle w:val="ListParagraph"/>
        <w:numPr>
          <w:ilvl w:val="0"/>
          <w:numId w:val="10"/>
        </w:numPr>
        <w:tabs>
          <w:tab w:val="clear" w:pos="720"/>
          <w:tab w:val="num" w:pos="426"/>
        </w:tabs>
        <w:spacing w:after="80" w:line="276" w:lineRule="auto"/>
        <w:ind w:left="425" w:hanging="357"/>
        <w:contextualSpacing w:val="0"/>
        <w:jc w:val="both"/>
        <w:rPr>
          <w:rFonts w:asciiTheme="minorHAnsi" w:hAnsiTheme="minorHAnsi" w:cstheme="minorHAnsi"/>
        </w:rPr>
      </w:pPr>
      <w:r w:rsidRPr="007550DB">
        <w:rPr>
          <w:rFonts w:asciiTheme="minorHAnsi" w:eastAsia="Times New Roman" w:hAnsiTheme="minorHAnsi" w:cstheme="minorHAnsi"/>
          <w:b/>
          <w:bCs/>
        </w:rPr>
        <w:t xml:space="preserve">Outdated technical infrastructure - </w:t>
      </w:r>
      <w:r w:rsidR="00AE0B46">
        <w:rPr>
          <w:rFonts w:asciiTheme="minorHAnsi" w:eastAsia="Times New Roman" w:hAnsiTheme="minorHAnsi" w:cstheme="minorHAnsi"/>
        </w:rPr>
        <w:t>t</w:t>
      </w:r>
      <w:r w:rsidRPr="007550DB">
        <w:rPr>
          <w:rFonts w:asciiTheme="minorHAnsi" w:eastAsia="Times New Roman" w:hAnsiTheme="minorHAnsi" w:cstheme="minorHAnsi"/>
        </w:rPr>
        <w:t>he technical park needs to be upgraded. </w:t>
      </w:r>
      <w:r w:rsidR="002F2E3F" w:rsidRPr="007550DB">
        <w:rPr>
          <w:rFonts w:asciiTheme="minorHAnsi" w:eastAsia="Times New Roman" w:hAnsiTheme="minorHAnsi" w:cstheme="minorHAnsi"/>
        </w:rPr>
        <w:t xml:space="preserve">Intranet needs </w:t>
      </w:r>
      <w:r w:rsidR="00AB3820" w:rsidRPr="007550DB">
        <w:rPr>
          <w:rFonts w:asciiTheme="minorHAnsi" w:eastAsia="Times New Roman" w:hAnsiTheme="minorHAnsi" w:cstheme="minorHAnsi"/>
        </w:rPr>
        <w:t>enhancement</w:t>
      </w:r>
      <w:r w:rsidRPr="007550DB">
        <w:rPr>
          <w:rFonts w:asciiTheme="minorHAnsi" w:eastAsia="Times New Roman" w:hAnsiTheme="minorHAnsi" w:cstheme="minorHAnsi"/>
        </w:rPr>
        <w:t xml:space="preserve"> to ensure continuous and effective communication between </w:t>
      </w:r>
      <w:r w:rsidR="002F2E3F" w:rsidRPr="007550DB">
        <w:rPr>
          <w:rFonts w:asciiTheme="minorHAnsi" w:eastAsia="Times New Roman" w:hAnsiTheme="minorHAnsi" w:cstheme="minorHAnsi"/>
        </w:rPr>
        <w:t>staff</w:t>
      </w:r>
      <w:r w:rsidRPr="007550DB">
        <w:rPr>
          <w:rFonts w:asciiTheme="minorHAnsi" w:eastAsia="Times New Roman" w:hAnsiTheme="minorHAnsi" w:cstheme="minorHAnsi"/>
        </w:rPr>
        <w:t>. </w:t>
      </w:r>
      <w:r w:rsidR="002F2E3F" w:rsidRPr="007550DB">
        <w:rPr>
          <w:rFonts w:asciiTheme="minorHAnsi" w:eastAsia="Times New Roman" w:hAnsiTheme="minorHAnsi" w:cstheme="minorHAnsi"/>
        </w:rPr>
        <w:t xml:space="preserve">Staff members </w:t>
      </w:r>
      <w:r w:rsidRPr="007550DB">
        <w:rPr>
          <w:rFonts w:asciiTheme="minorHAnsi" w:eastAsia="Times New Roman" w:hAnsiTheme="minorHAnsi" w:cstheme="minorHAnsi"/>
        </w:rPr>
        <w:t>have low awareness of cyber security issues</w:t>
      </w:r>
      <w:r w:rsidR="00856F44" w:rsidRPr="007550DB">
        <w:rPr>
          <w:rFonts w:asciiTheme="minorHAnsi" w:eastAsia="Times New Roman" w:hAnsiTheme="minorHAnsi" w:cstheme="minorHAnsi"/>
        </w:rPr>
        <w:t>,</w:t>
      </w:r>
      <w:r w:rsidRPr="007550DB">
        <w:rPr>
          <w:rFonts w:asciiTheme="minorHAnsi" w:eastAsia="Times New Roman" w:hAnsiTheme="minorHAnsi" w:cstheme="minorHAnsi"/>
        </w:rPr>
        <w:t xml:space="preserve"> and protection mechanisms</w:t>
      </w:r>
      <w:r w:rsidR="002F2E3F" w:rsidRPr="007550DB">
        <w:rPr>
          <w:rFonts w:asciiTheme="minorHAnsi" w:eastAsia="Times New Roman" w:hAnsiTheme="minorHAnsi" w:cstheme="minorHAnsi"/>
        </w:rPr>
        <w:t xml:space="preserve"> are </w:t>
      </w:r>
      <w:proofErr w:type="gramStart"/>
      <w:r w:rsidR="002F2E3F" w:rsidRPr="007550DB">
        <w:rPr>
          <w:rFonts w:asciiTheme="minorHAnsi" w:eastAsia="Times New Roman" w:hAnsiTheme="minorHAnsi" w:cstheme="minorHAnsi"/>
        </w:rPr>
        <w:t>lacking</w:t>
      </w:r>
      <w:r w:rsidR="00AE0B46">
        <w:rPr>
          <w:rFonts w:asciiTheme="minorHAnsi" w:eastAsia="Times New Roman" w:hAnsiTheme="minorHAnsi" w:cstheme="minorHAnsi"/>
          <w:b/>
          <w:bCs/>
        </w:rPr>
        <w:t>;</w:t>
      </w:r>
      <w:proofErr w:type="gramEnd"/>
    </w:p>
    <w:p w14:paraId="14ACCDB3" w14:textId="1A0331D1" w:rsidR="000463F1" w:rsidRPr="007550DB" w:rsidRDefault="000463F1" w:rsidP="00F0258F">
      <w:pPr>
        <w:numPr>
          <w:ilvl w:val="0"/>
          <w:numId w:val="10"/>
        </w:numPr>
        <w:tabs>
          <w:tab w:val="clear" w:pos="720"/>
          <w:tab w:val="num" w:pos="426"/>
        </w:tabs>
        <w:autoSpaceDE w:val="0"/>
        <w:autoSpaceDN w:val="0"/>
        <w:adjustRightInd w:val="0"/>
        <w:spacing w:after="80" w:line="276" w:lineRule="auto"/>
        <w:ind w:left="425" w:hanging="357"/>
        <w:jc w:val="both"/>
        <w:rPr>
          <w:rFonts w:asciiTheme="minorHAnsi" w:hAnsiTheme="minorHAnsi" w:cstheme="minorHAnsi"/>
          <w:b/>
          <w:bCs/>
        </w:rPr>
      </w:pPr>
      <w:r w:rsidRPr="007550DB">
        <w:rPr>
          <w:rFonts w:asciiTheme="minorHAnsi" w:hAnsiTheme="minorHAnsi" w:cstheme="minorHAnsi"/>
          <w:b/>
          <w:bCs/>
        </w:rPr>
        <w:t xml:space="preserve">Low Gender Sensitivity </w:t>
      </w:r>
      <w:r w:rsidR="002F2E3F" w:rsidRPr="007550DB">
        <w:rPr>
          <w:rFonts w:asciiTheme="minorHAnsi" w:hAnsiTheme="minorHAnsi" w:cstheme="minorHAnsi"/>
          <w:b/>
          <w:bCs/>
        </w:rPr>
        <w:t>–</w:t>
      </w:r>
      <w:r w:rsidRPr="007550DB">
        <w:rPr>
          <w:rFonts w:asciiTheme="minorHAnsi" w:hAnsiTheme="minorHAnsi" w:cstheme="minorHAnsi"/>
          <w:bCs/>
        </w:rPr>
        <w:t xml:space="preserve"> </w:t>
      </w:r>
      <w:r w:rsidR="00466BC0" w:rsidRPr="007550DB">
        <w:rPr>
          <w:rFonts w:asciiTheme="minorHAnsi" w:hAnsiTheme="minorHAnsi" w:cstheme="minorHAnsi"/>
          <w:bCs/>
        </w:rPr>
        <w:t xml:space="preserve">The </w:t>
      </w:r>
      <w:r w:rsidR="002F2E3F" w:rsidRPr="007550DB">
        <w:rPr>
          <w:rFonts w:asciiTheme="minorHAnsi" w:hAnsiTheme="minorHAnsi" w:cstheme="minorHAnsi"/>
          <w:bCs/>
        </w:rPr>
        <w:t xml:space="preserve">Council </w:t>
      </w:r>
      <w:r w:rsidR="002F2E3F" w:rsidRPr="00C21B78">
        <w:rPr>
          <w:rFonts w:asciiTheme="minorHAnsi" w:hAnsiTheme="minorHAnsi" w:cstheme="minorHAnsi"/>
        </w:rPr>
        <w:t>does</w:t>
      </w:r>
      <w:r w:rsidR="002F2E3F" w:rsidRPr="007550DB">
        <w:rPr>
          <w:rFonts w:asciiTheme="minorHAnsi" w:hAnsiTheme="minorHAnsi" w:cstheme="minorHAnsi"/>
          <w:bCs/>
        </w:rPr>
        <w:t xml:space="preserve"> not have</w:t>
      </w:r>
      <w:r w:rsidR="00466BC0" w:rsidRPr="007550DB">
        <w:rPr>
          <w:rFonts w:asciiTheme="minorHAnsi" w:hAnsiTheme="minorHAnsi" w:cstheme="minorHAnsi"/>
          <w:bCs/>
        </w:rPr>
        <w:t xml:space="preserve"> </w:t>
      </w:r>
      <w:r w:rsidR="002F2E3F" w:rsidRPr="007550DB">
        <w:rPr>
          <w:rFonts w:asciiTheme="minorHAnsi" w:hAnsiTheme="minorHAnsi" w:cstheme="minorHAnsi"/>
          <w:bCs/>
        </w:rPr>
        <w:t>assigned</w:t>
      </w:r>
      <w:r w:rsidR="002F2E3F" w:rsidRPr="007550DB">
        <w:rPr>
          <w:rFonts w:asciiTheme="minorHAnsi" w:hAnsiTheme="minorHAnsi" w:cstheme="minorHAnsi"/>
          <w:b/>
          <w:bCs/>
        </w:rPr>
        <w:t xml:space="preserve"> </w:t>
      </w:r>
      <w:r w:rsidR="002F2E3F" w:rsidRPr="007550DB">
        <w:rPr>
          <w:rFonts w:asciiTheme="minorHAnsi" w:hAnsiTheme="minorHAnsi" w:cstheme="minorHAnsi"/>
        </w:rPr>
        <w:t>staff member</w:t>
      </w:r>
      <w:r w:rsidR="00466BC0" w:rsidRPr="007550DB">
        <w:rPr>
          <w:rFonts w:asciiTheme="minorHAnsi" w:hAnsiTheme="minorHAnsi" w:cstheme="minorHAnsi"/>
        </w:rPr>
        <w:t>s</w:t>
      </w:r>
      <w:r w:rsidR="002F2E3F" w:rsidRPr="007550DB">
        <w:rPr>
          <w:rFonts w:asciiTheme="minorHAnsi" w:hAnsiTheme="minorHAnsi" w:cstheme="minorHAnsi"/>
        </w:rPr>
        <w:t xml:space="preserve"> responsible </w:t>
      </w:r>
      <w:r w:rsidRPr="007550DB">
        <w:rPr>
          <w:rFonts w:asciiTheme="minorHAnsi" w:hAnsiTheme="minorHAnsi" w:cstheme="minorHAnsi"/>
        </w:rPr>
        <w:t>for</w:t>
      </w:r>
      <w:r w:rsidR="002F2E3F" w:rsidRPr="007550DB">
        <w:rPr>
          <w:rFonts w:asciiTheme="minorHAnsi" w:hAnsiTheme="minorHAnsi" w:cstheme="minorHAnsi"/>
        </w:rPr>
        <w:t xml:space="preserve"> lobbying</w:t>
      </w:r>
      <w:r w:rsidRPr="007550DB">
        <w:rPr>
          <w:rFonts w:asciiTheme="minorHAnsi" w:hAnsiTheme="minorHAnsi" w:cstheme="minorHAnsi"/>
        </w:rPr>
        <w:t xml:space="preserve"> gender issues with the internal and external actors of the Supreme Council of </w:t>
      </w:r>
      <w:proofErr w:type="gramStart"/>
      <w:r w:rsidR="000275EC" w:rsidRPr="007550DB">
        <w:rPr>
          <w:rFonts w:asciiTheme="minorHAnsi" w:hAnsiTheme="minorHAnsi" w:cstheme="minorHAnsi"/>
        </w:rPr>
        <w:t>Ajara</w:t>
      </w:r>
      <w:r w:rsidR="00AE0B46">
        <w:rPr>
          <w:rFonts w:asciiTheme="minorHAnsi" w:hAnsiTheme="minorHAnsi" w:cstheme="minorHAnsi"/>
        </w:rPr>
        <w:t>;</w:t>
      </w:r>
      <w:proofErr w:type="gramEnd"/>
    </w:p>
    <w:p w14:paraId="445C10F6" w14:textId="58BD5424" w:rsidR="000463F1" w:rsidRPr="007550DB" w:rsidRDefault="000463F1" w:rsidP="00C21B78">
      <w:pPr>
        <w:pStyle w:val="ListParagraph"/>
        <w:numPr>
          <w:ilvl w:val="0"/>
          <w:numId w:val="10"/>
        </w:numPr>
        <w:tabs>
          <w:tab w:val="clear" w:pos="720"/>
          <w:tab w:val="num" w:pos="426"/>
        </w:tabs>
        <w:spacing w:line="276" w:lineRule="auto"/>
        <w:ind w:left="426"/>
        <w:jc w:val="both"/>
        <w:rPr>
          <w:rFonts w:asciiTheme="minorHAnsi" w:eastAsia="Times New Roman" w:hAnsiTheme="minorHAnsi" w:cstheme="minorHAnsi"/>
          <w:b/>
          <w:bCs/>
        </w:rPr>
      </w:pPr>
      <w:r w:rsidRPr="007550DB">
        <w:rPr>
          <w:rFonts w:asciiTheme="minorHAnsi" w:eastAsia="Times New Roman" w:hAnsiTheme="minorHAnsi" w:cstheme="minorHAnsi"/>
          <w:b/>
          <w:bCs/>
        </w:rPr>
        <w:t>Fragmentation of the introduction of open govern</w:t>
      </w:r>
      <w:r w:rsidR="002F2E3F" w:rsidRPr="007550DB">
        <w:rPr>
          <w:rFonts w:asciiTheme="minorHAnsi" w:eastAsia="Times New Roman" w:hAnsiTheme="minorHAnsi" w:cstheme="minorHAnsi"/>
          <w:b/>
          <w:bCs/>
        </w:rPr>
        <w:t>ance</w:t>
      </w:r>
      <w:r w:rsidRPr="007550DB">
        <w:rPr>
          <w:rFonts w:asciiTheme="minorHAnsi" w:eastAsia="Times New Roman" w:hAnsiTheme="minorHAnsi" w:cstheme="minorHAnsi"/>
          <w:b/>
          <w:bCs/>
        </w:rPr>
        <w:t xml:space="preserve"> principles - </w:t>
      </w:r>
      <w:r w:rsidR="00AE0B46">
        <w:rPr>
          <w:rFonts w:asciiTheme="minorHAnsi" w:eastAsia="Times New Roman" w:hAnsiTheme="minorHAnsi" w:cstheme="minorHAnsi"/>
        </w:rPr>
        <w:t>t</w:t>
      </w:r>
      <w:r w:rsidRPr="007550DB">
        <w:rPr>
          <w:rFonts w:asciiTheme="minorHAnsi" w:eastAsia="Times New Roman" w:hAnsiTheme="minorHAnsi" w:cstheme="minorHAnsi"/>
        </w:rPr>
        <w:t xml:space="preserve">here is no clearly defined redistribution of functions in </w:t>
      </w:r>
      <w:r w:rsidR="00466BC0" w:rsidRPr="007550DB">
        <w:rPr>
          <w:rFonts w:asciiTheme="minorHAnsi" w:eastAsia="Times New Roman" w:hAnsiTheme="minorHAnsi" w:cstheme="minorHAnsi"/>
        </w:rPr>
        <w:t xml:space="preserve">implementing </w:t>
      </w:r>
      <w:r w:rsidRPr="007550DB">
        <w:rPr>
          <w:rFonts w:asciiTheme="minorHAnsi" w:eastAsia="Times New Roman" w:hAnsiTheme="minorHAnsi" w:cstheme="minorHAnsi"/>
        </w:rPr>
        <w:t>open govern</w:t>
      </w:r>
      <w:r w:rsidR="002F2E3F" w:rsidRPr="007550DB">
        <w:rPr>
          <w:rFonts w:asciiTheme="minorHAnsi" w:eastAsia="Times New Roman" w:hAnsiTheme="minorHAnsi" w:cstheme="minorHAnsi"/>
        </w:rPr>
        <w:t>ance</w:t>
      </w:r>
      <w:r w:rsidRPr="007550DB">
        <w:rPr>
          <w:rFonts w:asciiTheme="minorHAnsi" w:eastAsia="Times New Roman" w:hAnsiTheme="minorHAnsi" w:cstheme="minorHAnsi"/>
        </w:rPr>
        <w:t xml:space="preserve"> obligations. There is also less motivation for employees to </w:t>
      </w:r>
      <w:r w:rsidR="00535E0E" w:rsidRPr="007550DB">
        <w:rPr>
          <w:rFonts w:asciiTheme="minorHAnsi" w:eastAsia="Times New Roman" w:hAnsiTheme="minorHAnsi" w:cstheme="minorHAnsi"/>
        </w:rPr>
        <w:t>take the initiative.</w:t>
      </w:r>
    </w:p>
    <w:p w14:paraId="7207C6AE" w14:textId="77777777" w:rsidR="00AC5857" w:rsidRPr="007550DB" w:rsidRDefault="00AC5857" w:rsidP="00FD3320">
      <w:pPr>
        <w:autoSpaceDE w:val="0"/>
        <w:autoSpaceDN w:val="0"/>
        <w:adjustRightInd w:val="0"/>
        <w:rPr>
          <w:rFonts w:asciiTheme="minorHAnsi" w:hAnsiTheme="minorHAnsi" w:cstheme="minorHAnsi"/>
        </w:rPr>
      </w:pPr>
      <w:r w:rsidRPr="007550DB">
        <w:rPr>
          <w:rFonts w:asciiTheme="minorHAnsi" w:hAnsiTheme="minorHAnsi" w:cstheme="minorHAnsi"/>
        </w:rPr>
        <w:br w:type="page"/>
      </w:r>
    </w:p>
    <w:p w14:paraId="2F5E005E" w14:textId="77777777" w:rsidR="00424666" w:rsidRPr="007550DB" w:rsidRDefault="00424666" w:rsidP="000B4FD7">
      <w:pPr>
        <w:pStyle w:val="Heading1"/>
        <w:rPr>
          <w:rFonts w:asciiTheme="minorHAnsi" w:hAnsiTheme="minorHAnsi" w:cstheme="minorHAnsi"/>
          <w:color w:val="00234F"/>
          <w:sz w:val="28"/>
          <w:u w:val="single" w:color="DFD723"/>
        </w:rPr>
      </w:pPr>
      <w:bookmarkStart w:id="4" w:name="_Toc86667019"/>
      <w:r w:rsidRPr="007550DB">
        <w:rPr>
          <w:rFonts w:asciiTheme="minorHAnsi" w:hAnsiTheme="minorHAnsi" w:cstheme="minorHAnsi"/>
          <w:color w:val="00234F"/>
          <w:sz w:val="28"/>
          <w:u w:val="single" w:color="DFD723"/>
        </w:rPr>
        <w:t xml:space="preserve">SWOT </w:t>
      </w:r>
      <w:r w:rsidR="000463F1" w:rsidRPr="007550DB">
        <w:rPr>
          <w:rFonts w:asciiTheme="minorHAnsi" w:hAnsiTheme="minorHAnsi" w:cstheme="minorHAnsi"/>
          <w:color w:val="00234F"/>
          <w:sz w:val="28"/>
          <w:u w:val="single" w:color="DFD723"/>
        </w:rPr>
        <w:t>Analysis</w:t>
      </w:r>
      <w:bookmarkEnd w:id="4"/>
    </w:p>
    <w:p w14:paraId="4440D311" w14:textId="77777777" w:rsidR="000463F1" w:rsidRPr="007550DB" w:rsidRDefault="000463F1" w:rsidP="009F7619">
      <w:pPr>
        <w:spacing w:before="120" w:after="120"/>
        <w:rPr>
          <w:rFonts w:asciiTheme="minorHAnsi" w:hAnsiTheme="minorHAnsi" w:cstheme="minorHAnsi"/>
          <w:b/>
          <w:bCs/>
          <w:sz w:val="23"/>
          <w:szCs w:val="23"/>
        </w:rPr>
      </w:pPr>
      <w:r w:rsidRPr="007550DB">
        <w:rPr>
          <w:rFonts w:asciiTheme="minorHAnsi" w:hAnsiTheme="minorHAnsi" w:cstheme="minorHAnsi"/>
          <w:b/>
          <w:bCs/>
          <w:sz w:val="23"/>
          <w:szCs w:val="23"/>
        </w:rPr>
        <w:t xml:space="preserve">Strengths </w:t>
      </w:r>
    </w:p>
    <w:p w14:paraId="05EE0081" w14:textId="48245AEC" w:rsidR="000463F1" w:rsidRPr="007550DB" w:rsidRDefault="00856F44"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The p</w:t>
      </w:r>
      <w:r w:rsidR="000463F1" w:rsidRPr="007550DB">
        <w:rPr>
          <w:rFonts w:asciiTheme="minorHAnsi" w:hAnsiTheme="minorHAnsi" w:cstheme="minorHAnsi"/>
          <w:sz w:val="23"/>
          <w:szCs w:val="23"/>
        </w:rPr>
        <w:t xml:space="preserve">olitical will of the Supreme Council leadership to strengthen the Council </w:t>
      </w:r>
    </w:p>
    <w:p w14:paraId="169619BA" w14:textId="048D4BC0" w:rsidR="000463F1" w:rsidRPr="007550DB" w:rsidRDefault="00116477"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 xml:space="preserve">Committee </w:t>
      </w:r>
      <w:r>
        <w:rPr>
          <w:rFonts w:asciiTheme="minorHAnsi" w:hAnsiTheme="minorHAnsi" w:cstheme="minorHAnsi"/>
          <w:sz w:val="23"/>
          <w:szCs w:val="23"/>
        </w:rPr>
        <w:t xml:space="preserve">practice on </w:t>
      </w:r>
      <w:r w:rsidR="000463F1" w:rsidRPr="007550DB">
        <w:rPr>
          <w:rFonts w:asciiTheme="minorHAnsi" w:hAnsiTheme="minorHAnsi" w:cstheme="minorHAnsi"/>
          <w:sz w:val="23"/>
          <w:szCs w:val="23"/>
        </w:rPr>
        <w:t>develop</w:t>
      </w:r>
      <w:r>
        <w:rPr>
          <w:rFonts w:asciiTheme="minorHAnsi" w:hAnsiTheme="minorHAnsi" w:cstheme="minorHAnsi"/>
          <w:sz w:val="23"/>
          <w:szCs w:val="23"/>
        </w:rPr>
        <w:t>ing</w:t>
      </w:r>
      <w:r w:rsidR="0085554F" w:rsidRPr="007550DB">
        <w:rPr>
          <w:rFonts w:asciiTheme="minorHAnsi" w:hAnsiTheme="minorHAnsi" w:cstheme="minorHAnsi"/>
          <w:sz w:val="23"/>
          <w:szCs w:val="23"/>
        </w:rPr>
        <w:t xml:space="preserve"> </w:t>
      </w:r>
      <w:r w:rsidR="000463F1" w:rsidRPr="007550DB">
        <w:rPr>
          <w:rFonts w:asciiTheme="minorHAnsi" w:hAnsiTheme="minorHAnsi" w:cstheme="minorHAnsi"/>
          <w:sz w:val="23"/>
          <w:szCs w:val="23"/>
        </w:rPr>
        <w:t xml:space="preserve">action plans </w:t>
      </w:r>
    </w:p>
    <w:p w14:paraId="1765A547" w14:textId="2E6BC6ED" w:rsidR="000463F1" w:rsidRPr="007550DB" w:rsidRDefault="000463F1"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Open Govern</w:t>
      </w:r>
      <w:r w:rsidR="0085554F" w:rsidRPr="007550DB">
        <w:rPr>
          <w:rFonts w:asciiTheme="minorHAnsi" w:hAnsiTheme="minorHAnsi" w:cstheme="minorHAnsi"/>
          <w:sz w:val="23"/>
          <w:szCs w:val="23"/>
        </w:rPr>
        <w:t>ance</w:t>
      </w:r>
      <w:r w:rsidRPr="007550DB">
        <w:rPr>
          <w:rFonts w:asciiTheme="minorHAnsi" w:hAnsiTheme="minorHAnsi" w:cstheme="minorHAnsi"/>
          <w:sz w:val="23"/>
          <w:szCs w:val="23"/>
        </w:rPr>
        <w:t xml:space="preserve"> Council </w:t>
      </w:r>
      <w:r w:rsidR="00116477">
        <w:rPr>
          <w:rFonts w:asciiTheme="minorHAnsi" w:hAnsiTheme="minorHAnsi" w:cstheme="minorHAnsi"/>
          <w:sz w:val="23"/>
          <w:szCs w:val="23"/>
        </w:rPr>
        <w:t xml:space="preserve">practice </w:t>
      </w:r>
      <w:r w:rsidR="00116477" w:rsidRPr="007550DB">
        <w:rPr>
          <w:rFonts w:asciiTheme="minorHAnsi" w:hAnsiTheme="minorHAnsi" w:cstheme="minorHAnsi"/>
          <w:sz w:val="23"/>
          <w:szCs w:val="23"/>
        </w:rPr>
        <w:t>to develop</w:t>
      </w:r>
      <w:r w:rsidR="00116477" w:rsidRPr="007550DB" w:rsidDel="0085554F">
        <w:rPr>
          <w:rFonts w:asciiTheme="minorHAnsi" w:hAnsiTheme="minorHAnsi" w:cstheme="minorHAnsi"/>
          <w:sz w:val="23"/>
          <w:szCs w:val="23"/>
        </w:rPr>
        <w:t xml:space="preserve"> </w:t>
      </w:r>
      <w:r w:rsidR="00116477" w:rsidRPr="007550DB">
        <w:rPr>
          <w:rFonts w:asciiTheme="minorHAnsi" w:hAnsiTheme="minorHAnsi" w:cstheme="minorHAnsi"/>
          <w:sz w:val="23"/>
          <w:szCs w:val="23"/>
        </w:rPr>
        <w:t xml:space="preserve">action plan </w:t>
      </w:r>
    </w:p>
    <w:p w14:paraId="31824AD1" w14:textId="77777777" w:rsidR="000463F1" w:rsidRPr="007550DB" w:rsidRDefault="000463F1"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 xml:space="preserve">High degree of self-criticism and acceptance of initiatives for institutional development </w:t>
      </w:r>
    </w:p>
    <w:p w14:paraId="6E7D0C57" w14:textId="23B0F3FF" w:rsidR="000463F1" w:rsidRPr="007550DB" w:rsidRDefault="000463F1"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Activ</w:t>
      </w:r>
      <w:r w:rsidR="00856F44" w:rsidRPr="007550DB">
        <w:rPr>
          <w:rFonts w:asciiTheme="minorHAnsi" w:hAnsiTheme="minorHAnsi" w:cstheme="minorHAnsi"/>
          <w:sz w:val="23"/>
          <w:szCs w:val="23"/>
        </w:rPr>
        <w:t>e work</w:t>
      </w:r>
      <w:r w:rsidR="0085554F" w:rsidRPr="007550DB">
        <w:rPr>
          <w:rFonts w:asciiTheme="minorHAnsi" w:hAnsiTheme="minorHAnsi" w:cstheme="minorHAnsi"/>
          <w:sz w:val="23"/>
          <w:szCs w:val="23"/>
        </w:rPr>
        <w:t xml:space="preserve"> for</w:t>
      </w:r>
      <w:r w:rsidR="00466BC0" w:rsidRPr="007550DB">
        <w:rPr>
          <w:rFonts w:asciiTheme="minorHAnsi" w:hAnsiTheme="minorHAnsi" w:cstheme="minorHAnsi"/>
          <w:sz w:val="23"/>
          <w:szCs w:val="23"/>
        </w:rPr>
        <w:t xml:space="preserve"> </w:t>
      </w:r>
      <w:r w:rsidR="0085554F" w:rsidRPr="007550DB">
        <w:rPr>
          <w:rFonts w:asciiTheme="minorHAnsi" w:hAnsiTheme="minorHAnsi" w:cstheme="minorHAnsi"/>
          <w:sz w:val="23"/>
          <w:szCs w:val="23"/>
        </w:rPr>
        <w:t xml:space="preserve">the development and strengthening of </w:t>
      </w:r>
      <w:r w:rsidRPr="007550DB">
        <w:rPr>
          <w:rFonts w:asciiTheme="minorHAnsi" w:hAnsiTheme="minorHAnsi" w:cstheme="minorHAnsi"/>
          <w:sz w:val="23"/>
          <w:szCs w:val="23"/>
        </w:rPr>
        <w:t>international relations</w:t>
      </w:r>
    </w:p>
    <w:p w14:paraId="533033EA" w14:textId="77777777" w:rsidR="00424666" w:rsidRPr="007550DB" w:rsidRDefault="000463F1" w:rsidP="009F7619">
      <w:pPr>
        <w:spacing w:before="200" w:after="200"/>
        <w:rPr>
          <w:rFonts w:asciiTheme="minorHAnsi" w:hAnsiTheme="minorHAnsi" w:cstheme="minorHAnsi"/>
          <w:b/>
          <w:bCs/>
          <w:sz w:val="23"/>
          <w:szCs w:val="23"/>
        </w:rPr>
      </w:pPr>
      <w:r w:rsidRPr="007550DB">
        <w:rPr>
          <w:rFonts w:asciiTheme="minorHAnsi" w:hAnsiTheme="minorHAnsi" w:cstheme="minorHAnsi"/>
          <w:b/>
          <w:bCs/>
          <w:sz w:val="23"/>
          <w:szCs w:val="23"/>
        </w:rPr>
        <w:t>Weaknesses</w:t>
      </w:r>
    </w:p>
    <w:p w14:paraId="7B448C71" w14:textId="77777777" w:rsidR="000463F1" w:rsidRPr="007550DB" w:rsidRDefault="000463F1"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 xml:space="preserve">Lack of research and analytical capabilities </w:t>
      </w:r>
    </w:p>
    <w:p w14:paraId="0FCCD599" w14:textId="18BA9207" w:rsidR="000463F1" w:rsidRPr="007550DB" w:rsidRDefault="000463F1" w:rsidP="009F7619">
      <w:pPr>
        <w:pStyle w:val="ListParagraph"/>
        <w:numPr>
          <w:ilvl w:val="0"/>
          <w:numId w:val="7"/>
        </w:numPr>
        <w:ind w:left="426"/>
        <w:rPr>
          <w:rFonts w:asciiTheme="minorHAnsi" w:hAnsiTheme="minorHAnsi" w:cstheme="minorHAnsi"/>
          <w:sz w:val="23"/>
          <w:szCs w:val="23"/>
        </w:rPr>
      </w:pPr>
      <w:r w:rsidRPr="007550DB">
        <w:rPr>
          <w:rFonts w:asciiTheme="minorHAnsi" w:hAnsiTheme="minorHAnsi" w:cstheme="minorHAnsi"/>
          <w:sz w:val="23"/>
          <w:szCs w:val="23"/>
        </w:rPr>
        <w:t xml:space="preserve">Fragmented performance of functions assigned to the departments of the </w:t>
      </w:r>
      <w:r w:rsidR="000E1BDE">
        <w:rPr>
          <w:rFonts w:asciiTheme="minorHAnsi" w:hAnsiTheme="minorHAnsi" w:cstheme="minorHAnsi"/>
          <w:sz w:val="23"/>
          <w:szCs w:val="23"/>
        </w:rPr>
        <w:t>Staff</w:t>
      </w:r>
    </w:p>
    <w:p w14:paraId="402AFC83" w14:textId="77777777" w:rsidR="000463F1" w:rsidRPr="007550DB" w:rsidRDefault="000463F1" w:rsidP="009F7619">
      <w:pPr>
        <w:pStyle w:val="ListParagraph"/>
        <w:numPr>
          <w:ilvl w:val="0"/>
          <w:numId w:val="7"/>
        </w:numPr>
        <w:ind w:left="426"/>
        <w:rPr>
          <w:rFonts w:asciiTheme="minorHAnsi" w:hAnsiTheme="minorHAnsi" w:cstheme="minorHAnsi"/>
          <w:sz w:val="23"/>
          <w:szCs w:val="23"/>
        </w:rPr>
      </w:pPr>
      <w:r w:rsidRPr="007550DB">
        <w:rPr>
          <w:rFonts w:asciiTheme="minorHAnsi" w:hAnsiTheme="minorHAnsi" w:cstheme="minorHAnsi"/>
          <w:sz w:val="23"/>
          <w:szCs w:val="23"/>
        </w:rPr>
        <w:t xml:space="preserve">Lack of coordination mechanisms with external actors </w:t>
      </w:r>
    </w:p>
    <w:p w14:paraId="4C2614B1" w14:textId="403C6529" w:rsidR="000463F1" w:rsidRPr="007550DB" w:rsidRDefault="000463F1" w:rsidP="009F7619">
      <w:pPr>
        <w:pStyle w:val="ListParagraph"/>
        <w:numPr>
          <w:ilvl w:val="0"/>
          <w:numId w:val="7"/>
        </w:numPr>
        <w:ind w:left="426"/>
        <w:rPr>
          <w:rFonts w:asciiTheme="minorHAnsi" w:hAnsiTheme="minorHAnsi" w:cstheme="minorHAnsi"/>
          <w:sz w:val="23"/>
          <w:szCs w:val="23"/>
        </w:rPr>
      </w:pPr>
      <w:r w:rsidRPr="007550DB">
        <w:rPr>
          <w:rFonts w:asciiTheme="minorHAnsi" w:hAnsiTheme="minorHAnsi" w:cstheme="minorHAnsi"/>
          <w:sz w:val="23"/>
          <w:szCs w:val="23"/>
        </w:rPr>
        <w:t xml:space="preserve">Lack of competencies in the </w:t>
      </w:r>
      <w:r w:rsidR="000E1BDE">
        <w:rPr>
          <w:rFonts w:asciiTheme="minorHAnsi" w:hAnsiTheme="minorHAnsi" w:cstheme="minorHAnsi"/>
          <w:sz w:val="23"/>
          <w:szCs w:val="23"/>
        </w:rPr>
        <w:t>Staff</w:t>
      </w:r>
      <w:r w:rsidR="0085554F" w:rsidRPr="007550DB">
        <w:rPr>
          <w:rFonts w:asciiTheme="minorHAnsi" w:hAnsiTheme="minorHAnsi" w:cstheme="minorHAnsi"/>
          <w:sz w:val="23"/>
          <w:szCs w:val="23"/>
        </w:rPr>
        <w:t xml:space="preserve"> </w:t>
      </w:r>
      <w:r w:rsidRPr="007550DB">
        <w:rPr>
          <w:rFonts w:asciiTheme="minorHAnsi" w:hAnsiTheme="minorHAnsi" w:cstheme="minorHAnsi"/>
          <w:sz w:val="23"/>
          <w:szCs w:val="23"/>
        </w:rPr>
        <w:t xml:space="preserve">of the Supreme Council </w:t>
      </w:r>
    </w:p>
    <w:p w14:paraId="6BF4A1BD" w14:textId="77777777" w:rsidR="000463F1" w:rsidRPr="007550DB" w:rsidRDefault="000463F1" w:rsidP="009F7619">
      <w:pPr>
        <w:pStyle w:val="ListParagraph"/>
        <w:numPr>
          <w:ilvl w:val="0"/>
          <w:numId w:val="7"/>
        </w:numPr>
        <w:ind w:left="426"/>
        <w:rPr>
          <w:rFonts w:asciiTheme="minorHAnsi" w:hAnsiTheme="minorHAnsi" w:cstheme="minorHAnsi"/>
          <w:sz w:val="23"/>
          <w:szCs w:val="23"/>
        </w:rPr>
      </w:pPr>
      <w:r w:rsidRPr="007550DB">
        <w:rPr>
          <w:rFonts w:asciiTheme="minorHAnsi" w:hAnsiTheme="minorHAnsi" w:cstheme="minorHAnsi"/>
          <w:sz w:val="23"/>
          <w:szCs w:val="23"/>
        </w:rPr>
        <w:t xml:space="preserve">Weak sectoral competencies </w:t>
      </w:r>
    </w:p>
    <w:p w14:paraId="22EDCEE4" w14:textId="1623F0AC" w:rsidR="000463F1" w:rsidRPr="007550DB" w:rsidRDefault="000463F1" w:rsidP="009F7619">
      <w:pPr>
        <w:pStyle w:val="ListParagraph"/>
        <w:numPr>
          <w:ilvl w:val="0"/>
          <w:numId w:val="7"/>
        </w:numPr>
        <w:ind w:left="426"/>
        <w:rPr>
          <w:rFonts w:asciiTheme="minorHAnsi" w:hAnsiTheme="minorHAnsi" w:cstheme="minorHAnsi"/>
          <w:sz w:val="23"/>
          <w:szCs w:val="23"/>
        </w:rPr>
      </w:pPr>
      <w:r w:rsidRPr="007550DB">
        <w:rPr>
          <w:rFonts w:asciiTheme="minorHAnsi" w:hAnsiTheme="minorHAnsi" w:cstheme="minorHAnsi"/>
          <w:sz w:val="23"/>
          <w:szCs w:val="23"/>
        </w:rPr>
        <w:t xml:space="preserve">Lack of institutional memory </w:t>
      </w:r>
      <w:r w:rsidR="00116477">
        <w:rPr>
          <w:rFonts w:asciiTheme="minorHAnsi" w:hAnsiTheme="minorHAnsi" w:cstheme="minorHAnsi"/>
          <w:sz w:val="23"/>
          <w:szCs w:val="23"/>
        </w:rPr>
        <w:t xml:space="preserve">securing </w:t>
      </w:r>
      <w:r w:rsidRPr="007550DB">
        <w:rPr>
          <w:rFonts w:asciiTheme="minorHAnsi" w:hAnsiTheme="minorHAnsi" w:cstheme="minorHAnsi"/>
          <w:sz w:val="23"/>
          <w:szCs w:val="23"/>
        </w:rPr>
        <w:t xml:space="preserve">mechanisms </w:t>
      </w:r>
    </w:p>
    <w:p w14:paraId="1826C4CA" w14:textId="77777777" w:rsidR="000463F1" w:rsidRPr="007550DB" w:rsidRDefault="000463F1" w:rsidP="009F7619">
      <w:pPr>
        <w:pStyle w:val="ListParagraph"/>
        <w:numPr>
          <w:ilvl w:val="0"/>
          <w:numId w:val="7"/>
        </w:numPr>
        <w:ind w:left="426" w:right="-547"/>
        <w:rPr>
          <w:rFonts w:asciiTheme="minorHAnsi" w:hAnsiTheme="minorHAnsi" w:cstheme="minorHAnsi"/>
          <w:sz w:val="23"/>
          <w:szCs w:val="23"/>
        </w:rPr>
      </w:pPr>
      <w:r w:rsidRPr="007550DB">
        <w:rPr>
          <w:rFonts w:asciiTheme="minorHAnsi" w:hAnsiTheme="minorHAnsi" w:cstheme="minorHAnsi"/>
          <w:sz w:val="23"/>
          <w:szCs w:val="23"/>
        </w:rPr>
        <w:t xml:space="preserve">Insufficient knowledge and motivation to perform legislative and supervisory functions in committees </w:t>
      </w:r>
    </w:p>
    <w:p w14:paraId="2258498F" w14:textId="77777777" w:rsidR="000463F1" w:rsidRPr="007550DB" w:rsidRDefault="000463F1" w:rsidP="009F7619">
      <w:pPr>
        <w:pStyle w:val="ListParagraph"/>
        <w:numPr>
          <w:ilvl w:val="0"/>
          <w:numId w:val="7"/>
        </w:numPr>
        <w:ind w:left="426"/>
        <w:rPr>
          <w:rFonts w:asciiTheme="minorHAnsi" w:hAnsiTheme="minorHAnsi" w:cstheme="minorHAnsi"/>
          <w:sz w:val="23"/>
          <w:szCs w:val="23"/>
        </w:rPr>
      </w:pPr>
      <w:r w:rsidRPr="007550DB">
        <w:rPr>
          <w:rFonts w:asciiTheme="minorHAnsi" w:hAnsiTheme="minorHAnsi" w:cstheme="minorHAnsi"/>
          <w:sz w:val="23"/>
          <w:szCs w:val="23"/>
        </w:rPr>
        <w:t xml:space="preserve">Low involvement and motivation of committee members in supervisory functions </w:t>
      </w:r>
    </w:p>
    <w:p w14:paraId="300AB410" w14:textId="77777777" w:rsidR="000463F1" w:rsidRPr="007550DB" w:rsidRDefault="000463F1" w:rsidP="009F7619">
      <w:pPr>
        <w:pStyle w:val="ListParagraph"/>
        <w:numPr>
          <w:ilvl w:val="0"/>
          <w:numId w:val="7"/>
        </w:numPr>
        <w:ind w:left="426"/>
        <w:rPr>
          <w:rFonts w:asciiTheme="minorHAnsi" w:hAnsiTheme="minorHAnsi" w:cstheme="minorHAnsi"/>
          <w:sz w:val="23"/>
          <w:szCs w:val="23"/>
        </w:rPr>
      </w:pPr>
      <w:r w:rsidRPr="007550DB">
        <w:rPr>
          <w:rFonts w:asciiTheme="minorHAnsi" w:hAnsiTheme="minorHAnsi" w:cstheme="minorHAnsi"/>
          <w:sz w:val="23"/>
          <w:szCs w:val="23"/>
        </w:rPr>
        <w:t xml:space="preserve">Scarce budget for organizational development and technical infrastructure </w:t>
      </w:r>
    </w:p>
    <w:p w14:paraId="25AA9DBC" w14:textId="77777777" w:rsidR="00E3189D" w:rsidRPr="007550DB" w:rsidRDefault="000463F1" w:rsidP="009F7619">
      <w:pPr>
        <w:pStyle w:val="ListParagraph"/>
        <w:numPr>
          <w:ilvl w:val="0"/>
          <w:numId w:val="7"/>
        </w:numPr>
        <w:ind w:left="426"/>
        <w:rPr>
          <w:rFonts w:asciiTheme="minorHAnsi" w:hAnsiTheme="minorHAnsi" w:cstheme="minorHAnsi"/>
          <w:sz w:val="23"/>
          <w:szCs w:val="23"/>
        </w:rPr>
      </w:pPr>
      <w:r w:rsidRPr="007550DB">
        <w:rPr>
          <w:rFonts w:asciiTheme="minorHAnsi" w:hAnsiTheme="minorHAnsi" w:cstheme="minorHAnsi"/>
          <w:sz w:val="23"/>
          <w:szCs w:val="23"/>
        </w:rPr>
        <w:t xml:space="preserve">Lack of gender sensitivity at the level of departments and committees </w:t>
      </w:r>
    </w:p>
    <w:p w14:paraId="1D71F98F" w14:textId="05E2197A" w:rsidR="00E3189D" w:rsidRPr="007550DB" w:rsidRDefault="00E3189D" w:rsidP="009F7619">
      <w:pPr>
        <w:pStyle w:val="ListParagraph"/>
        <w:numPr>
          <w:ilvl w:val="0"/>
          <w:numId w:val="7"/>
        </w:numPr>
        <w:ind w:left="426"/>
        <w:rPr>
          <w:rFonts w:asciiTheme="minorHAnsi" w:hAnsiTheme="minorHAnsi" w:cstheme="minorHAnsi"/>
          <w:sz w:val="23"/>
          <w:szCs w:val="23"/>
        </w:rPr>
      </w:pPr>
      <w:r w:rsidRPr="007550DB">
        <w:rPr>
          <w:rFonts w:asciiTheme="minorHAnsi" w:hAnsiTheme="minorHAnsi" w:cstheme="minorHAnsi"/>
          <w:sz w:val="23"/>
          <w:szCs w:val="23"/>
        </w:rPr>
        <w:t>Fragment</w:t>
      </w:r>
      <w:r w:rsidR="00856F44" w:rsidRPr="007550DB">
        <w:rPr>
          <w:rFonts w:asciiTheme="minorHAnsi" w:hAnsiTheme="minorHAnsi" w:cstheme="minorHAnsi"/>
          <w:sz w:val="23"/>
          <w:szCs w:val="23"/>
        </w:rPr>
        <w:t>ed</w:t>
      </w:r>
      <w:r w:rsidRPr="007550DB">
        <w:rPr>
          <w:rFonts w:asciiTheme="minorHAnsi" w:hAnsiTheme="minorHAnsi" w:cstheme="minorHAnsi"/>
          <w:sz w:val="23"/>
          <w:szCs w:val="23"/>
        </w:rPr>
        <w:t xml:space="preserve"> implementation of open govern</w:t>
      </w:r>
      <w:r w:rsidR="00856F44" w:rsidRPr="007550DB">
        <w:rPr>
          <w:rFonts w:asciiTheme="minorHAnsi" w:hAnsiTheme="minorHAnsi" w:cstheme="minorHAnsi"/>
          <w:sz w:val="23"/>
          <w:szCs w:val="23"/>
        </w:rPr>
        <w:t>ance principles</w:t>
      </w:r>
    </w:p>
    <w:p w14:paraId="147525D9" w14:textId="77777777" w:rsidR="000463F1" w:rsidRPr="007550DB" w:rsidRDefault="0085554F"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O</w:t>
      </w:r>
      <w:r w:rsidR="000463F1" w:rsidRPr="007550DB">
        <w:rPr>
          <w:rFonts w:asciiTheme="minorHAnsi" w:hAnsiTheme="minorHAnsi" w:cstheme="minorHAnsi"/>
          <w:sz w:val="23"/>
          <w:szCs w:val="23"/>
        </w:rPr>
        <w:t>utdated technical infrastructure and faulty internal systems</w:t>
      </w:r>
    </w:p>
    <w:p w14:paraId="6D39A4E2" w14:textId="77777777" w:rsidR="000463F1" w:rsidRPr="007550DB" w:rsidRDefault="000463F1" w:rsidP="009F7619">
      <w:pPr>
        <w:pStyle w:val="ListParagraph"/>
        <w:rPr>
          <w:rFonts w:asciiTheme="minorHAnsi" w:hAnsiTheme="minorHAnsi" w:cstheme="minorHAnsi"/>
          <w:sz w:val="23"/>
          <w:szCs w:val="23"/>
        </w:rPr>
      </w:pPr>
    </w:p>
    <w:p w14:paraId="57777500" w14:textId="77777777" w:rsidR="003B23E0" w:rsidRPr="007550DB" w:rsidRDefault="00A10A6A" w:rsidP="009F7619">
      <w:pPr>
        <w:spacing w:after="240"/>
        <w:rPr>
          <w:rFonts w:asciiTheme="minorHAnsi" w:hAnsiTheme="minorHAnsi" w:cstheme="minorHAnsi"/>
          <w:b/>
          <w:bCs/>
          <w:sz w:val="23"/>
          <w:szCs w:val="23"/>
        </w:rPr>
      </w:pPr>
      <w:r w:rsidRPr="007550DB">
        <w:rPr>
          <w:rFonts w:asciiTheme="minorHAnsi" w:hAnsiTheme="minorHAnsi" w:cstheme="minorHAnsi"/>
          <w:b/>
          <w:bCs/>
          <w:sz w:val="23"/>
          <w:szCs w:val="23"/>
        </w:rPr>
        <w:t>Opportunities</w:t>
      </w:r>
    </w:p>
    <w:p w14:paraId="1CD0676E" w14:textId="66A86E0A" w:rsidR="00A10A6A" w:rsidRPr="007550DB" w:rsidRDefault="008D33FA"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Attract</w:t>
      </w:r>
      <w:r w:rsidR="00116477">
        <w:rPr>
          <w:rFonts w:asciiTheme="minorHAnsi" w:hAnsiTheme="minorHAnsi" w:cstheme="minorHAnsi"/>
          <w:sz w:val="23"/>
          <w:szCs w:val="23"/>
        </w:rPr>
        <w:t>ing</w:t>
      </w:r>
      <w:r w:rsidRPr="007550DB">
        <w:rPr>
          <w:rFonts w:asciiTheme="minorHAnsi" w:hAnsiTheme="minorHAnsi" w:cstheme="minorHAnsi"/>
          <w:sz w:val="23"/>
          <w:szCs w:val="23"/>
        </w:rPr>
        <w:t xml:space="preserve"> </w:t>
      </w:r>
      <w:r w:rsidR="00A10A6A" w:rsidRPr="007550DB">
        <w:rPr>
          <w:rFonts w:asciiTheme="minorHAnsi" w:hAnsiTheme="minorHAnsi" w:cstheme="minorHAnsi"/>
          <w:sz w:val="23"/>
          <w:szCs w:val="23"/>
        </w:rPr>
        <w:t xml:space="preserve">grants from state and donor organizations to </w:t>
      </w:r>
      <w:r w:rsidR="00116477">
        <w:rPr>
          <w:rFonts w:asciiTheme="minorHAnsi" w:hAnsiTheme="minorHAnsi" w:cstheme="minorHAnsi"/>
          <w:sz w:val="23"/>
          <w:szCs w:val="23"/>
        </w:rPr>
        <w:t xml:space="preserve">establish </w:t>
      </w:r>
      <w:r w:rsidR="00A10A6A" w:rsidRPr="007550DB">
        <w:rPr>
          <w:rFonts w:asciiTheme="minorHAnsi" w:hAnsiTheme="minorHAnsi" w:cstheme="minorHAnsi"/>
          <w:sz w:val="23"/>
          <w:szCs w:val="23"/>
        </w:rPr>
        <w:t xml:space="preserve">good practices and </w:t>
      </w:r>
      <w:r w:rsidR="00116477">
        <w:rPr>
          <w:rFonts w:asciiTheme="minorHAnsi" w:hAnsiTheme="minorHAnsi" w:cstheme="minorHAnsi"/>
          <w:sz w:val="23"/>
          <w:szCs w:val="23"/>
        </w:rPr>
        <w:t xml:space="preserve">implement </w:t>
      </w:r>
      <w:r w:rsidR="00A10A6A" w:rsidRPr="007550DB">
        <w:rPr>
          <w:rFonts w:asciiTheme="minorHAnsi" w:hAnsiTheme="minorHAnsi" w:cstheme="minorHAnsi"/>
          <w:sz w:val="23"/>
          <w:szCs w:val="23"/>
        </w:rPr>
        <w:t>organizational development</w:t>
      </w:r>
      <w:r w:rsidRPr="007550DB">
        <w:rPr>
          <w:rFonts w:asciiTheme="minorHAnsi" w:hAnsiTheme="minorHAnsi" w:cstheme="minorHAnsi"/>
          <w:sz w:val="23"/>
          <w:szCs w:val="23"/>
        </w:rPr>
        <w:t xml:space="preserve"> activities</w:t>
      </w:r>
      <w:r w:rsidR="00A10A6A" w:rsidRPr="007550DB">
        <w:rPr>
          <w:rFonts w:asciiTheme="minorHAnsi" w:hAnsiTheme="minorHAnsi" w:cstheme="minorHAnsi"/>
          <w:sz w:val="23"/>
          <w:szCs w:val="23"/>
        </w:rPr>
        <w:t xml:space="preserve"> </w:t>
      </w:r>
    </w:p>
    <w:p w14:paraId="021CA60E" w14:textId="30B3F646" w:rsidR="00A10A6A" w:rsidRPr="007550DB" w:rsidRDefault="001430C1"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Exchang</w:t>
      </w:r>
      <w:r w:rsidR="00116477">
        <w:rPr>
          <w:rFonts w:asciiTheme="minorHAnsi" w:hAnsiTheme="minorHAnsi" w:cstheme="minorHAnsi"/>
          <w:sz w:val="23"/>
          <w:szCs w:val="23"/>
        </w:rPr>
        <w:t>ing</w:t>
      </w:r>
      <w:r w:rsidRPr="007550DB">
        <w:rPr>
          <w:rFonts w:asciiTheme="minorHAnsi" w:hAnsiTheme="minorHAnsi" w:cstheme="minorHAnsi"/>
          <w:sz w:val="23"/>
          <w:szCs w:val="23"/>
        </w:rPr>
        <w:t xml:space="preserve"> and delivery of </w:t>
      </w:r>
      <w:r w:rsidR="00A10A6A" w:rsidRPr="007550DB">
        <w:rPr>
          <w:rFonts w:asciiTheme="minorHAnsi" w:hAnsiTheme="minorHAnsi" w:cstheme="minorHAnsi"/>
          <w:sz w:val="23"/>
          <w:szCs w:val="23"/>
        </w:rPr>
        <w:t xml:space="preserve">information and experience from partner institutions </w:t>
      </w:r>
    </w:p>
    <w:p w14:paraId="201B1851" w14:textId="3D76377C" w:rsidR="00A10A6A" w:rsidRPr="007550DB" w:rsidRDefault="00A10A6A"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Obtain</w:t>
      </w:r>
      <w:r w:rsidR="00116477">
        <w:rPr>
          <w:rFonts w:asciiTheme="minorHAnsi" w:hAnsiTheme="minorHAnsi" w:cstheme="minorHAnsi"/>
          <w:sz w:val="23"/>
          <w:szCs w:val="23"/>
        </w:rPr>
        <w:t>ing</w:t>
      </w:r>
      <w:r w:rsidRPr="007550DB">
        <w:rPr>
          <w:rFonts w:asciiTheme="minorHAnsi" w:hAnsiTheme="minorHAnsi" w:cstheme="minorHAnsi"/>
          <w:sz w:val="23"/>
          <w:szCs w:val="23"/>
        </w:rPr>
        <w:t xml:space="preserve"> expert competencies from external actors </w:t>
      </w:r>
    </w:p>
    <w:p w14:paraId="4A809BDE" w14:textId="77777777" w:rsidR="00A10A6A" w:rsidRPr="007550DB" w:rsidRDefault="00A10A6A"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Prioritiz</w:t>
      </w:r>
      <w:r w:rsidR="001430C1" w:rsidRPr="007550DB">
        <w:rPr>
          <w:rFonts w:asciiTheme="minorHAnsi" w:hAnsiTheme="minorHAnsi" w:cstheme="minorHAnsi"/>
          <w:sz w:val="23"/>
          <w:szCs w:val="23"/>
        </w:rPr>
        <w:t>ation of</w:t>
      </w:r>
      <w:r w:rsidRPr="007550DB">
        <w:rPr>
          <w:rFonts w:asciiTheme="minorHAnsi" w:hAnsiTheme="minorHAnsi" w:cstheme="minorHAnsi"/>
          <w:sz w:val="23"/>
          <w:szCs w:val="23"/>
        </w:rPr>
        <w:t xml:space="preserve"> the introduction of IT tools (programs, systems) in the public sector </w:t>
      </w:r>
    </w:p>
    <w:p w14:paraId="42E86638" w14:textId="269BB3DB" w:rsidR="00A10A6A" w:rsidRPr="007550DB" w:rsidRDefault="00A10A6A"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Us</w:t>
      </w:r>
      <w:r w:rsidR="00116477">
        <w:rPr>
          <w:rFonts w:asciiTheme="minorHAnsi" w:hAnsiTheme="minorHAnsi" w:cstheme="minorHAnsi"/>
          <w:sz w:val="23"/>
          <w:szCs w:val="23"/>
        </w:rPr>
        <w:t>ing</w:t>
      </w:r>
      <w:r w:rsidR="008D33FA" w:rsidRPr="007550DB">
        <w:rPr>
          <w:rFonts w:asciiTheme="minorHAnsi" w:hAnsiTheme="minorHAnsi" w:cstheme="minorHAnsi"/>
          <w:sz w:val="23"/>
          <w:szCs w:val="23"/>
        </w:rPr>
        <w:t xml:space="preserve"> relevant </w:t>
      </w:r>
      <w:r w:rsidRPr="007550DB">
        <w:rPr>
          <w:rFonts w:asciiTheme="minorHAnsi" w:hAnsiTheme="minorHAnsi" w:cstheme="minorHAnsi"/>
          <w:sz w:val="23"/>
          <w:szCs w:val="23"/>
        </w:rPr>
        <w:t xml:space="preserve">public resources </w:t>
      </w:r>
      <w:r w:rsidR="008D33FA" w:rsidRPr="007550DB">
        <w:rPr>
          <w:rFonts w:asciiTheme="minorHAnsi" w:hAnsiTheme="minorHAnsi" w:cstheme="minorHAnsi"/>
          <w:sz w:val="23"/>
          <w:szCs w:val="23"/>
        </w:rPr>
        <w:t xml:space="preserve">available </w:t>
      </w:r>
      <w:r w:rsidRPr="007550DB">
        <w:rPr>
          <w:rFonts w:asciiTheme="minorHAnsi" w:hAnsiTheme="minorHAnsi" w:cstheme="minorHAnsi"/>
          <w:sz w:val="23"/>
          <w:szCs w:val="23"/>
        </w:rPr>
        <w:t xml:space="preserve">at the central level </w:t>
      </w:r>
      <w:r w:rsidR="008D33FA" w:rsidRPr="007550DB">
        <w:rPr>
          <w:rFonts w:asciiTheme="minorHAnsi" w:hAnsiTheme="minorHAnsi" w:cstheme="minorHAnsi"/>
          <w:sz w:val="23"/>
          <w:szCs w:val="23"/>
        </w:rPr>
        <w:t>(e.g</w:t>
      </w:r>
      <w:r w:rsidR="00856F44" w:rsidRPr="007550DB">
        <w:rPr>
          <w:rFonts w:asciiTheme="minorHAnsi" w:hAnsiTheme="minorHAnsi" w:cstheme="minorHAnsi"/>
          <w:sz w:val="23"/>
          <w:szCs w:val="23"/>
        </w:rPr>
        <w:t>.</w:t>
      </w:r>
      <w:r w:rsidRPr="007550DB">
        <w:rPr>
          <w:rFonts w:asciiTheme="minorHAnsi" w:hAnsiTheme="minorHAnsi" w:cstheme="minorHAnsi"/>
          <w:sz w:val="23"/>
          <w:szCs w:val="23"/>
        </w:rPr>
        <w:t xml:space="preserve">, </w:t>
      </w:r>
      <w:r w:rsidR="00BC6DB0" w:rsidRPr="007550DB">
        <w:rPr>
          <w:rFonts w:asciiTheme="minorHAnsi" w:hAnsiTheme="minorHAnsi" w:cstheme="minorHAnsi"/>
          <w:sz w:val="23"/>
          <w:szCs w:val="23"/>
        </w:rPr>
        <w:t>use of centralized procurement</w:t>
      </w:r>
      <w:r w:rsidRPr="007550DB">
        <w:rPr>
          <w:rFonts w:asciiTheme="minorHAnsi" w:hAnsiTheme="minorHAnsi" w:cstheme="minorHAnsi"/>
          <w:sz w:val="23"/>
          <w:szCs w:val="23"/>
        </w:rPr>
        <w:t xml:space="preserve"> mechanism, qualification </w:t>
      </w:r>
      <w:r w:rsidR="00BC6DB0" w:rsidRPr="007550DB">
        <w:rPr>
          <w:rFonts w:asciiTheme="minorHAnsi" w:hAnsiTheme="minorHAnsi" w:cstheme="minorHAnsi"/>
          <w:sz w:val="23"/>
          <w:szCs w:val="23"/>
        </w:rPr>
        <w:t xml:space="preserve">improvement </w:t>
      </w:r>
      <w:r w:rsidRPr="007550DB">
        <w:rPr>
          <w:rFonts w:asciiTheme="minorHAnsi" w:hAnsiTheme="minorHAnsi" w:cstheme="minorHAnsi"/>
          <w:sz w:val="23"/>
          <w:szCs w:val="23"/>
        </w:rPr>
        <w:t>in the form of training and workshops for public agencies, etc.)</w:t>
      </w:r>
    </w:p>
    <w:p w14:paraId="68A652A0" w14:textId="77777777" w:rsidR="00A10A6A" w:rsidRPr="007550DB" w:rsidRDefault="00A10A6A" w:rsidP="009F7619">
      <w:pPr>
        <w:ind w:left="360"/>
        <w:rPr>
          <w:rFonts w:asciiTheme="minorHAnsi" w:hAnsiTheme="minorHAnsi" w:cstheme="minorHAnsi"/>
          <w:sz w:val="23"/>
          <w:szCs w:val="23"/>
        </w:rPr>
      </w:pPr>
    </w:p>
    <w:p w14:paraId="4FBCADA0" w14:textId="77777777" w:rsidR="001E0BB9" w:rsidRPr="007550DB" w:rsidRDefault="00A10A6A" w:rsidP="009F7619">
      <w:pPr>
        <w:keepNext/>
        <w:spacing w:after="240"/>
        <w:rPr>
          <w:rFonts w:asciiTheme="minorHAnsi" w:hAnsiTheme="minorHAnsi" w:cstheme="minorHAnsi"/>
          <w:b/>
          <w:bCs/>
          <w:sz w:val="23"/>
          <w:szCs w:val="23"/>
        </w:rPr>
      </w:pPr>
      <w:r w:rsidRPr="007550DB">
        <w:rPr>
          <w:rFonts w:asciiTheme="minorHAnsi" w:hAnsiTheme="minorHAnsi" w:cstheme="minorHAnsi"/>
          <w:b/>
          <w:bCs/>
          <w:sz w:val="23"/>
          <w:szCs w:val="23"/>
        </w:rPr>
        <w:t>Threats</w:t>
      </w:r>
    </w:p>
    <w:p w14:paraId="145DA360" w14:textId="5829A6D6" w:rsidR="00A10A6A" w:rsidRPr="007550DB" w:rsidRDefault="00A10A6A"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 xml:space="preserve">Improper oversight due to insufficient and </w:t>
      </w:r>
      <w:r w:rsidR="009F7619">
        <w:rPr>
          <w:rFonts w:asciiTheme="minorHAnsi" w:hAnsiTheme="minorHAnsi" w:cstheme="minorHAnsi"/>
          <w:sz w:val="23"/>
          <w:szCs w:val="23"/>
        </w:rPr>
        <w:t xml:space="preserve">delayed </w:t>
      </w:r>
      <w:r w:rsidRPr="007550DB">
        <w:rPr>
          <w:rFonts w:asciiTheme="minorHAnsi" w:hAnsiTheme="minorHAnsi" w:cstheme="minorHAnsi"/>
          <w:sz w:val="23"/>
          <w:szCs w:val="23"/>
        </w:rPr>
        <w:t>response</w:t>
      </w:r>
      <w:r w:rsidR="00BC6DB0" w:rsidRPr="007550DB">
        <w:rPr>
          <w:rFonts w:asciiTheme="minorHAnsi" w:hAnsiTheme="minorHAnsi" w:cstheme="minorHAnsi"/>
          <w:sz w:val="23"/>
          <w:szCs w:val="23"/>
        </w:rPr>
        <w:t xml:space="preserve"> by the government</w:t>
      </w:r>
    </w:p>
    <w:p w14:paraId="675161F4" w14:textId="77777777" w:rsidR="00A10A6A" w:rsidRPr="007550DB" w:rsidRDefault="00A6752B"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 xml:space="preserve">Human capital </w:t>
      </w:r>
      <w:r w:rsidR="00A10A6A" w:rsidRPr="007550DB">
        <w:rPr>
          <w:rFonts w:asciiTheme="minorHAnsi" w:hAnsiTheme="minorHAnsi" w:cstheme="minorHAnsi"/>
          <w:sz w:val="23"/>
          <w:szCs w:val="23"/>
        </w:rPr>
        <w:t>shortage in the region</w:t>
      </w:r>
    </w:p>
    <w:p w14:paraId="3827C3CE" w14:textId="77777777" w:rsidR="00A10A6A" w:rsidRPr="007550DB" w:rsidRDefault="00A10A6A"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 xml:space="preserve">Risk of damage to the reputation of the Supreme Council through </w:t>
      </w:r>
      <w:r w:rsidR="00F13AE7" w:rsidRPr="007550DB">
        <w:rPr>
          <w:rFonts w:asciiTheme="minorHAnsi" w:hAnsiTheme="minorHAnsi" w:cstheme="minorHAnsi"/>
          <w:sz w:val="23"/>
          <w:szCs w:val="23"/>
        </w:rPr>
        <w:t xml:space="preserve">the </w:t>
      </w:r>
      <w:r w:rsidRPr="007550DB">
        <w:rPr>
          <w:rFonts w:asciiTheme="minorHAnsi" w:hAnsiTheme="minorHAnsi" w:cstheme="minorHAnsi"/>
          <w:sz w:val="23"/>
          <w:szCs w:val="23"/>
        </w:rPr>
        <w:t xml:space="preserve">dissemination of misinformation </w:t>
      </w:r>
    </w:p>
    <w:p w14:paraId="688F7A78" w14:textId="77777777" w:rsidR="00A10A6A" w:rsidRPr="007550DB" w:rsidRDefault="00A10A6A"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 xml:space="preserve">Changing the usual mode of operation amid escalating </w:t>
      </w:r>
      <w:proofErr w:type="gramStart"/>
      <w:r w:rsidRPr="007550DB">
        <w:rPr>
          <w:rFonts w:asciiTheme="minorHAnsi" w:hAnsiTheme="minorHAnsi" w:cstheme="minorHAnsi"/>
          <w:sz w:val="23"/>
          <w:szCs w:val="23"/>
        </w:rPr>
        <w:t>epidemic</w:t>
      </w:r>
      <w:proofErr w:type="gramEnd"/>
      <w:r w:rsidRPr="007550DB">
        <w:rPr>
          <w:rFonts w:asciiTheme="minorHAnsi" w:hAnsiTheme="minorHAnsi" w:cstheme="minorHAnsi"/>
          <w:sz w:val="23"/>
          <w:szCs w:val="23"/>
        </w:rPr>
        <w:t xml:space="preserve"> </w:t>
      </w:r>
    </w:p>
    <w:p w14:paraId="635A361E" w14:textId="6CE97706" w:rsidR="00A6752B" w:rsidRPr="007550DB" w:rsidRDefault="00E3189D"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 xml:space="preserve">Risk of cyber-attack and </w:t>
      </w:r>
      <w:r w:rsidR="00856F44" w:rsidRPr="007550DB">
        <w:rPr>
          <w:rFonts w:asciiTheme="minorHAnsi" w:hAnsiTheme="minorHAnsi" w:cstheme="minorHAnsi"/>
          <w:sz w:val="23"/>
          <w:szCs w:val="23"/>
        </w:rPr>
        <w:t xml:space="preserve">leakage </w:t>
      </w:r>
      <w:r w:rsidRPr="007550DB">
        <w:rPr>
          <w:rFonts w:asciiTheme="minorHAnsi" w:hAnsiTheme="minorHAnsi" w:cstheme="minorHAnsi"/>
          <w:sz w:val="23"/>
          <w:szCs w:val="23"/>
        </w:rPr>
        <w:t>of confidential information</w:t>
      </w:r>
    </w:p>
    <w:p w14:paraId="16DB05A7" w14:textId="7F78CE5F" w:rsidR="00E3189D" w:rsidRPr="007550DB" w:rsidRDefault="00E3189D"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 xml:space="preserve">Risk of </w:t>
      </w:r>
      <w:r w:rsidR="001E0652">
        <w:rPr>
          <w:rFonts w:asciiTheme="minorHAnsi" w:hAnsiTheme="minorHAnsi" w:cstheme="minorHAnsi"/>
          <w:sz w:val="23"/>
          <w:szCs w:val="23"/>
        </w:rPr>
        <w:t xml:space="preserve">re-run </w:t>
      </w:r>
      <w:r w:rsidRPr="007550DB">
        <w:rPr>
          <w:rFonts w:asciiTheme="minorHAnsi" w:hAnsiTheme="minorHAnsi" w:cstheme="minorHAnsi"/>
          <w:sz w:val="23"/>
          <w:szCs w:val="23"/>
        </w:rPr>
        <w:t>elections</w:t>
      </w:r>
    </w:p>
    <w:p w14:paraId="6B748898" w14:textId="77777777" w:rsidR="00A6752B" w:rsidRPr="007550DB" w:rsidRDefault="00A6752B"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Change of Council leadership</w:t>
      </w:r>
    </w:p>
    <w:p w14:paraId="70A92082" w14:textId="77777777" w:rsidR="00A10A6A" w:rsidRPr="007550DB" w:rsidRDefault="00A10A6A" w:rsidP="009F7619">
      <w:pPr>
        <w:pStyle w:val="ListParagraph"/>
        <w:numPr>
          <w:ilvl w:val="0"/>
          <w:numId w:val="6"/>
        </w:numPr>
        <w:ind w:left="426"/>
        <w:rPr>
          <w:rFonts w:asciiTheme="minorHAnsi" w:hAnsiTheme="minorHAnsi" w:cstheme="minorHAnsi"/>
          <w:sz w:val="23"/>
          <w:szCs w:val="23"/>
        </w:rPr>
      </w:pPr>
      <w:r w:rsidRPr="007550DB">
        <w:rPr>
          <w:rFonts w:asciiTheme="minorHAnsi" w:hAnsiTheme="minorHAnsi" w:cstheme="minorHAnsi"/>
          <w:sz w:val="23"/>
          <w:szCs w:val="23"/>
        </w:rPr>
        <w:t>Political crisis</w:t>
      </w:r>
    </w:p>
    <w:p w14:paraId="4C0C398D" w14:textId="4901D5CB" w:rsidR="00A10A6A" w:rsidRPr="007550DB" w:rsidRDefault="009F378D" w:rsidP="000B4FD7">
      <w:pPr>
        <w:pStyle w:val="Default"/>
        <w:spacing w:before="120" w:after="120"/>
        <w:jc w:val="both"/>
        <w:outlineLvl w:val="0"/>
        <w:rPr>
          <w:rFonts w:asciiTheme="minorHAnsi" w:eastAsiaTheme="majorEastAsia" w:hAnsiTheme="minorHAnsi" w:cstheme="minorHAnsi"/>
          <w:color w:val="00234F"/>
          <w:sz w:val="28"/>
          <w:szCs w:val="32"/>
          <w:u w:val="single" w:color="DFD723"/>
        </w:rPr>
      </w:pPr>
      <w:bookmarkStart w:id="5" w:name="_Toc86667020"/>
      <w:r w:rsidRPr="007550DB">
        <w:rPr>
          <w:rFonts w:asciiTheme="minorHAnsi" w:eastAsiaTheme="majorEastAsia" w:hAnsiTheme="minorHAnsi" w:cstheme="minorHAnsi"/>
          <w:color w:val="00234F"/>
          <w:sz w:val="28"/>
          <w:szCs w:val="32"/>
          <w:u w:val="single" w:color="DFD723"/>
        </w:rPr>
        <w:t xml:space="preserve">Development </w:t>
      </w:r>
      <w:r w:rsidR="001E0652" w:rsidRPr="007550DB">
        <w:rPr>
          <w:rFonts w:asciiTheme="minorHAnsi" w:eastAsiaTheme="majorEastAsia" w:hAnsiTheme="minorHAnsi" w:cstheme="minorHAnsi"/>
          <w:color w:val="00234F"/>
          <w:sz w:val="28"/>
          <w:szCs w:val="32"/>
          <w:u w:val="single" w:color="DFD723"/>
        </w:rPr>
        <w:t xml:space="preserve">Vision </w:t>
      </w:r>
      <w:r w:rsidR="00A10A6A" w:rsidRPr="007550DB">
        <w:rPr>
          <w:rFonts w:asciiTheme="minorHAnsi" w:eastAsiaTheme="majorEastAsia" w:hAnsiTheme="minorHAnsi" w:cstheme="minorHAnsi"/>
          <w:color w:val="00234F"/>
          <w:sz w:val="28"/>
          <w:szCs w:val="32"/>
          <w:u w:val="single" w:color="DFD723"/>
        </w:rPr>
        <w:t xml:space="preserve">of the Supreme Council of the Autonomous Republic of </w:t>
      </w:r>
      <w:r w:rsidR="000275EC" w:rsidRPr="007550DB">
        <w:rPr>
          <w:rFonts w:asciiTheme="minorHAnsi" w:eastAsiaTheme="majorEastAsia" w:hAnsiTheme="minorHAnsi" w:cstheme="minorHAnsi"/>
          <w:color w:val="00234F"/>
          <w:sz w:val="28"/>
          <w:szCs w:val="32"/>
          <w:u w:val="single" w:color="DFD723"/>
        </w:rPr>
        <w:t>Ajara</w:t>
      </w:r>
      <w:bookmarkEnd w:id="5"/>
    </w:p>
    <w:p w14:paraId="0C08B636" w14:textId="48072284" w:rsidR="00A10A6A" w:rsidRPr="007550DB" w:rsidRDefault="00A10A6A" w:rsidP="00A10A6A">
      <w:pPr>
        <w:rPr>
          <w:rFonts w:asciiTheme="minorHAnsi" w:hAnsiTheme="minorHAnsi" w:cstheme="minorHAnsi"/>
          <w:sz w:val="22"/>
        </w:rPr>
      </w:pPr>
      <w:r w:rsidRPr="007550DB">
        <w:rPr>
          <w:rFonts w:asciiTheme="minorHAnsi" w:hAnsiTheme="minorHAnsi" w:cstheme="minorHAnsi"/>
          <w:sz w:val="22"/>
        </w:rPr>
        <w:t xml:space="preserve">Addressing the needs, demands and interests of the people of the Autonomous Republic of </w:t>
      </w:r>
      <w:r w:rsidR="000275EC" w:rsidRPr="007550DB">
        <w:rPr>
          <w:rFonts w:asciiTheme="minorHAnsi" w:hAnsiTheme="minorHAnsi" w:cstheme="minorHAnsi"/>
          <w:sz w:val="22"/>
        </w:rPr>
        <w:t>Ajara</w:t>
      </w:r>
      <w:r w:rsidRPr="007550DB">
        <w:rPr>
          <w:rFonts w:asciiTheme="minorHAnsi" w:hAnsiTheme="minorHAnsi" w:cstheme="minorHAnsi"/>
          <w:sz w:val="22"/>
        </w:rPr>
        <w:t xml:space="preserve"> by establishing a strong, credible, transparent, open, efficient and sustainable </w:t>
      </w:r>
      <w:r w:rsidR="00EC6FC8" w:rsidRPr="007550DB">
        <w:rPr>
          <w:rFonts w:asciiTheme="minorHAnsi" w:hAnsiTheme="minorHAnsi" w:cstheme="minorHAnsi"/>
          <w:sz w:val="22"/>
        </w:rPr>
        <w:t>institution</w:t>
      </w:r>
      <w:r w:rsidRPr="007550DB">
        <w:rPr>
          <w:rFonts w:asciiTheme="minorHAnsi" w:hAnsiTheme="minorHAnsi" w:cstheme="minorHAnsi"/>
          <w:sz w:val="22"/>
        </w:rPr>
        <w:t>.</w:t>
      </w:r>
    </w:p>
    <w:p w14:paraId="4542DCE1" w14:textId="77777777" w:rsidR="00A10A6A" w:rsidRPr="007550DB" w:rsidRDefault="00A10A6A" w:rsidP="006318B2">
      <w:pPr>
        <w:pStyle w:val="Default"/>
        <w:spacing w:before="120" w:after="120"/>
        <w:jc w:val="both"/>
        <w:rPr>
          <w:rFonts w:asciiTheme="minorHAnsi" w:eastAsia="Times New Roman" w:hAnsiTheme="minorHAnsi" w:cstheme="minorHAnsi"/>
          <w:color w:val="auto"/>
        </w:rPr>
      </w:pPr>
    </w:p>
    <w:p w14:paraId="31208479" w14:textId="77777777" w:rsidR="00920795" w:rsidRPr="007550DB" w:rsidRDefault="005308C1" w:rsidP="006318B2">
      <w:pPr>
        <w:pStyle w:val="Default"/>
        <w:spacing w:before="120" w:after="120"/>
        <w:jc w:val="both"/>
        <w:rPr>
          <w:rFonts w:asciiTheme="minorHAnsi" w:hAnsiTheme="minorHAnsi" w:cstheme="minorHAnsi"/>
          <w:sz w:val="22"/>
          <w:szCs w:val="22"/>
        </w:rPr>
      </w:pPr>
      <w:r w:rsidRPr="007550DB">
        <w:rPr>
          <w:rFonts w:asciiTheme="minorHAnsi" w:hAnsiTheme="minorHAnsi" w:cstheme="minorHAnsi"/>
          <w:noProof/>
        </w:rPr>
        <mc:AlternateContent>
          <mc:Choice Requires="wps">
            <w:drawing>
              <wp:anchor distT="0" distB="0" distL="114300" distR="114300" simplePos="0" relativeHeight="251662335" behindDoc="1" locked="0" layoutInCell="1" allowOverlap="1" wp14:anchorId="369372ED" wp14:editId="6A4DF0BB">
                <wp:simplePos x="0" y="0"/>
                <wp:positionH relativeFrom="column">
                  <wp:posOffset>2114550</wp:posOffset>
                </wp:positionH>
                <wp:positionV relativeFrom="paragraph">
                  <wp:posOffset>490855</wp:posOffset>
                </wp:positionV>
                <wp:extent cx="495300" cy="426720"/>
                <wp:effectExtent l="0" t="0" r="0" b="0"/>
                <wp:wrapNone/>
                <wp:docPr id="8" name="Hexago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426720"/>
                        </a:xfrm>
                        <a:prstGeom prst="hexagon">
                          <a:avLst>
                            <a:gd name="adj" fmla="val 28900"/>
                            <a:gd name="vf" fmla="val 115470"/>
                          </a:avLst>
                        </a:prstGeom>
                        <a:solidFill>
                          <a:srgbClr val="DFD723"/>
                        </a:solidFill>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a:graphicData>
                </a:graphic>
                <wp14:sizeRelH relativeFrom="page">
                  <wp14:pctWidth>0</wp14:pctWidth>
                </wp14:sizeRelH>
                <wp14:sizeRelV relativeFrom="page">
                  <wp14:pctHeight>0</wp14:pctHeight>
                </wp14:sizeRelV>
              </wp:anchor>
            </w:drawing>
          </mc:Choice>
          <mc:Fallback>
            <w:pict>
              <v:shapetype w14:anchorId="6967489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8" o:spid="_x0000_s1026" type="#_x0000_t9" style="position:absolute;margin-left:166.5pt;margin-top:38.65pt;width:39pt;height:33.6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" adj="5378" fillcolor="#dfd723" stroked="f"/>
            </w:pict>
          </mc:Fallback>
        </mc:AlternateContent>
      </w:r>
      <w:r w:rsidR="00A35BB1" w:rsidRPr="007550DB">
        <w:rPr>
          <w:rFonts w:asciiTheme="minorHAnsi" w:hAnsiTheme="minorHAnsi" w:cstheme="minorHAnsi"/>
          <w:noProof/>
          <w:sz w:val="22"/>
          <w:szCs w:val="22"/>
        </w:rPr>
        <w:drawing>
          <wp:inline distT="0" distB="0" distL="0" distR="0" wp14:anchorId="5024CA44" wp14:editId="5CC4AF39">
            <wp:extent cx="5486400" cy="320040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86DC8A" w14:textId="77777777" w:rsidR="00A35BB1" w:rsidRPr="007550DB" w:rsidRDefault="00A35BB1" w:rsidP="006318B2">
      <w:pPr>
        <w:pStyle w:val="Default"/>
        <w:spacing w:before="120" w:after="120"/>
        <w:jc w:val="both"/>
        <w:rPr>
          <w:rFonts w:asciiTheme="minorHAnsi" w:hAnsiTheme="minorHAnsi" w:cstheme="minorHAnsi"/>
          <w:sz w:val="22"/>
          <w:szCs w:val="22"/>
        </w:rPr>
      </w:pPr>
    </w:p>
    <w:p w14:paraId="1BC77805" w14:textId="77777777" w:rsidR="004B0E43" w:rsidRPr="007550DB" w:rsidRDefault="00A10A6A" w:rsidP="000B4FD7">
      <w:pPr>
        <w:pStyle w:val="Default"/>
        <w:spacing w:before="120" w:after="120"/>
        <w:jc w:val="both"/>
        <w:outlineLvl w:val="0"/>
        <w:rPr>
          <w:rFonts w:asciiTheme="minorHAnsi" w:eastAsiaTheme="majorEastAsia" w:hAnsiTheme="minorHAnsi" w:cstheme="minorHAnsi"/>
          <w:color w:val="00234F"/>
          <w:sz w:val="28"/>
          <w:szCs w:val="32"/>
          <w:u w:val="single" w:color="DFD723"/>
        </w:rPr>
      </w:pPr>
      <w:bookmarkStart w:id="6" w:name="_Toc86667021"/>
      <w:r w:rsidRPr="007550DB">
        <w:rPr>
          <w:rFonts w:asciiTheme="minorHAnsi" w:eastAsiaTheme="majorEastAsia" w:hAnsiTheme="minorHAnsi" w:cstheme="minorHAnsi"/>
          <w:color w:val="00234F"/>
          <w:sz w:val="28"/>
          <w:szCs w:val="32"/>
          <w:u w:val="single" w:color="DFD723"/>
        </w:rPr>
        <w:t>Mission</w:t>
      </w:r>
      <w:bookmarkEnd w:id="6"/>
    </w:p>
    <w:p w14:paraId="4E542225" w14:textId="00830231" w:rsidR="00A10A6A" w:rsidRDefault="00A10A6A" w:rsidP="00A10A6A">
      <w:pPr>
        <w:rPr>
          <w:rFonts w:asciiTheme="minorHAnsi" w:hAnsiTheme="minorHAnsi" w:cstheme="minorHAnsi"/>
          <w:sz w:val="22"/>
          <w:szCs w:val="22"/>
        </w:rPr>
      </w:pPr>
      <w:r w:rsidRPr="007550DB">
        <w:rPr>
          <w:rFonts w:asciiTheme="minorHAnsi" w:hAnsiTheme="minorHAnsi" w:cstheme="minorHAnsi"/>
          <w:sz w:val="22"/>
          <w:szCs w:val="22"/>
        </w:rPr>
        <w:t>Implement an effective legislative and oversight process in line with national and regional strategic goals and priorities.</w:t>
      </w:r>
    </w:p>
    <w:p w14:paraId="3CF7B52B" w14:textId="77777777" w:rsidR="00DF6AF9" w:rsidRPr="007550DB" w:rsidRDefault="00DF6AF9" w:rsidP="00A10A6A">
      <w:pPr>
        <w:rPr>
          <w:rFonts w:asciiTheme="minorHAnsi" w:hAnsiTheme="minorHAnsi" w:cstheme="minorHAnsi"/>
        </w:rPr>
      </w:pPr>
    </w:p>
    <w:p w14:paraId="2800F26A" w14:textId="77777777" w:rsidR="004B0E43" w:rsidRPr="007550DB" w:rsidRDefault="00A10A6A" w:rsidP="004B27D3">
      <w:pPr>
        <w:pStyle w:val="Default"/>
        <w:spacing w:before="120" w:after="120"/>
        <w:jc w:val="both"/>
        <w:outlineLvl w:val="0"/>
        <w:rPr>
          <w:rFonts w:asciiTheme="minorHAnsi" w:eastAsiaTheme="majorEastAsia" w:hAnsiTheme="minorHAnsi" w:cstheme="minorHAnsi"/>
          <w:color w:val="00234F"/>
          <w:sz w:val="28"/>
          <w:szCs w:val="32"/>
          <w:u w:val="single" w:color="DFD723"/>
        </w:rPr>
      </w:pPr>
      <w:bookmarkStart w:id="7" w:name="_Toc86667022"/>
      <w:r w:rsidRPr="007550DB">
        <w:rPr>
          <w:rFonts w:asciiTheme="minorHAnsi" w:eastAsiaTheme="majorEastAsia" w:hAnsiTheme="minorHAnsi" w:cstheme="minorHAnsi"/>
          <w:color w:val="00234F"/>
          <w:sz w:val="28"/>
          <w:szCs w:val="32"/>
          <w:u w:val="single" w:color="DFD723"/>
        </w:rPr>
        <w:t>Values</w:t>
      </w:r>
      <w:bookmarkEnd w:id="7"/>
    </w:p>
    <w:p w14:paraId="476099E9" w14:textId="77777777" w:rsidR="007618E2" w:rsidRPr="007550DB" w:rsidRDefault="007618E2" w:rsidP="007618E2">
      <w:pPr>
        <w:rPr>
          <w:rFonts w:asciiTheme="minorHAnsi" w:eastAsiaTheme="minorHAnsi" w:hAnsiTheme="minorHAnsi" w:cstheme="minorHAnsi"/>
          <w:color w:val="000000"/>
          <w:sz w:val="22"/>
          <w:szCs w:val="22"/>
        </w:rPr>
      </w:pPr>
      <w:r w:rsidRPr="007550DB">
        <w:rPr>
          <w:rFonts w:asciiTheme="minorHAnsi" w:eastAsiaTheme="minorHAnsi" w:hAnsiTheme="minorHAnsi" w:cstheme="minorHAnsi"/>
          <w:color w:val="000000"/>
          <w:sz w:val="22"/>
          <w:szCs w:val="22"/>
        </w:rPr>
        <w:t xml:space="preserve">The activities of the </w:t>
      </w:r>
      <w:r w:rsidR="00CC1E4E" w:rsidRPr="007550DB">
        <w:rPr>
          <w:rFonts w:asciiTheme="minorHAnsi" w:eastAsiaTheme="minorHAnsi" w:hAnsiTheme="minorHAnsi" w:cstheme="minorHAnsi"/>
          <w:color w:val="000000"/>
          <w:sz w:val="22"/>
          <w:szCs w:val="22"/>
        </w:rPr>
        <w:t xml:space="preserve">Council </w:t>
      </w:r>
      <w:r w:rsidRPr="007550DB">
        <w:rPr>
          <w:rFonts w:asciiTheme="minorHAnsi" w:eastAsiaTheme="minorHAnsi" w:hAnsiTheme="minorHAnsi" w:cstheme="minorHAnsi"/>
          <w:color w:val="000000"/>
          <w:sz w:val="22"/>
          <w:szCs w:val="22"/>
        </w:rPr>
        <w:t>are based on the following values:</w:t>
      </w:r>
    </w:p>
    <w:p w14:paraId="5FFD4B78" w14:textId="77777777" w:rsidR="00A10A6A" w:rsidRPr="007550DB" w:rsidRDefault="00A10A6A" w:rsidP="007618E2">
      <w:pPr>
        <w:pStyle w:val="ListParagraph"/>
        <w:numPr>
          <w:ilvl w:val="0"/>
          <w:numId w:val="8"/>
        </w:numPr>
        <w:rPr>
          <w:rFonts w:asciiTheme="minorHAnsi" w:hAnsiTheme="minorHAnsi" w:cstheme="minorHAnsi"/>
          <w:sz w:val="22"/>
          <w:szCs w:val="22"/>
        </w:rPr>
      </w:pPr>
      <w:r w:rsidRPr="007550DB">
        <w:rPr>
          <w:rFonts w:asciiTheme="minorHAnsi" w:hAnsiTheme="minorHAnsi" w:cstheme="minorHAnsi"/>
          <w:sz w:val="22"/>
          <w:szCs w:val="22"/>
        </w:rPr>
        <w:t>The supremacy of the interests of the people; </w:t>
      </w:r>
    </w:p>
    <w:p w14:paraId="134533E8" w14:textId="59D48436" w:rsidR="00A10A6A" w:rsidRPr="007550DB" w:rsidRDefault="00DF6AF9" w:rsidP="007618E2">
      <w:pPr>
        <w:pStyle w:val="ListParagraph"/>
        <w:numPr>
          <w:ilvl w:val="0"/>
          <w:numId w:val="8"/>
        </w:numPr>
        <w:rPr>
          <w:rFonts w:asciiTheme="minorHAnsi" w:hAnsiTheme="minorHAnsi" w:cstheme="minorHAnsi"/>
          <w:sz w:val="22"/>
          <w:szCs w:val="22"/>
        </w:rPr>
      </w:pPr>
      <w:proofErr w:type="gramStart"/>
      <w:r>
        <w:rPr>
          <w:rFonts w:asciiTheme="minorHAnsi" w:hAnsiTheme="minorHAnsi" w:cstheme="minorHAnsi"/>
          <w:sz w:val="22"/>
          <w:szCs w:val="22"/>
        </w:rPr>
        <w:t>Inclusion</w:t>
      </w:r>
      <w:r w:rsidR="00A10A6A" w:rsidRPr="007550DB">
        <w:rPr>
          <w:rFonts w:asciiTheme="minorHAnsi" w:hAnsiTheme="minorHAnsi" w:cstheme="minorHAnsi"/>
          <w:sz w:val="22"/>
          <w:szCs w:val="22"/>
        </w:rPr>
        <w:t>;</w:t>
      </w:r>
      <w:proofErr w:type="gramEnd"/>
      <w:r w:rsidR="00A10A6A" w:rsidRPr="007550DB">
        <w:rPr>
          <w:rFonts w:asciiTheme="minorHAnsi" w:hAnsiTheme="minorHAnsi" w:cstheme="minorHAnsi"/>
          <w:sz w:val="22"/>
          <w:szCs w:val="22"/>
        </w:rPr>
        <w:t> </w:t>
      </w:r>
    </w:p>
    <w:p w14:paraId="60E501AD" w14:textId="77777777" w:rsidR="00A10A6A" w:rsidRPr="007550DB" w:rsidRDefault="00CC1E4E" w:rsidP="007618E2">
      <w:pPr>
        <w:pStyle w:val="ListParagraph"/>
        <w:numPr>
          <w:ilvl w:val="0"/>
          <w:numId w:val="8"/>
        </w:numPr>
        <w:rPr>
          <w:rFonts w:asciiTheme="minorHAnsi" w:hAnsiTheme="minorHAnsi" w:cstheme="minorHAnsi"/>
          <w:sz w:val="22"/>
          <w:szCs w:val="22"/>
        </w:rPr>
      </w:pPr>
      <w:r w:rsidRPr="007550DB">
        <w:rPr>
          <w:rFonts w:asciiTheme="minorHAnsi" w:hAnsiTheme="minorHAnsi" w:cstheme="minorHAnsi"/>
          <w:sz w:val="22"/>
          <w:szCs w:val="22"/>
        </w:rPr>
        <w:t xml:space="preserve">Protection </w:t>
      </w:r>
      <w:r w:rsidR="00A10A6A" w:rsidRPr="007550DB">
        <w:rPr>
          <w:rFonts w:asciiTheme="minorHAnsi" w:hAnsiTheme="minorHAnsi" w:cstheme="minorHAnsi"/>
          <w:sz w:val="22"/>
          <w:szCs w:val="22"/>
        </w:rPr>
        <w:t xml:space="preserve">of </w:t>
      </w:r>
      <w:r w:rsidRPr="007550DB">
        <w:rPr>
          <w:rFonts w:asciiTheme="minorHAnsi" w:hAnsiTheme="minorHAnsi" w:cstheme="minorHAnsi"/>
          <w:sz w:val="22"/>
          <w:szCs w:val="22"/>
        </w:rPr>
        <w:t xml:space="preserve">proportional </w:t>
      </w:r>
      <w:r w:rsidR="00A10A6A" w:rsidRPr="007550DB">
        <w:rPr>
          <w:rFonts w:asciiTheme="minorHAnsi" w:hAnsiTheme="minorHAnsi" w:cstheme="minorHAnsi"/>
          <w:sz w:val="22"/>
          <w:szCs w:val="22"/>
        </w:rPr>
        <w:t>representati</w:t>
      </w:r>
      <w:r w:rsidRPr="007550DB">
        <w:rPr>
          <w:rFonts w:asciiTheme="minorHAnsi" w:hAnsiTheme="minorHAnsi" w:cstheme="minorHAnsi"/>
          <w:sz w:val="22"/>
          <w:szCs w:val="22"/>
        </w:rPr>
        <w:t>on</w:t>
      </w:r>
      <w:r w:rsidR="00A10A6A" w:rsidRPr="007550DB">
        <w:rPr>
          <w:rFonts w:asciiTheme="minorHAnsi" w:hAnsiTheme="minorHAnsi" w:cstheme="minorHAnsi"/>
          <w:sz w:val="22"/>
          <w:szCs w:val="22"/>
        </w:rPr>
        <w:t>; </w:t>
      </w:r>
    </w:p>
    <w:p w14:paraId="4C7E451B" w14:textId="776E04A3" w:rsidR="00EC6FC8" w:rsidRPr="007550DB" w:rsidRDefault="00DF6AF9" w:rsidP="00EC6FC8">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 xml:space="preserve">Party </w:t>
      </w:r>
      <w:proofErr w:type="gramStart"/>
      <w:r>
        <w:rPr>
          <w:rFonts w:asciiTheme="minorHAnsi" w:hAnsiTheme="minorHAnsi" w:cstheme="minorHAnsi"/>
          <w:sz w:val="22"/>
          <w:szCs w:val="22"/>
        </w:rPr>
        <w:t>plurality</w:t>
      </w:r>
      <w:r w:rsidR="00EC6FC8" w:rsidRPr="007550DB">
        <w:rPr>
          <w:rFonts w:asciiTheme="minorHAnsi" w:hAnsiTheme="minorHAnsi" w:cstheme="minorHAnsi"/>
          <w:sz w:val="22"/>
          <w:szCs w:val="22"/>
        </w:rPr>
        <w:t>;</w:t>
      </w:r>
      <w:proofErr w:type="gramEnd"/>
      <w:r w:rsidR="00EC6FC8" w:rsidRPr="007550DB">
        <w:rPr>
          <w:rFonts w:asciiTheme="minorHAnsi" w:hAnsiTheme="minorHAnsi" w:cstheme="minorHAnsi"/>
          <w:sz w:val="22"/>
          <w:szCs w:val="22"/>
        </w:rPr>
        <w:t> </w:t>
      </w:r>
    </w:p>
    <w:p w14:paraId="232DEEEF" w14:textId="77777777" w:rsidR="007618E2" w:rsidRPr="007550DB" w:rsidRDefault="00A10A6A" w:rsidP="007618E2">
      <w:pPr>
        <w:pStyle w:val="ListParagraph"/>
        <w:numPr>
          <w:ilvl w:val="0"/>
          <w:numId w:val="8"/>
        </w:numPr>
        <w:rPr>
          <w:rFonts w:asciiTheme="minorHAnsi" w:hAnsiTheme="minorHAnsi" w:cstheme="minorHAnsi"/>
          <w:sz w:val="22"/>
          <w:szCs w:val="22"/>
        </w:rPr>
      </w:pPr>
      <w:r w:rsidRPr="007550DB">
        <w:rPr>
          <w:rFonts w:asciiTheme="minorHAnsi" w:hAnsiTheme="minorHAnsi" w:cstheme="minorHAnsi"/>
          <w:sz w:val="22"/>
          <w:szCs w:val="22"/>
        </w:rPr>
        <w:t>Free and collegial discussion and resolution of issues; </w:t>
      </w:r>
    </w:p>
    <w:p w14:paraId="3433FD4C" w14:textId="77777777" w:rsidR="007618E2" w:rsidRPr="007550DB" w:rsidRDefault="00A10A6A" w:rsidP="007618E2">
      <w:pPr>
        <w:pStyle w:val="ListParagraph"/>
        <w:numPr>
          <w:ilvl w:val="0"/>
          <w:numId w:val="8"/>
        </w:numPr>
        <w:rPr>
          <w:rFonts w:asciiTheme="minorHAnsi" w:hAnsiTheme="minorHAnsi" w:cstheme="minorHAnsi"/>
          <w:sz w:val="22"/>
          <w:szCs w:val="22"/>
        </w:rPr>
      </w:pPr>
      <w:r w:rsidRPr="007550DB">
        <w:rPr>
          <w:rFonts w:asciiTheme="minorHAnsi" w:hAnsiTheme="minorHAnsi" w:cstheme="minorHAnsi"/>
          <w:sz w:val="22"/>
          <w:szCs w:val="22"/>
        </w:rPr>
        <w:t xml:space="preserve">Strict observance of the legislation of Georgia and the Autonomous Republic of </w:t>
      </w:r>
      <w:r w:rsidR="000275EC" w:rsidRPr="007550DB">
        <w:rPr>
          <w:rFonts w:asciiTheme="minorHAnsi" w:hAnsiTheme="minorHAnsi" w:cstheme="minorHAnsi"/>
          <w:sz w:val="22"/>
          <w:szCs w:val="22"/>
        </w:rPr>
        <w:t>Ajara</w:t>
      </w:r>
      <w:r w:rsidRPr="007550DB">
        <w:rPr>
          <w:rFonts w:asciiTheme="minorHAnsi" w:hAnsiTheme="minorHAnsi" w:cstheme="minorHAnsi"/>
          <w:sz w:val="22"/>
          <w:szCs w:val="22"/>
        </w:rPr>
        <w:t>; </w:t>
      </w:r>
    </w:p>
    <w:p w14:paraId="49892879" w14:textId="77777777" w:rsidR="007618E2" w:rsidRPr="007550DB" w:rsidRDefault="00A10A6A" w:rsidP="007618E2">
      <w:pPr>
        <w:pStyle w:val="ListParagraph"/>
        <w:numPr>
          <w:ilvl w:val="0"/>
          <w:numId w:val="8"/>
        </w:numPr>
        <w:rPr>
          <w:rFonts w:asciiTheme="minorHAnsi" w:hAnsiTheme="minorHAnsi" w:cstheme="minorHAnsi"/>
          <w:sz w:val="22"/>
          <w:szCs w:val="22"/>
        </w:rPr>
      </w:pPr>
      <w:r w:rsidRPr="007550DB">
        <w:rPr>
          <w:rFonts w:asciiTheme="minorHAnsi" w:hAnsiTheme="minorHAnsi" w:cstheme="minorHAnsi"/>
          <w:sz w:val="22"/>
          <w:szCs w:val="22"/>
        </w:rPr>
        <w:t>Adherence to and respect for universally recognized principles and norms of international law; </w:t>
      </w:r>
    </w:p>
    <w:p w14:paraId="2DE277F5" w14:textId="42DA0583" w:rsidR="00A10A6A" w:rsidRPr="007550DB" w:rsidRDefault="00DF6AF9" w:rsidP="007618E2">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Openness</w:t>
      </w:r>
      <w:r w:rsidR="00A10A6A" w:rsidRPr="007550DB">
        <w:rPr>
          <w:rFonts w:asciiTheme="minorHAnsi" w:hAnsiTheme="minorHAnsi" w:cstheme="minorHAnsi"/>
          <w:sz w:val="22"/>
          <w:szCs w:val="22"/>
        </w:rPr>
        <w:t>, transparency and accessibility.</w:t>
      </w:r>
    </w:p>
    <w:p w14:paraId="6420CF36" w14:textId="77777777" w:rsidR="00A10A6A" w:rsidRPr="007550DB" w:rsidRDefault="00A10A6A" w:rsidP="007618E2">
      <w:pPr>
        <w:pStyle w:val="Default"/>
        <w:ind w:left="720"/>
        <w:jc w:val="both"/>
        <w:rPr>
          <w:rFonts w:asciiTheme="minorHAnsi" w:hAnsiTheme="minorHAnsi" w:cstheme="minorHAnsi"/>
          <w:bCs/>
          <w:sz w:val="22"/>
        </w:rPr>
      </w:pPr>
    </w:p>
    <w:p w14:paraId="59BA4952" w14:textId="77777777" w:rsidR="004B0E43" w:rsidRPr="007550DB" w:rsidRDefault="004B0E43" w:rsidP="006318B2">
      <w:pPr>
        <w:pStyle w:val="Default"/>
        <w:spacing w:before="120" w:after="120"/>
        <w:jc w:val="both"/>
        <w:rPr>
          <w:rFonts w:asciiTheme="minorHAnsi" w:hAnsiTheme="minorHAnsi" w:cstheme="minorHAnsi"/>
          <w:sz w:val="22"/>
          <w:szCs w:val="22"/>
        </w:rPr>
      </w:pPr>
    </w:p>
    <w:p w14:paraId="5A9BAE8C" w14:textId="77777777" w:rsidR="00831120" w:rsidRPr="007550DB" w:rsidRDefault="00831120" w:rsidP="006318B2">
      <w:pPr>
        <w:pStyle w:val="Default"/>
        <w:spacing w:before="120" w:after="120"/>
        <w:jc w:val="both"/>
        <w:rPr>
          <w:rFonts w:asciiTheme="minorHAnsi" w:eastAsiaTheme="majorEastAsia" w:hAnsiTheme="minorHAnsi" w:cstheme="minorHAnsi"/>
          <w:color w:val="00234F"/>
          <w:sz w:val="28"/>
          <w:szCs w:val="32"/>
          <w:u w:val="single" w:color="DFD723"/>
        </w:rPr>
        <w:sectPr w:rsidR="00831120" w:rsidRPr="007550DB" w:rsidSect="006D0491">
          <w:footerReference w:type="default" r:id="rId17"/>
          <w:footerReference w:type="first" r:id="rId18"/>
          <w:pgSz w:w="12240" w:h="15840"/>
          <w:pgMar w:top="1361" w:right="1361" w:bottom="1361" w:left="1361" w:header="720" w:footer="720" w:gutter="0"/>
          <w:cols w:space="720"/>
          <w:titlePg/>
          <w:docGrid w:linePitch="360"/>
        </w:sectPr>
      </w:pPr>
    </w:p>
    <w:p w14:paraId="21840FF2" w14:textId="78413027" w:rsidR="00990DBF" w:rsidRPr="007550DB" w:rsidRDefault="007618E2" w:rsidP="00990DBF">
      <w:pPr>
        <w:pStyle w:val="Default"/>
        <w:spacing w:before="120" w:after="120"/>
        <w:jc w:val="both"/>
        <w:outlineLvl w:val="0"/>
        <w:rPr>
          <w:rFonts w:asciiTheme="minorHAnsi" w:eastAsiaTheme="majorEastAsia" w:hAnsiTheme="minorHAnsi" w:cstheme="minorHAnsi"/>
          <w:color w:val="00234F"/>
          <w:sz w:val="28"/>
          <w:szCs w:val="32"/>
          <w:u w:val="single" w:color="DFD723"/>
        </w:rPr>
      </w:pPr>
      <w:bookmarkStart w:id="8" w:name="_Toc86667023"/>
      <w:r w:rsidRPr="007550DB">
        <w:rPr>
          <w:rFonts w:asciiTheme="minorHAnsi" w:eastAsiaTheme="majorEastAsia" w:hAnsiTheme="minorHAnsi" w:cstheme="minorHAnsi"/>
          <w:color w:val="00234F"/>
          <w:sz w:val="28"/>
          <w:szCs w:val="32"/>
          <w:u w:val="single" w:color="DFD723"/>
        </w:rPr>
        <w:t xml:space="preserve">Strategic </w:t>
      </w:r>
      <w:r w:rsidR="00DF6AF9">
        <w:rPr>
          <w:rFonts w:asciiTheme="minorHAnsi" w:eastAsiaTheme="majorEastAsia" w:hAnsiTheme="minorHAnsi" w:cstheme="minorHAnsi"/>
          <w:color w:val="00234F"/>
          <w:sz w:val="28"/>
          <w:szCs w:val="32"/>
          <w:u w:val="single" w:color="DFD723"/>
        </w:rPr>
        <w:t>G</w:t>
      </w:r>
      <w:r w:rsidRPr="007550DB">
        <w:rPr>
          <w:rFonts w:asciiTheme="minorHAnsi" w:eastAsiaTheme="majorEastAsia" w:hAnsiTheme="minorHAnsi" w:cstheme="minorHAnsi"/>
          <w:color w:val="00234F"/>
          <w:sz w:val="28"/>
          <w:szCs w:val="32"/>
          <w:u w:val="single" w:color="DFD723"/>
        </w:rPr>
        <w:t xml:space="preserve">oals of the Supreme Council of the Autonomous Republic of </w:t>
      </w:r>
      <w:r w:rsidR="000275EC" w:rsidRPr="007550DB">
        <w:rPr>
          <w:rFonts w:asciiTheme="minorHAnsi" w:eastAsiaTheme="majorEastAsia" w:hAnsiTheme="minorHAnsi" w:cstheme="minorHAnsi"/>
          <w:color w:val="00234F"/>
          <w:sz w:val="28"/>
          <w:szCs w:val="32"/>
          <w:u w:val="single" w:color="DFD723"/>
        </w:rPr>
        <w:t>Ajara</w:t>
      </w:r>
      <w:bookmarkEnd w:id="8"/>
    </w:p>
    <w:p w14:paraId="62647DA5" w14:textId="0097700F" w:rsidR="007618E2" w:rsidRPr="007550DB" w:rsidRDefault="007618E2" w:rsidP="009F7619">
      <w:pPr>
        <w:pStyle w:val="Default"/>
        <w:spacing w:before="120" w:after="120"/>
        <w:jc w:val="both"/>
        <w:rPr>
          <w:rFonts w:asciiTheme="minorHAnsi" w:hAnsiTheme="minorHAnsi" w:cstheme="minorHAnsi"/>
        </w:rPr>
      </w:pPr>
      <w:r w:rsidRPr="007550DB">
        <w:rPr>
          <w:rFonts w:asciiTheme="minorHAnsi" w:hAnsiTheme="minorHAnsi" w:cstheme="minorHAnsi"/>
        </w:rPr>
        <w:t xml:space="preserve">Strategic goals are based on the vision and mission of the </w:t>
      </w:r>
      <w:r w:rsidR="00CC1E4E" w:rsidRPr="007550DB">
        <w:rPr>
          <w:rFonts w:asciiTheme="minorHAnsi" w:hAnsiTheme="minorHAnsi" w:cstheme="minorHAnsi"/>
        </w:rPr>
        <w:t>Council</w:t>
      </w:r>
      <w:r w:rsidRPr="007550DB">
        <w:rPr>
          <w:rFonts w:asciiTheme="minorHAnsi" w:hAnsiTheme="minorHAnsi" w:cstheme="minorHAnsi"/>
        </w:rPr>
        <w:t>. Objectives</w:t>
      </w:r>
      <w:r w:rsidR="00F13AE7" w:rsidRPr="007550DB">
        <w:rPr>
          <w:rFonts w:asciiTheme="minorHAnsi" w:hAnsiTheme="minorHAnsi" w:cstheme="minorHAnsi"/>
        </w:rPr>
        <w:t>,</w:t>
      </w:r>
      <w:r w:rsidRPr="007550DB">
        <w:rPr>
          <w:rFonts w:asciiTheme="minorHAnsi" w:hAnsiTheme="minorHAnsi" w:cstheme="minorHAnsi"/>
        </w:rPr>
        <w:t xml:space="preserve"> in turn</w:t>
      </w:r>
      <w:r w:rsidR="00F13AE7" w:rsidRPr="007550DB">
        <w:rPr>
          <w:rFonts w:asciiTheme="minorHAnsi" w:hAnsiTheme="minorHAnsi" w:cstheme="minorHAnsi"/>
        </w:rPr>
        <w:t>,</w:t>
      </w:r>
      <w:r w:rsidRPr="007550DB">
        <w:rPr>
          <w:rFonts w:asciiTheme="minorHAnsi" w:hAnsiTheme="minorHAnsi" w:cstheme="minorHAnsi"/>
        </w:rPr>
        <w:t xml:space="preserve"> are divided into </w:t>
      </w:r>
      <w:r w:rsidR="00DF6AF9">
        <w:rPr>
          <w:rFonts w:asciiTheme="minorHAnsi" w:hAnsiTheme="minorHAnsi" w:cstheme="minorHAnsi"/>
        </w:rPr>
        <w:t>objectives</w:t>
      </w:r>
      <w:r w:rsidRPr="007550DB">
        <w:rPr>
          <w:rFonts w:asciiTheme="minorHAnsi" w:hAnsiTheme="minorHAnsi" w:cstheme="minorHAnsi"/>
        </w:rPr>
        <w:t xml:space="preserve">, which will be accomplished through the activities envisaged in the action plan. The action plan is reviewed and updated annually. The Supreme Council of the Autonomous Republic of </w:t>
      </w:r>
      <w:r w:rsidR="000275EC" w:rsidRPr="007550DB">
        <w:rPr>
          <w:rFonts w:asciiTheme="minorHAnsi" w:hAnsiTheme="minorHAnsi" w:cstheme="minorHAnsi"/>
        </w:rPr>
        <w:t>Ajara</w:t>
      </w:r>
      <w:r w:rsidR="00CC1E4E" w:rsidRPr="007550DB">
        <w:rPr>
          <w:rFonts w:asciiTheme="minorHAnsi" w:hAnsiTheme="minorHAnsi" w:cstheme="minorHAnsi"/>
        </w:rPr>
        <w:t>,</w:t>
      </w:r>
      <w:r w:rsidRPr="007550DB">
        <w:rPr>
          <w:rFonts w:asciiTheme="minorHAnsi" w:hAnsiTheme="minorHAnsi" w:cstheme="minorHAnsi"/>
        </w:rPr>
        <w:t xml:space="preserve"> in the </w:t>
      </w:r>
      <w:r w:rsidR="00F13AE7" w:rsidRPr="007550DB">
        <w:rPr>
          <w:rFonts w:asciiTheme="minorHAnsi" w:hAnsiTheme="minorHAnsi" w:cstheme="minorHAnsi"/>
        </w:rPr>
        <w:t>four</w:t>
      </w:r>
      <w:r w:rsidR="00856F44" w:rsidRPr="007550DB">
        <w:rPr>
          <w:rFonts w:asciiTheme="minorHAnsi" w:hAnsiTheme="minorHAnsi" w:cstheme="minorHAnsi"/>
        </w:rPr>
        <w:t>-</w:t>
      </w:r>
      <w:r w:rsidRPr="007550DB">
        <w:rPr>
          <w:rFonts w:asciiTheme="minorHAnsi" w:hAnsiTheme="minorHAnsi" w:cstheme="minorHAnsi"/>
        </w:rPr>
        <w:t>year period (2021-2024)</w:t>
      </w:r>
      <w:r w:rsidR="00CC1E4E" w:rsidRPr="007550DB">
        <w:rPr>
          <w:rFonts w:asciiTheme="minorHAnsi" w:hAnsiTheme="minorHAnsi" w:cstheme="minorHAnsi"/>
        </w:rPr>
        <w:t>,</w:t>
      </w:r>
      <w:r w:rsidRPr="007550DB">
        <w:rPr>
          <w:rFonts w:asciiTheme="minorHAnsi" w:hAnsiTheme="minorHAnsi" w:cstheme="minorHAnsi"/>
        </w:rPr>
        <w:t xml:space="preserve"> has three strategic goals, which, in turn, include 1</w:t>
      </w:r>
      <w:r w:rsidR="00F13AE7" w:rsidRPr="007550DB">
        <w:rPr>
          <w:rFonts w:asciiTheme="minorHAnsi" w:hAnsiTheme="minorHAnsi" w:cstheme="minorHAnsi"/>
        </w:rPr>
        <w:t>6</w:t>
      </w:r>
      <w:r w:rsidRPr="007550DB">
        <w:rPr>
          <w:rFonts w:asciiTheme="minorHAnsi" w:hAnsiTheme="minorHAnsi" w:cstheme="minorHAnsi"/>
        </w:rPr>
        <w:t xml:space="preserve"> strategic </w:t>
      </w:r>
      <w:r w:rsidR="00CC1E4E" w:rsidRPr="007550DB">
        <w:rPr>
          <w:rFonts w:asciiTheme="minorHAnsi" w:hAnsiTheme="minorHAnsi" w:cstheme="minorHAnsi"/>
        </w:rPr>
        <w:t>objectives</w:t>
      </w:r>
      <w:r w:rsidRPr="007550DB">
        <w:rPr>
          <w:rFonts w:asciiTheme="minorHAnsi" w:hAnsiTheme="minorHAnsi" w:cstheme="minorHAnsi"/>
        </w:rPr>
        <w:t>.</w:t>
      </w:r>
    </w:p>
    <w:p w14:paraId="4284374A" w14:textId="0381D954" w:rsidR="00151DBC" w:rsidRPr="007550DB" w:rsidRDefault="007618E2" w:rsidP="009F7619">
      <w:pPr>
        <w:jc w:val="both"/>
        <w:rPr>
          <w:rFonts w:asciiTheme="minorHAnsi" w:hAnsiTheme="minorHAnsi" w:cstheme="minorHAnsi"/>
        </w:rPr>
      </w:pPr>
      <w:r w:rsidRPr="007550DB">
        <w:rPr>
          <w:rFonts w:asciiTheme="minorHAnsi" w:eastAsiaTheme="minorHAnsi" w:hAnsiTheme="minorHAnsi" w:cstheme="minorHAnsi"/>
          <w:b/>
          <w:i/>
          <w:color w:val="000000"/>
          <w:sz w:val="28"/>
        </w:rPr>
        <w:t>Strategic Goal N1: Increase</w:t>
      </w:r>
      <w:r w:rsidR="00502960">
        <w:rPr>
          <w:rFonts w:asciiTheme="minorHAnsi" w:eastAsiaTheme="minorHAnsi" w:hAnsiTheme="minorHAnsi" w:cstheme="minorHAnsi"/>
          <w:b/>
          <w:i/>
          <w:color w:val="000000"/>
          <w:sz w:val="28"/>
        </w:rPr>
        <w:t>d</w:t>
      </w:r>
      <w:r w:rsidRPr="007550DB">
        <w:rPr>
          <w:rFonts w:asciiTheme="minorHAnsi" w:eastAsiaTheme="minorHAnsi" w:hAnsiTheme="minorHAnsi" w:cstheme="minorHAnsi"/>
          <w:b/>
          <w:i/>
          <w:color w:val="000000"/>
          <w:sz w:val="28"/>
        </w:rPr>
        <w:t xml:space="preserve"> </w:t>
      </w:r>
      <w:r w:rsidR="00DF6AF9" w:rsidRPr="007550DB">
        <w:rPr>
          <w:rFonts w:asciiTheme="minorHAnsi" w:eastAsiaTheme="minorHAnsi" w:hAnsiTheme="minorHAnsi" w:cstheme="minorHAnsi"/>
          <w:b/>
          <w:i/>
          <w:color w:val="000000"/>
          <w:sz w:val="28"/>
        </w:rPr>
        <w:t>efficiency</w:t>
      </w:r>
      <w:r w:rsidR="00502960" w:rsidRPr="00502960">
        <w:rPr>
          <w:rFonts w:asciiTheme="minorHAnsi" w:eastAsiaTheme="minorHAnsi" w:hAnsiTheme="minorHAnsi" w:cstheme="minorHAnsi"/>
          <w:b/>
          <w:i/>
          <w:color w:val="000000"/>
          <w:sz w:val="28"/>
        </w:rPr>
        <w:t xml:space="preserve"> </w:t>
      </w:r>
      <w:r w:rsidR="00502960">
        <w:rPr>
          <w:rFonts w:asciiTheme="minorHAnsi" w:eastAsiaTheme="minorHAnsi" w:hAnsiTheme="minorHAnsi" w:cstheme="minorHAnsi"/>
          <w:b/>
          <w:i/>
          <w:color w:val="000000"/>
          <w:sz w:val="28"/>
        </w:rPr>
        <w:t xml:space="preserve">of </w:t>
      </w:r>
      <w:r w:rsidR="00502960" w:rsidRPr="007550DB">
        <w:rPr>
          <w:rFonts w:asciiTheme="minorHAnsi" w:eastAsiaTheme="minorHAnsi" w:hAnsiTheme="minorHAnsi" w:cstheme="minorHAnsi"/>
          <w:b/>
          <w:i/>
          <w:color w:val="000000"/>
          <w:sz w:val="28"/>
        </w:rPr>
        <w:t>legislative process</w:t>
      </w:r>
    </w:p>
    <w:p w14:paraId="6549F3AA" w14:textId="3C2DA572" w:rsidR="007618E2" w:rsidRPr="007550DB" w:rsidRDefault="007618E2" w:rsidP="009F7619">
      <w:pPr>
        <w:pStyle w:val="Default"/>
        <w:spacing w:before="120" w:after="120"/>
        <w:jc w:val="both"/>
        <w:rPr>
          <w:rFonts w:asciiTheme="minorHAnsi" w:hAnsiTheme="minorHAnsi" w:cstheme="minorHAnsi"/>
        </w:rPr>
      </w:pPr>
      <w:r w:rsidRPr="007550DB">
        <w:rPr>
          <w:rFonts w:asciiTheme="minorHAnsi" w:hAnsiTheme="minorHAnsi" w:cstheme="minorHAnsi"/>
        </w:rPr>
        <w:t>The legislative process is participatory and inclusive, evidence-based and tailored to the needs and priorities of the region. As a result, necessary, fair and useful legislative framework based on the principles of equality</w:t>
      </w:r>
      <w:r w:rsidR="00DF6AF9">
        <w:rPr>
          <w:rFonts w:asciiTheme="minorHAnsi" w:hAnsiTheme="minorHAnsi" w:cstheme="minorHAnsi"/>
        </w:rPr>
        <w:t xml:space="preserve"> is ensured</w:t>
      </w:r>
      <w:r w:rsidRPr="007550DB">
        <w:rPr>
          <w:rFonts w:asciiTheme="minorHAnsi" w:hAnsiTheme="minorHAnsi" w:cstheme="minorHAnsi"/>
        </w:rPr>
        <w:t>.</w:t>
      </w:r>
    </w:p>
    <w:p w14:paraId="15150E8A" w14:textId="6973D409" w:rsidR="007618E2" w:rsidRPr="007550DB" w:rsidRDefault="007618E2" w:rsidP="009F7619">
      <w:pPr>
        <w:pStyle w:val="Default"/>
        <w:spacing w:before="120" w:after="120"/>
        <w:jc w:val="both"/>
        <w:rPr>
          <w:rFonts w:asciiTheme="minorHAnsi" w:hAnsiTheme="minorHAnsi" w:cstheme="minorHAnsi"/>
        </w:rPr>
      </w:pPr>
      <w:r w:rsidRPr="007550DB">
        <w:rPr>
          <w:rFonts w:asciiTheme="minorHAnsi" w:hAnsiTheme="minorHAnsi" w:cstheme="minorHAnsi"/>
        </w:rPr>
        <w:t>1.1. </w:t>
      </w:r>
      <w:r w:rsidRPr="007550DB">
        <w:rPr>
          <w:rFonts w:asciiTheme="minorHAnsi" w:hAnsiTheme="minorHAnsi" w:cstheme="minorHAnsi"/>
          <w:b/>
          <w:bCs/>
        </w:rPr>
        <w:t xml:space="preserve">Strategic </w:t>
      </w:r>
      <w:r w:rsidR="006916A7" w:rsidRPr="007550DB">
        <w:rPr>
          <w:rFonts w:asciiTheme="minorHAnsi" w:hAnsiTheme="minorHAnsi" w:cstheme="minorHAnsi"/>
          <w:b/>
          <w:bCs/>
        </w:rPr>
        <w:t>objective</w:t>
      </w:r>
      <w:r w:rsidRPr="007550DB">
        <w:rPr>
          <w:rFonts w:asciiTheme="minorHAnsi" w:hAnsiTheme="minorHAnsi" w:cstheme="minorHAnsi"/>
          <w:b/>
          <w:bCs/>
        </w:rPr>
        <w:t>:</w:t>
      </w:r>
      <w:r w:rsidRPr="007550DB">
        <w:rPr>
          <w:rFonts w:asciiTheme="minorHAnsi" w:hAnsiTheme="minorHAnsi" w:cstheme="minorHAnsi"/>
        </w:rPr>
        <w:t xml:space="preserve"> </w:t>
      </w:r>
      <w:r w:rsidR="000E1BDE">
        <w:rPr>
          <w:rFonts w:asciiTheme="minorHAnsi" w:hAnsiTheme="minorHAnsi" w:cstheme="minorHAnsi"/>
        </w:rPr>
        <w:t xml:space="preserve">Elaboration of </w:t>
      </w:r>
      <w:r w:rsidR="00DF6AF9">
        <w:rPr>
          <w:rFonts w:asciiTheme="minorHAnsi" w:hAnsiTheme="minorHAnsi" w:cstheme="minorHAnsi"/>
        </w:rPr>
        <w:t xml:space="preserve">priorities </w:t>
      </w:r>
      <w:r w:rsidR="000E1BDE">
        <w:rPr>
          <w:rFonts w:asciiTheme="minorHAnsi" w:hAnsiTheme="minorHAnsi" w:cstheme="minorHAnsi"/>
        </w:rPr>
        <w:t>by the s</w:t>
      </w:r>
      <w:r w:rsidR="000E1BDE" w:rsidRPr="007550DB">
        <w:rPr>
          <w:rFonts w:asciiTheme="minorHAnsi" w:hAnsiTheme="minorHAnsi" w:cstheme="minorHAnsi"/>
        </w:rPr>
        <w:t xml:space="preserve">ectoral committees </w:t>
      </w:r>
      <w:r w:rsidRPr="007550DB">
        <w:rPr>
          <w:rFonts w:asciiTheme="minorHAnsi" w:hAnsiTheme="minorHAnsi" w:cstheme="minorHAnsi"/>
        </w:rPr>
        <w:t>in relevant direction</w:t>
      </w:r>
      <w:r w:rsidR="000E1BDE">
        <w:rPr>
          <w:rFonts w:asciiTheme="minorHAnsi" w:hAnsiTheme="minorHAnsi" w:cstheme="minorHAnsi"/>
        </w:rPr>
        <w:t>s</w:t>
      </w:r>
      <w:r w:rsidRPr="007550DB">
        <w:rPr>
          <w:rFonts w:asciiTheme="minorHAnsi" w:hAnsiTheme="minorHAnsi" w:cstheme="minorHAnsi"/>
        </w:rPr>
        <w:t xml:space="preserve"> every year and</w:t>
      </w:r>
      <w:r w:rsidR="00856F44" w:rsidRPr="007550DB">
        <w:rPr>
          <w:rFonts w:asciiTheme="minorHAnsi" w:hAnsiTheme="minorHAnsi" w:cstheme="minorHAnsi"/>
        </w:rPr>
        <w:t xml:space="preserve"> </w:t>
      </w:r>
      <w:r w:rsidRPr="007550DB">
        <w:rPr>
          <w:rFonts w:asciiTheme="minorHAnsi" w:hAnsiTheme="minorHAnsi" w:cstheme="minorHAnsi"/>
        </w:rPr>
        <w:t>develop</w:t>
      </w:r>
      <w:r w:rsidR="000E1BDE">
        <w:rPr>
          <w:rFonts w:asciiTheme="minorHAnsi" w:hAnsiTheme="minorHAnsi" w:cstheme="minorHAnsi"/>
        </w:rPr>
        <w:t>ment of</w:t>
      </w:r>
      <w:r w:rsidRPr="007550DB">
        <w:rPr>
          <w:rFonts w:asciiTheme="minorHAnsi" w:hAnsiTheme="minorHAnsi" w:cstheme="minorHAnsi"/>
        </w:rPr>
        <w:t xml:space="preserve"> action plans with clearly defined evaluation </w:t>
      </w:r>
      <w:r w:rsidR="000E1BDE">
        <w:rPr>
          <w:rFonts w:asciiTheme="minorHAnsi" w:hAnsiTheme="minorHAnsi" w:cstheme="minorHAnsi"/>
        </w:rPr>
        <w:t>tools</w:t>
      </w:r>
      <w:r w:rsidRPr="007550DB">
        <w:rPr>
          <w:rFonts w:asciiTheme="minorHAnsi" w:hAnsiTheme="minorHAnsi" w:cstheme="minorHAnsi"/>
        </w:rPr>
        <w:t>. </w:t>
      </w:r>
    </w:p>
    <w:p w14:paraId="63DB93B4" w14:textId="0FB79247" w:rsidR="007618E2" w:rsidRPr="007550DB" w:rsidRDefault="007618E2" w:rsidP="009F7619">
      <w:pPr>
        <w:pStyle w:val="Default"/>
        <w:spacing w:before="120" w:after="120"/>
        <w:jc w:val="both"/>
        <w:rPr>
          <w:rFonts w:asciiTheme="minorHAnsi" w:hAnsiTheme="minorHAnsi" w:cstheme="minorHAnsi"/>
        </w:rPr>
      </w:pPr>
      <w:r w:rsidRPr="007550DB">
        <w:rPr>
          <w:rFonts w:asciiTheme="minorHAnsi" w:hAnsiTheme="minorHAnsi" w:cstheme="minorHAnsi"/>
        </w:rPr>
        <w:t>1.2. </w:t>
      </w:r>
      <w:r w:rsidRPr="007550DB">
        <w:rPr>
          <w:rFonts w:asciiTheme="minorHAnsi" w:hAnsiTheme="minorHAnsi" w:cstheme="minorHAnsi"/>
          <w:b/>
          <w:bCs/>
        </w:rPr>
        <w:t xml:space="preserve">Strategic </w:t>
      </w:r>
      <w:r w:rsidR="006916A7" w:rsidRPr="007550DB">
        <w:rPr>
          <w:rFonts w:asciiTheme="minorHAnsi" w:hAnsiTheme="minorHAnsi" w:cstheme="minorHAnsi"/>
          <w:b/>
          <w:bCs/>
        </w:rPr>
        <w:t>objective</w:t>
      </w:r>
      <w:r w:rsidRPr="007550DB">
        <w:rPr>
          <w:rFonts w:asciiTheme="minorHAnsi" w:hAnsiTheme="minorHAnsi" w:cstheme="minorHAnsi"/>
        </w:rPr>
        <w:t xml:space="preserve">: </w:t>
      </w:r>
      <w:r w:rsidR="000E1BDE">
        <w:rPr>
          <w:rFonts w:asciiTheme="minorHAnsi" w:hAnsiTheme="minorHAnsi" w:cstheme="minorHAnsi"/>
        </w:rPr>
        <w:t>Establishment of r</w:t>
      </w:r>
      <w:r w:rsidRPr="007550DB">
        <w:rPr>
          <w:rFonts w:asciiTheme="minorHAnsi" w:hAnsiTheme="minorHAnsi" w:cstheme="minorHAnsi"/>
        </w:rPr>
        <w:t xml:space="preserve">esearch </w:t>
      </w:r>
      <w:r w:rsidR="00EC6FC8" w:rsidRPr="007550DB">
        <w:rPr>
          <w:rFonts w:asciiTheme="minorHAnsi" w:hAnsiTheme="minorHAnsi" w:cstheme="minorHAnsi"/>
        </w:rPr>
        <w:t>unit</w:t>
      </w:r>
      <w:r w:rsidR="00F13AE7" w:rsidRPr="007550DB">
        <w:rPr>
          <w:rFonts w:asciiTheme="minorHAnsi" w:hAnsiTheme="minorHAnsi" w:cstheme="minorHAnsi"/>
        </w:rPr>
        <w:t xml:space="preserve"> </w:t>
      </w:r>
      <w:r w:rsidR="000E1BDE">
        <w:rPr>
          <w:rFonts w:asciiTheme="minorHAnsi" w:hAnsiTheme="minorHAnsi" w:cstheme="minorHAnsi"/>
        </w:rPr>
        <w:t xml:space="preserve">within </w:t>
      </w:r>
      <w:r w:rsidRPr="007550DB">
        <w:rPr>
          <w:rFonts w:asciiTheme="minorHAnsi" w:hAnsiTheme="minorHAnsi" w:cstheme="minorHAnsi"/>
        </w:rPr>
        <w:t>the</w:t>
      </w:r>
      <w:r w:rsidR="00EC6FC8" w:rsidRPr="007550DB">
        <w:rPr>
          <w:rFonts w:asciiTheme="minorHAnsi" w:hAnsiTheme="minorHAnsi" w:cstheme="minorHAnsi"/>
        </w:rPr>
        <w:t xml:space="preserve"> </w:t>
      </w:r>
      <w:r w:rsidR="000E1BDE">
        <w:rPr>
          <w:rFonts w:asciiTheme="minorHAnsi" w:hAnsiTheme="minorHAnsi" w:cstheme="minorHAnsi"/>
        </w:rPr>
        <w:t>Staff</w:t>
      </w:r>
      <w:r w:rsidRPr="007550DB">
        <w:rPr>
          <w:rFonts w:asciiTheme="minorHAnsi" w:hAnsiTheme="minorHAnsi" w:cstheme="minorHAnsi"/>
        </w:rPr>
        <w:t xml:space="preserve">, which </w:t>
      </w:r>
      <w:r w:rsidR="000E1BDE">
        <w:rPr>
          <w:rFonts w:asciiTheme="minorHAnsi" w:hAnsiTheme="minorHAnsi" w:cstheme="minorHAnsi"/>
        </w:rPr>
        <w:t>develops</w:t>
      </w:r>
      <w:r w:rsidRPr="007550DB">
        <w:rPr>
          <w:rFonts w:asciiTheme="minorHAnsi" w:hAnsiTheme="minorHAnsi" w:cstheme="minorHAnsi"/>
        </w:rPr>
        <w:t xml:space="preserve"> the research standard and methodology according to the need</w:t>
      </w:r>
      <w:r w:rsidR="000E1BDE">
        <w:rPr>
          <w:rFonts w:asciiTheme="minorHAnsi" w:hAnsiTheme="minorHAnsi" w:cstheme="minorHAnsi"/>
        </w:rPr>
        <w:t>s</w:t>
      </w:r>
      <w:r w:rsidR="00EC6FC8" w:rsidRPr="007550DB">
        <w:rPr>
          <w:rFonts w:asciiTheme="minorHAnsi" w:hAnsiTheme="minorHAnsi" w:cstheme="minorHAnsi"/>
        </w:rPr>
        <w:t xml:space="preserve"> of legislative activities</w:t>
      </w:r>
      <w:r w:rsidRPr="007550DB">
        <w:rPr>
          <w:rFonts w:asciiTheme="minorHAnsi" w:hAnsiTheme="minorHAnsi" w:cstheme="minorHAnsi"/>
        </w:rPr>
        <w:t>. </w:t>
      </w:r>
    </w:p>
    <w:p w14:paraId="79BE5CD8" w14:textId="218310D2" w:rsidR="00F13AE7" w:rsidRPr="007550DB" w:rsidRDefault="007618E2" w:rsidP="009F7619">
      <w:pPr>
        <w:pStyle w:val="Default"/>
        <w:spacing w:before="120" w:after="120"/>
        <w:jc w:val="both"/>
        <w:rPr>
          <w:rFonts w:asciiTheme="minorHAnsi" w:hAnsiTheme="minorHAnsi" w:cstheme="minorHAnsi"/>
        </w:rPr>
      </w:pPr>
      <w:r w:rsidRPr="007550DB">
        <w:rPr>
          <w:rFonts w:asciiTheme="minorHAnsi" w:hAnsiTheme="minorHAnsi" w:cstheme="minorHAnsi"/>
        </w:rPr>
        <w:t>1.3. </w:t>
      </w:r>
      <w:r w:rsidRPr="007550DB">
        <w:rPr>
          <w:rFonts w:asciiTheme="minorHAnsi" w:hAnsiTheme="minorHAnsi" w:cstheme="minorHAnsi"/>
          <w:b/>
          <w:bCs/>
        </w:rPr>
        <w:t xml:space="preserve">Strategic </w:t>
      </w:r>
      <w:r w:rsidR="006916A7" w:rsidRPr="007550DB">
        <w:rPr>
          <w:rFonts w:asciiTheme="minorHAnsi" w:hAnsiTheme="minorHAnsi" w:cstheme="minorHAnsi"/>
          <w:b/>
          <w:bCs/>
        </w:rPr>
        <w:t>objective</w:t>
      </w:r>
      <w:r w:rsidRPr="007550DB">
        <w:rPr>
          <w:rFonts w:asciiTheme="minorHAnsi" w:hAnsiTheme="minorHAnsi" w:cstheme="minorHAnsi"/>
          <w:b/>
          <w:bCs/>
        </w:rPr>
        <w:t>:</w:t>
      </w:r>
      <w:r w:rsidR="00CC1E4E" w:rsidRPr="007550DB">
        <w:rPr>
          <w:rFonts w:asciiTheme="minorHAnsi" w:hAnsiTheme="minorHAnsi" w:cstheme="minorHAnsi"/>
          <w:b/>
          <w:bCs/>
        </w:rPr>
        <w:t xml:space="preserve"> </w:t>
      </w:r>
      <w:r w:rsidR="00CC1E4E" w:rsidRPr="007550DB">
        <w:rPr>
          <w:rFonts w:asciiTheme="minorHAnsi" w:hAnsiTheme="minorHAnsi" w:cstheme="minorHAnsi"/>
          <w:bCs/>
        </w:rPr>
        <w:t>Increas</w:t>
      </w:r>
      <w:r w:rsidR="000E1BDE">
        <w:rPr>
          <w:rFonts w:asciiTheme="minorHAnsi" w:hAnsiTheme="minorHAnsi" w:cstheme="minorHAnsi"/>
          <w:bCs/>
        </w:rPr>
        <w:t>ing</w:t>
      </w:r>
      <w:r w:rsidR="00CC1E4E" w:rsidRPr="007550DB">
        <w:rPr>
          <w:rFonts w:asciiTheme="minorHAnsi" w:hAnsiTheme="minorHAnsi" w:cstheme="minorHAnsi"/>
          <w:bCs/>
        </w:rPr>
        <w:t xml:space="preserve"> the efficiency of legislative process by</w:t>
      </w:r>
      <w:r w:rsidR="00F13AE7" w:rsidRPr="007550DB">
        <w:rPr>
          <w:rFonts w:asciiTheme="minorHAnsi" w:hAnsiTheme="minorHAnsi" w:cstheme="minorHAnsi"/>
        </w:rPr>
        <w:t xml:space="preserve"> us</w:t>
      </w:r>
      <w:r w:rsidR="00CC1E4E" w:rsidRPr="007550DB">
        <w:rPr>
          <w:rFonts w:asciiTheme="minorHAnsi" w:hAnsiTheme="minorHAnsi" w:cstheme="minorHAnsi"/>
        </w:rPr>
        <w:t>ing</w:t>
      </w:r>
      <w:r w:rsidR="00F13AE7" w:rsidRPr="007550DB">
        <w:rPr>
          <w:rFonts w:asciiTheme="minorHAnsi" w:hAnsiTheme="minorHAnsi" w:cstheme="minorHAnsi"/>
        </w:rPr>
        <w:t xml:space="preserve"> existing mechanisms of citizen </w:t>
      </w:r>
      <w:r w:rsidR="00F759B4" w:rsidRPr="007550DB">
        <w:rPr>
          <w:rFonts w:asciiTheme="minorHAnsi" w:hAnsiTheme="minorHAnsi" w:cstheme="minorHAnsi"/>
        </w:rPr>
        <w:t xml:space="preserve">engagement </w:t>
      </w:r>
      <w:r w:rsidR="00F13AE7" w:rsidRPr="007550DB">
        <w:rPr>
          <w:rFonts w:asciiTheme="minorHAnsi" w:hAnsiTheme="minorHAnsi" w:cstheme="minorHAnsi"/>
        </w:rPr>
        <w:t>and facilitat</w:t>
      </w:r>
      <w:r w:rsidR="00CC1E4E" w:rsidRPr="007550DB">
        <w:rPr>
          <w:rFonts w:asciiTheme="minorHAnsi" w:hAnsiTheme="minorHAnsi" w:cstheme="minorHAnsi"/>
        </w:rPr>
        <w:t>ing</w:t>
      </w:r>
      <w:r w:rsidR="00F13AE7" w:rsidRPr="007550DB">
        <w:rPr>
          <w:rFonts w:asciiTheme="minorHAnsi" w:hAnsiTheme="minorHAnsi" w:cstheme="minorHAnsi"/>
        </w:rPr>
        <w:t xml:space="preserve"> collaborative work between the sectoral committees. </w:t>
      </w:r>
    </w:p>
    <w:p w14:paraId="16FCBF5C" w14:textId="1F902231" w:rsidR="007618E2" w:rsidRPr="007550DB" w:rsidRDefault="007618E2" w:rsidP="009F7619">
      <w:pPr>
        <w:pStyle w:val="Default"/>
        <w:spacing w:before="120" w:after="120"/>
        <w:jc w:val="both"/>
        <w:rPr>
          <w:rFonts w:asciiTheme="minorHAnsi" w:hAnsiTheme="minorHAnsi" w:cstheme="minorHAnsi"/>
        </w:rPr>
      </w:pPr>
      <w:r w:rsidRPr="007550DB">
        <w:rPr>
          <w:rFonts w:asciiTheme="minorHAnsi" w:hAnsiTheme="minorHAnsi" w:cstheme="minorHAnsi"/>
        </w:rPr>
        <w:t>1.4</w:t>
      </w:r>
      <w:r w:rsidRPr="007550DB">
        <w:rPr>
          <w:rFonts w:asciiTheme="minorHAnsi" w:hAnsiTheme="minorHAnsi" w:cstheme="minorHAnsi"/>
          <w:b/>
          <w:bCs/>
        </w:rPr>
        <w:t xml:space="preserve">. Strategic </w:t>
      </w:r>
      <w:r w:rsidR="006916A7" w:rsidRPr="007550DB">
        <w:rPr>
          <w:rFonts w:asciiTheme="minorHAnsi" w:hAnsiTheme="minorHAnsi" w:cstheme="minorHAnsi"/>
          <w:b/>
          <w:bCs/>
        </w:rPr>
        <w:t>objective</w:t>
      </w:r>
      <w:r w:rsidRPr="007550DB">
        <w:rPr>
          <w:rFonts w:asciiTheme="minorHAnsi" w:hAnsiTheme="minorHAnsi" w:cstheme="minorHAnsi"/>
        </w:rPr>
        <w:t xml:space="preserve">: </w:t>
      </w:r>
      <w:r w:rsidR="0035099E" w:rsidRPr="007550DB">
        <w:rPr>
          <w:rFonts w:asciiTheme="minorHAnsi" w:hAnsiTheme="minorHAnsi" w:cstheme="minorHAnsi"/>
        </w:rPr>
        <w:t>S</w:t>
      </w:r>
      <w:r w:rsidRPr="007550DB">
        <w:rPr>
          <w:rFonts w:asciiTheme="minorHAnsi" w:hAnsiTheme="minorHAnsi" w:cstheme="minorHAnsi"/>
        </w:rPr>
        <w:t>trengthen</w:t>
      </w:r>
      <w:r w:rsidR="000E1BDE">
        <w:rPr>
          <w:rFonts w:asciiTheme="minorHAnsi" w:hAnsiTheme="minorHAnsi" w:cstheme="minorHAnsi"/>
        </w:rPr>
        <w:t>ing</w:t>
      </w:r>
      <w:r w:rsidRPr="007550DB">
        <w:rPr>
          <w:rFonts w:asciiTheme="minorHAnsi" w:hAnsiTheme="minorHAnsi" w:cstheme="minorHAnsi"/>
        </w:rPr>
        <w:t xml:space="preserve"> the</w:t>
      </w:r>
      <w:r w:rsidR="00CC1E4E" w:rsidRPr="007550DB">
        <w:rPr>
          <w:rFonts w:asciiTheme="minorHAnsi" w:hAnsiTheme="minorHAnsi" w:cstheme="minorHAnsi"/>
        </w:rPr>
        <w:t xml:space="preserve"> field expertise of</w:t>
      </w:r>
      <w:r w:rsidRPr="007550DB">
        <w:rPr>
          <w:rFonts w:asciiTheme="minorHAnsi" w:hAnsiTheme="minorHAnsi" w:cstheme="minorHAnsi"/>
        </w:rPr>
        <w:t xml:space="preserve"> </w:t>
      </w:r>
      <w:r w:rsidR="000E1BDE">
        <w:rPr>
          <w:rFonts w:asciiTheme="minorHAnsi" w:hAnsiTheme="minorHAnsi" w:cstheme="minorHAnsi"/>
        </w:rPr>
        <w:t>the M</w:t>
      </w:r>
      <w:r w:rsidRPr="007550DB">
        <w:rPr>
          <w:rFonts w:asciiTheme="minorHAnsi" w:hAnsiTheme="minorHAnsi" w:cstheme="minorHAnsi"/>
        </w:rPr>
        <w:t xml:space="preserve">embers and staff of the </w:t>
      </w:r>
      <w:r w:rsidR="00E3189D" w:rsidRPr="007550DB">
        <w:rPr>
          <w:rFonts w:asciiTheme="minorHAnsi" w:hAnsiTheme="minorHAnsi" w:cstheme="minorHAnsi"/>
        </w:rPr>
        <w:t>C</w:t>
      </w:r>
      <w:r w:rsidRPr="007550DB">
        <w:rPr>
          <w:rFonts w:asciiTheme="minorHAnsi" w:hAnsiTheme="minorHAnsi" w:cstheme="minorHAnsi"/>
        </w:rPr>
        <w:t>ouncil</w:t>
      </w:r>
      <w:r w:rsidR="00856F44" w:rsidRPr="007550DB">
        <w:rPr>
          <w:rFonts w:asciiTheme="minorHAnsi" w:hAnsiTheme="minorHAnsi" w:cstheme="minorHAnsi"/>
        </w:rPr>
        <w:t>,</w:t>
      </w:r>
      <w:r w:rsidR="00CC1E4E" w:rsidRPr="007550DB">
        <w:rPr>
          <w:rFonts w:asciiTheme="minorHAnsi" w:hAnsiTheme="minorHAnsi" w:cstheme="minorHAnsi"/>
        </w:rPr>
        <w:t xml:space="preserve"> including </w:t>
      </w:r>
      <w:r w:rsidR="000E1BDE">
        <w:rPr>
          <w:rFonts w:asciiTheme="minorHAnsi" w:hAnsiTheme="minorHAnsi" w:cstheme="minorHAnsi"/>
        </w:rPr>
        <w:t xml:space="preserve">on </w:t>
      </w:r>
      <w:r w:rsidR="00CC1E4E" w:rsidRPr="007550DB">
        <w:rPr>
          <w:rFonts w:asciiTheme="minorHAnsi" w:hAnsiTheme="minorHAnsi" w:cstheme="minorHAnsi"/>
        </w:rPr>
        <w:t>gender issues</w:t>
      </w:r>
      <w:r w:rsidR="00856F44" w:rsidRPr="007550DB">
        <w:rPr>
          <w:rFonts w:asciiTheme="minorHAnsi" w:hAnsiTheme="minorHAnsi" w:cstheme="minorHAnsi"/>
        </w:rPr>
        <w:t>,</w:t>
      </w:r>
      <w:r w:rsidR="00CC1E4E" w:rsidRPr="007550DB">
        <w:rPr>
          <w:rFonts w:asciiTheme="minorHAnsi" w:hAnsiTheme="minorHAnsi" w:cstheme="minorHAnsi"/>
        </w:rPr>
        <w:t xml:space="preserve"> </w:t>
      </w:r>
      <w:r w:rsidRPr="007550DB">
        <w:rPr>
          <w:rFonts w:asciiTheme="minorHAnsi" w:hAnsiTheme="minorHAnsi" w:cstheme="minorHAnsi"/>
        </w:rPr>
        <w:t>for the effective</w:t>
      </w:r>
      <w:r w:rsidR="00856F44" w:rsidRPr="007550DB">
        <w:rPr>
          <w:rFonts w:asciiTheme="minorHAnsi" w:hAnsiTheme="minorHAnsi" w:cstheme="minorHAnsi"/>
        </w:rPr>
        <w:t xml:space="preserve"> </w:t>
      </w:r>
      <w:r w:rsidR="00CC1E4E" w:rsidRPr="007550DB">
        <w:rPr>
          <w:rFonts w:asciiTheme="minorHAnsi" w:hAnsiTheme="minorHAnsi" w:cstheme="minorHAnsi"/>
        </w:rPr>
        <w:t>implementation</w:t>
      </w:r>
      <w:r w:rsidRPr="007550DB">
        <w:rPr>
          <w:rFonts w:asciiTheme="minorHAnsi" w:hAnsiTheme="minorHAnsi" w:cstheme="minorHAnsi"/>
        </w:rPr>
        <w:t xml:space="preserve"> of legislative process</w:t>
      </w:r>
      <w:r w:rsidR="00CC1E4E" w:rsidRPr="007550DB">
        <w:rPr>
          <w:rFonts w:asciiTheme="minorHAnsi" w:hAnsiTheme="minorHAnsi" w:cstheme="minorHAnsi"/>
        </w:rPr>
        <w:t>.</w:t>
      </w:r>
    </w:p>
    <w:p w14:paraId="7945EDAE" w14:textId="77777777" w:rsidR="007618E2" w:rsidRPr="007550DB" w:rsidRDefault="007618E2" w:rsidP="007618E2">
      <w:pPr>
        <w:pStyle w:val="Default"/>
        <w:spacing w:before="120" w:after="120"/>
        <w:ind w:left="792"/>
        <w:rPr>
          <w:rFonts w:asciiTheme="minorHAnsi" w:hAnsiTheme="minorHAnsi" w:cstheme="minorHAnsi"/>
          <w:sz w:val="22"/>
          <w:szCs w:val="22"/>
        </w:rPr>
      </w:pPr>
    </w:p>
    <w:p w14:paraId="0ABC346F" w14:textId="77777777" w:rsidR="00DA44B0" w:rsidRPr="007550DB" w:rsidRDefault="00DA44B0" w:rsidP="00DA44B0">
      <w:pPr>
        <w:pStyle w:val="Default"/>
        <w:spacing w:before="120" w:after="120"/>
        <w:rPr>
          <w:rFonts w:asciiTheme="minorHAnsi" w:hAnsiTheme="minorHAnsi" w:cstheme="minorHAnsi"/>
          <w:sz w:val="22"/>
          <w:szCs w:val="22"/>
        </w:rPr>
      </w:pPr>
    </w:p>
    <w:p w14:paraId="7134427D" w14:textId="77777777" w:rsidR="007618E2" w:rsidRPr="007550DB" w:rsidRDefault="007618E2" w:rsidP="00DA44B0">
      <w:pPr>
        <w:pStyle w:val="Default"/>
        <w:spacing w:before="120" w:after="120"/>
        <w:rPr>
          <w:rFonts w:asciiTheme="minorHAnsi" w:hAnsiTheme="minorHAnsi" w:cstheme="minorHAnsi"/>
          <w:sz w:val="22"/>
          <w:szCs w:val="22"/>
        </w:rPr>
        <w:sectPr w:rsidR="007618E2" w:rsidRPr="007550DB" w:rsidSect="00B86F14">
          <w:pgSz w:w="12240" w:h="15840"/>
          <w:pgMar w:top="1440" w:right="1440" w:bottom="1440" w:left="1440" w:header="720" w:footer="720" w:gutter="0"/>
          <w:cols w:space="720"/>
          <w:titlePg/>
          <w:docGrid w:linePitch="360"/>
        </w:sectPr>
      </w:pPr>
    </w:p>
    <w:tbl>
      <w:tblPr>
        <w:tblStyle w:val="TableGrid"/>
        <w:tblpPr w:leftFromText="180" w:rightFromText="180" w:vertAnchor="page" w:horzAnchor="margin" w:tblpX="-431" w:tblpY="1973"/>
        <w:tblW w:w="14105" w:type="dxa"/>
        <w:tblLook w:val="04A0" w:firstRow="1" w:lastRow="0" w:firstColumn="1" w:lastColumn="0" w:noHBand="0" w:noVBand="1"/>
      </w:tblPr>
      <w:tblGrid>
        <w:gridCol w:w="4945"/>
        <w:gridCol w:w="5310"/>
        <w:gridCol w:w="3850"/>
      </w:tblGrid>
      <w:tr w:rsidR="001879C4" w:rsidRPr="007550DB" w14:paraId="17EB9BF2" w14:textId="77777777" w:rsidTr="00DD7A45">
        <w:trPr>
          <w:trHeight w:val="739"/>
        </w:trPr>
        <w:tc>
          <w:tcPr>
            <w:tcW w:w="14105" w:type="dxa"/>
            <w:gridSpan w:val="3"/>
            <w:shd w:val="clear" w:color="auto" w:fill="002060"/>
            <w:vAlign w:val="center"/>
          </w:tcPr>
          <w:p w14:paraId="7CE7B024" w14:textId="7FBDA155" w:rsidR="005C476A" w:rsidRPr="007550DB" w:rsidRDefault="007A5742" w:rsidP="00DD7A45">
            <w:pPr>
              <w:rPr>
                <w:rFonts w:asciiTheme="minorHAnsi" w:hAnsiTheme="minorHAnsi" w:cstheme="minorHAnsi"/>
                <w:b/>
                <w:i/>
                <w:sz w:val="28"/>
                <w:szCs w:val="28"/>
              </w:rPr>
            </w:pPr>
            <w:r w:rsidRPr="007550DB">
              <w:rPr>
                <w:rFonts w:asciiTheme="minorHAnsi" w:hAnsiTheme="minorHAnsi" w:cstheme="minorHAnsi"/>
                <w:b/>
                <w:i/>
                <w:sz w:val="28"/>
                <w:szCs w:val="28"/>
              </w:rPr>
              <w:t>Goal N</w:t>
            </w:r>
            <w:r w:rsidR="00EC6FC8" w:rsidRPr="007550DB">
              <w:rPr>
                <w:rFonts w:asciiTheme="minorHAnsi" w:hAnsiTheme="minorHAnsi" w:cstheme="minorHAnsi"/>
                <w:b/>
                <w:i/>
                <w:sz w:val="28"/>
                <w:szCs w:val="28"/>
              </w:rPr>
              <w:t>1</w:t>
            </w:r>
            <w:r w:rsidR="005C476A" w:rsidRPr="007550DB">
              <w:rPr>
                <w:rFonts w:asciiTheme="minorHAnsi" w:hAnsiTheme="minorHAnsi" w:cstheme="minorHAnsi"/>
                <w:b/>
                <w:i/>
                <w:sz w:val="28"/>
                <w:szCs w:val="28"/>
              </w:rPr>
              <w:t xml:space="preserve">: </w:t>
            </w:r>
            <w:r w:rsidR="000E1BDE">
              <w:t xml:space="preserve"> </w:t>
            </w:r>
            <w:r w:rsidR="000E1BDE" w:rsidRPr="000E1BDE">
              <w:rPr>
                <w:rFonts w:asciiTheme="minorHAnsi" w:hAnsiTheme="minorHAnsi" w:cstheme="minorHAnsi"/>
                <w:b/>
                <w:i/>
                <w:sz w:val="28"/>
                <w:szCs w:val="28"/>
              </w:rPr>
              <w:t>Increase</w:t>
            </w:r>
            <w:r w:rsidR="00502960">
              <w:rPr>
                <w:rFonts w:asciiTheme="minorHAnsi" w:hAnsiTheme="minorHAnsi" w:cstheme="minorHAnsi"/>
                <w:b/>
                <w:i/>
                <w:sz w:val="28"/>
                <w:szCs w:val="28"/>
              </w:rPr>
              <w:t>d</w:t>
            </w:r>
            <w:r w:rsidR="000E1BDE" w:rsidRPr="000E1BDE">
              <w:rPr>
                <w:rFonts w:asciiTheme="minorHAnsi" w:hAnsiTheme="minorHAnsi" w:cstheme="minorHAnsi"/>
                <w:b/>
                <w:i/>
                <w:sz w:val="28"/>
                <w:szCs w:val="28"/>
              </w:rPr>
              <w:t xml:space="preserve"> </w:t>
            </w:r>
            <w:r w:rsidR="00502960" w:rsidRPr="000E1BDE">
              <w:rPr>
                <w:rFonts w:asciiTheme="minorHAnsi" w:hAnsiTheme="minorHAnsi" w:cstheme="minorHAnsi"/>
                <w:b/>
                <w:i/>
                <w:sz w:val="28"/>
                <w:szCs w:val="28"/>
              </w:rPr>
              <w:t xml:space="preserve"> efficiency </w:t>
            </w:r>
            <w:r w:rsidR="00502960">
              <w:rPr>
                <w:rFonts w:asciiTheme="minorHAnsi" w:hAnsiTheme="minorHAnsi" w:cstheme="minorHAnsi"/>
                <w:b/>
                <w:i/>
                <w:sz w:val="28"/>
                <w:szCs w:val="28"/>
              </w:rPr>
              <w:t xml:space="preserve">of </w:t>
            </w:r>
            <w:r w:rsidR="000E1BDE" w:rsidRPr="000E1BDE">
              <w:rPr>
                <w:rFonts w:asciiTheme="minorHAnsi" w:hAnsiTheme="minorHAnsi" w:cstheme="minorHAnsi"/>
                <w:b/>
                <w:i/>
                <w:sz w:val="28"/>
                <w:szCs w:val="28"/>
              </w:rPr>
              <w:t xml:space="preserve">legislative process </w:t>
            </w:r>
          </w:p>
          <w:p w14:paraId="5F5D434C" w14:textId="77777777" w:rsidR="001879C4" w:rsidRPr="007550DB" w:rsidRDefault="001879C4" w:rsidP="00DD7A45">
            <w:pPr>
              <w:rPr>
                <w:rFonts w:asciiTheme="minorHAnsi" w:hAnsiTheme="minorHAnsi" w:cstheme="minorHAnsi"/>
                <w:sz w:val="28"/>
                <w:szCs w:val="28"/>
              </w:rPr>
            </w:pPr>
            <w:r w:rsidRPr="007550DB">
              <w:rPr>
                <w:rFonts w:asciiTheme="minorHAnsi" w:hAnsiTheme="minorHAnsi" w:cstheme="minorHAnsi"/>
                <w:b/>
                <w:i/>
                <w:sz w:val="28"/>
                <w:szCs w:val="28"/>
              </w:rPr>
              <w:t xml:space="preserve"> </w:t>
            </w:r>
          </w:p>
        </w:tc>
      </w:tr>
      <w:tr w:rsidR="001879C4" w:rsidRPr="007550DB" w14:paraId="1EB35F3C" w14:textId="77777777" w:rsidTr="000E1BDE">
        <w:trPr>
          <w:trHeight w:val="943"/>
        </w:trPr>
        <w:tc>
          <w:tcPr>
            <w:tcW w:w="14105" w:type="dxa"/>
            <w:gridSpan w:val="3"/>
            <w:shd w:val="clear" w:color="auto" w:fill="F2F2F2" w:themeFill="background1" w:themeFillShade="F2"/>
            <w:vAlign w:val="center"/>
          </w:tcPr>
          <w:p w14:paraId="44CA4484" w14:textId="06F94E4C" w:rsidR="007618E2" w:rsidRPr="007550DB" w:rsidRDefault="000E1BDE" w:rsidP="000E1BDE">
            <w:pPr>
              <w:rPr>
                <w:rFonts w:asciiTheme="minorHAnsi" w:hAnsiTheme="minorHAnsi" w:cstheme="minorHAnsi"/>
                <w:sz w:val="22"/>
                <w:szCs w:val="22"/>
              </w:rPr>
            </w:pPr>
            <w:r w:rsidRPr="007550DB">
              <w:rPr>
                <w:rFonts w:asciiTheme="minorHAnsi" w:hAnsiTheme="minorHAnsi" w:cstheme="minorHAnsi"/>
              </w:rPr>
              <w:t>The legislative process is participatory and inclusive, evidence-based and tailored to the needs and priorities of the region. As a result, necessary, fair and useful legislative framework based on the principles of equality</w:t>
            </w:r>
            <w:r>
              <w:rPr>
                <w:rFonts w:asciiTheme="minorHAnsi" w:hAnsiTheme="minorHAnsi" w:cstheme="minorHAnsi"/>
              </w:rPr>
              <w:t xml:space="preserve"> is ensured</w:t>
            </w:r>
            <w:r w:rsidRPr="007550DB">
              <w:rPr>
                <w:rFonts w:asciiTheme="minorHAnsi" w:hAnsiTheme="minorHAnsi" w:cstheme="minorHAnsi"/>
              </w:rPr>
              <w:t>.</w:t>
            </w:r>
          </w:p>
        </w:tc>
      </w:tr>
      <w:tr w:rsidR="001879C4" w:rsidRPr="007550DB" w14:paraId="424C06EC" w14:textId="77777777" w:rsidTr="00DD7A45">
        <w:trPr>
          <w:trHeight w:val="432"/>
        </w:trPr>
        <w:tc>
          <w:tcPr>
            <w:tcW w:w="4945" w:type="dxa"/>
            <w:shd w:val="clear" w:color="auto" w:fill="002060"/>
            <w:vAlign w:val="center"/>
          </w:tcPr>
          <w:p w14:paraId="62594E1F" w14:textId="77777777" w:rsidR="001879C4" w:rsidRPr="007550DB" w:rsidRDefault="005C476A" w:rsidP="00DD7A45">
            <w:pPr>
              <w:rPr>
                <w:rFonts w:asciiTheme="minorHAnsi" w:hAnsiTheme="minorHAnsi" w:cstheme="minorHAnsi"/>
                <w:sz w:val="22"/>
                <w:szCs w:val="22"/>
              </w:rPr>
            </w:pPr>
            <w:r w:rsidRPr="007550DB">
              <w:rPr>
                <w:rFonts w:asciiTheme="minorHAnsi" w:hAnsiTheme="minorHAnsi" w:cstheme="minorHAnsi"/>
                <w:sz w:val="22"/>
                <w:szCs w:val="22"/>
              </w:rPr>
              <w:t>The basis of the purpose</w:t>
            </w:r>
          </w:p>
        </w:tc>
        <w:tc>
          <w:tcPr>
            <w:tcW w:w="5310" w:type="dxa"/>
            <w:shd w:val="clear" w:color="auto" w:fill="002060"/>
            <w:vAlign w:val="center"/>
          </w:tcPr>
          <w:p w14:paraId="1716E67D" w14:textId="77777777" w:rsidR="001879C4" w:rsidRPr="007550DB" w:rsidRDefault="005C476A" w:rsidP="00DD7A45">
            <w:pPr>
              <w:rPr>
                <w:rFonts w:asciiTheme="minorHAnsi" w:hAnsiTheme="minorHAnsi" w:cstheme="minorHAnsi"/>
                <w:sz w:val="22"/>
                <w:szCs w:val="22"/>
              </w:rPr>
            </w:pPr>
            <w:r w:rsidRPr="007550DB">
              <w:rPr>
                <w:rFonts w:asciiTheme="minorHAnsi" w:hAnsiTheme="minorHAnsi" w:cstheme="minorHAnsi"/>
                <w:sz w:val="22"/>
                <w:szCs w:val="22"/>
              </w:rPr>
              <w:t>Result</w:t>
            </w:r>
          </w:p>
        </w:tc>
        <w:tc>
          <w:tcPr>
            <w:tcW w:w="3850" w:type="dxa"/>
            <w:shd w:val="clear" w:color="auto" w:fill="002060"/>
            <w:vAlign w:val="center"/>
          </w:tcPr>
          <w:p w14:paraId="6494FA1D" w14:textId="77777777" w:rsidR="001879C4" w:rsidRPr="007550DB" w:rsidRDefault="007E4C7B" w:rsidP="00DD7A45">
            <w:pPr>
              <w:rPr>
                <w:rFonts w:asciiTheme="minorHAnsi" w:hAnsiTheme="minorHAnsi" w:cstheme="minorHAnsi"/>
                <w:sz w:val="22"/>
                <w:szCs w:val="22"/>
              </w:rPr>
            </w:pPr>
            <w:r w:rsidRPr="007550DB">
              <w:rPr>
                <w:rFonts w:asciiTheme="minorHAnsi" w:hAnsiTheme="minorHAnsi" w:cstheme="minorHAnsi"/>
                <w:sz w:val="22"/>
                <w:szCs w:val="22"/>
              </w:rPr>
              <w:t>Performance indicator</w:t>
            </w:r>
          </w:p>
        </w:tc>
      </w:tr>
      <w:tr w:rsidR="001879C4" w:rsidRPr="007550DB" w14:paraId="3B2F0B72" w14:textId="77777777" w:rsidTr="00DD7A45">
        <w:trPr>
          <w:trHeight w:val="739"/>
        </w:trPr>
        <w:tc>
          <w:tcPr>
            <w:tcW w:w="4945" w:type="dxa"/>
          </w:tcPr>
          <w:p w14:paraId="79B26426" w14:textId="2710EB06" w:rsidR="007618E2" w:rsidRPr="007550DB" w:rsidRDefault="007618E2" w:rsidP="007C583A">
            <w:pPr>
              <w:spacing w:before="240"/>
              <w:rPr>
                <w:rFonts w:asciiTheme="minorHAnsi" w:hAnsiTheme="minorHAnsi" w:cstheme="minorHAnsi"/>
                <w:color w:val="000000"/>
                <w:sz w:val="22"/>
                <w:szCs w:val="22"/>
              </w:rPr>
            </w:pPr>
            <w:r w:rsidRPr="007550DB">
              <w:rPr>
                <w:rFonts w:asciiTheme="minorHAnsi" w:hAnsiTheme="minorHAnsi" w:cstheme="minorHAnsi"/>
                <w:color w:val="000000"/>
                <w:sz w:val="22"/>
                <w:szCs w:val="22"/>
              </w:rPr>
              <w:t>Legislation is one of the</w:t>
            </w:r>
            <w:r w:rsidR="00D14418" w:rsidRPr="007550DB">
              <w:rPr>
                <w:rFonts w:asciiTheme="minorHAnsi" w:hAnsiTheme="minorHAnsi" w:cstheme="minorHAnsi"/>
                <w:color w:val="000000"/>
                <w:sz w:val="22"/>
                <w:szCs w:val="22"/>
              </w:rPr>
              <w:t xml:space="preserve"> </w:t>
            </w:r>
            <w:r w:rsidR="00E3189D" w:rsidRPr="007550DB">
              <w:rPr>
                <w:rFonts w:asciiTheme="minorHAnsi" w:hAnsiTheme="minorHAnsi" w:cstheme="minorHAnsi"/>
                <w:color w:val="000000"/>
                <w:sz w:val="22"/>
                <w:szCs w:val="22"/>
              </w:rPr>
              <w:t>C</w:t>
            </w:r>
            <w:r w:rsidR="00CC1E4E" w:rsidRPr="007550DB">
              <w:rPr>
                <w:rFonts w:asciiTheme="minorHAnsi" w:hAnsiTheme="minorHAnsi" w:cstheme="minorHAnsi"/>
                <w:color w:val="000000"/>
                <w:sz w:val="22"/>
                <w:szCs w:val="22"/>
              </w:rPr>
              <w:t>ouncil</w:t>
            </w:r>
            <w:r w:rsidR="00D14418" w:rsidRPr="007550DB">
              <w:rPr>
                <w:rFonts w:asciiTheme="minorHAnsi" w:hAnsiTheme="minorHAnsi" w:cstheme="minorHAnsi"/>
                <w:color w:val="000000"/>
                <w:sz w:val="22"/>
                <w:szCs w:val="22"/>
              </w:rPr>
              <w:t>’s</w:t>
            </w:r>
            <w:r w:rsidRPr="007550DB">
              <w:rPr>
                <w:rFonts w:asciiTheme="minorHAnsi" w:hAnsiTheme="minorHAnsi" w:cstheme="minorHAnsi"/>
                <w:color w:val="000000"/>
                <w:sz w:val="22"/>
                <w:szCs w:val="22"/>
              </w:rPr>
              <w:t xml:space="preserve"> </w:t>
            </w:r>
            <w:r w:rsidR="00D14418" w:rsidRPr="007550DB">
              <w:rPr>
                <w:rFonts w:asciiTheme="minorHAnsi" w:hAnsiTheme="minorHAnsi" w:cstheme="minorHAnsi"/>
                <w:color w:val="000000"/>
                <w:sz w:val="22"/>
                <w:szCs w:val="22"/>
              </w:rPr>
              <w:t xml:space="preserve">primary </w:t>
            </w:r>
            <w:r w:rsidRPr="007550DB">
              <w:rPr>
                <w:rFonts w:asciiTheme="minorHAnsi" w:hAnsiTheme="minorHAnsi" w:cstheme="minorHAnsi"/>
                <w:color w:val="000000"/>
                <w:sz w:val="22"/>
                <w:szCs w:val="22"/>
              </w:rPr>
              <w:t xml:space="preserve">and strategically </w:t>
            </w:r>
            <w:r w:rsidR="000E1BDE" w:rsidRPr="007550DB">
              <w:rPr>
                <w:rFonts w:asciiTheme="minorHAnsi" w:hAnsiTheme="minorHAnsi" w:cstheme="minorHAnsi"/>
                <w:color w:val="000000"/>
                <w:sz w:val="22"/>
                <w:szCs w:val="22"/>
              </w:rPr>
              <w:t>essential</w:t>
            </w:r>
            <w:r w:rsidRPr="007550DB">
              <w:rPr>
                <w:rFonts w:asciiTheme="minorHAnsi" w:hAnsiTheme="minorHAnsi" w:cstheme="minorHAnsi"/>
                <w:color w:val="000000"/>
                <w:sz w:val="22"/>
                <w:szCs w:val="22"/>
              </w:rPr>
              <w:t xml:space="preserve"> </w:t>
            </w:r>
            <w:r w:rsidR="00CC1E4E" w:rsidRPr="007550DB">
              <w:rPr>
                <w:rFonts w:asciiTheme="minorHAnsi" w:hAnsiTheme="minorHAnsi" w:cstheme="minorHAnsi"/>
                <w:color w:val="000000"/>
                <w:sz w:val="22"/>
                <w:szCs w:val="22"/>
              </w:rPr>
              <w:t>role</w:t>
            </w:r>
            <w:r w:rsidR="008A17F2" w:rsidRPr="007550DB">
              <w:rPr>
                <w:rFonts w:asciiTheme="minorHAnsi" w:hAnsiTheme="minorHAnsi" w:cstheme="minorHAnsi"/>
                <w:color w:val="000000"/>
                <w:sz w:val="22"/>
                <w:szCs w:val="22"/>
              </w:rPr>
              <w:t>s</w:t>
            </w:r>
            <w:r w:rsidRPr="007550DB">
              <w:rPr>
                <w:rFonts w:asciiTheme="minorHAnsi" w:hAnsiTheme="minorHAnsi" w:cstheme="minorHAnsi"/>
                <w:color w:val="000000"/>
                <w:sz w:val="22"/>
                <w:szCs w:val="22"/>
              </w:rPr>
              <w:t>, the effective implementation of which is critically important for the</w:t>
            </w:r>
            <w:r w:rsidR="00CC1E4E" w:rsidRPr="007550DB">
              <w:rPr>
                <w:rFonts w:asciiTheme="minorHAnsi" w:hAnsiTheme="minorHAnsi" w:cstheme="minorHAnsi"/>
                <w:color w:val="000000"/>
                <w:sz w:val="22"/>
                <w:szCs w:val="22"/>
              </w:rPr>
              <w:t xml:space="preserve"> </w:t>
            </w:r>
            <w:r w:rsidR="007A5742" w:rsidRPr="007550DB">
              <w:rPr>
                <w:rFonts w:asciiTheme="minorHAnsi" w:hAnsiTheme="minorHAnsi" w:cstheme="minorHAnsi"/>
                <w:color w:val="000000"/>
                <w:sz w:val="22"/>
                <w:szCs w:val="22"/>
              </w:rPr>
              <w:t>Council.</w:t>
            </w:r>
            <w:r w:rsidRPr="007550DB">
              <w:rPr>
                <w:rFonts w:asciiTheme="minorHAnsi" w:hAnsiTheme="minorHAnsi" w:cstheme="minorHAnsi"/>
                <w:sz w:val="22"/>
                <w:szCs w:val="22"/>
              </w:rPr>
              <w:t> </w:t>
            </w:r>
            <w:r w:rsidR="008A17F2" w:rsidRPr="007550DB">
              <w:rPr>
                <w:rFonts w:asciiTheme="minorHAnsi" w:hAnsiTheme="minorHAnsi" w:cstheme="minorHAnsi"/>
                <w:sz w:val="22"/>
                <w:szCs w:val="22"/>
              </w:rPr>
              <w:t>The</w:t>
            </w:r>
            <w:r w:rsidR="008A17F2" w:rsidRPr="007550DB">
              <w:rPr>
                <w:rFonts w:asciiTheme="minorHAnsi" w:hAnsiTheme="minorHAnsi" w:cstheme="minorHAnsi"/>
                <w:color w:val="000000"/>
                <w:sz w:val="22"/>
                <w:szCs w:val="22"/>
              </w:rPr>
              <w:t xml:space="preserve"> m</w:t>
            </w:r>
            <w:r w:rsidR="00CC1E4E" w:rsidRPr="007550DB">
              <w:rPr>
                <w:rFonts w:asciiTheme="minorHAnsi" w:hAnsiTheme="minorHAnsi" w:cstheme="minorHAnsi"/>
                <w:color w:val="000000"/>
                <w:sz w:val="22"/>
                <w:szCs w:val="22"/>
              </w:rPr>
              <w:t>ain</w:t>
            </w:r>
            <w:r w:rsidRPr="007550DB">
              <w:rPr>
                <w:rFonts w:asciiTheme="minorHAnsi" w:hAnsiTheme="minorHAnsi" w:cstheme="minorHAnsi"/>
                <w:color w:val="000000"/>
                <w:sz w:val="22"/>
                <w:szCs w:val="22"/>
              </w:rPr>
              <w:t xml:space="preserve"> obstacles in this process are:</w:t>
            </w:r>
          </w:p>
          <w:p w14:paraId="4BB8EC88" w14:textId="77777777" w:rsidR="007618E2" w:rsidRPr="007550DB" w:rsidRDefault="007618E2" w:rsidP="00DD7A45">
            <w:pPr>
              <w:pStyle w:val="Default"/>
              <w:rPr>
                <w:rFonts w:asciiTheme="minorHAnsi" w:hAnsiTheme="minorHAnsi" w:cstheme="minorHAnsi"/>
                <w:sz w:val="22"/>
                <w:szCs w:val="22"/>
              </w:rPr>
            </w:pPr>
          </w:p>
          <w:p w14:paraId="1056F873" w14:textId="77777777" w:rsidR="005C476A" w:rsidRPr="007550DB" w:rsidRDefault="007618E2" w:rsidP="00DD7A45">
            <w:pPr>
              <w:pStyle w:val="Default"/>
              <w:numPr>
                <w:ilvl w:val="0"/>
                <w:numId w:val="16"/>
              </w:numPr>
              <w:rPr>
                <w:rFonts w:asciiTheme="minorHAnsi" w:hAnsiTheme="minorHAnsi" w:cstheme="minorHAnsi"/>
                <w:sz w:val="22"/>
                <w:szCs w:val="22"/>
              </w:rPr>
            </w:pPr>
            <w:r w:rsidRPr="007550DB">
              <w:rPr>
                <w:rFonts w:asciiTheme="minorHAnsi" w:hAnsiTheme="minorHAnsi" w:cstheme="minorHAnsi"/>
                <w:sz w:val="22"/>
                <w:szCs w:val="22"/>
              </w:rPr>
              <w:t>Fragmentation of research and analytical activities - which prevents the creation of evidence-based legislation.</w:t>
            </w:r>
          </w:p>
          <w:p w14:paraId="7385FB7D" w14:textId="726260B7" w:rsidR="005C476A" w:rsidRPr="007550DB" w:rsidRDefault="007618E2" w:rsidP="00DD7A45">
            <w:pPr>
              <w:pStyle w:val="Default"/>
              <w:numPr>
                <w:ilvl w:val="0"/>
                <w:numId w:val="16"/>
              </w:numPr>
              <w:rPr>
                <w:rFonts w:asciiTheme="minorHAnsi" w:hAnsiTheme="minorHAnsi" w:cstheme="minorHAnsi"/>
                <w:sz w:val="22"/>
                <w:szCs w:val="22"/>
              </w:rPr>
            </w:pPr>
            <w:r w:rsidRPr="007550DB">
              <w:rPr>
                <w:rFonts w:asciiTheme="minorHAnsi" w:hAnsiTheme="minorHAnsi" w:cstheme="minorHAnsi"/>
                <w:sz w:val="22"/>
                <w:szCs w:val="22"/>
              </w:rPr>
              <w:t>Weak and uncoordinated cooperation with experts in the field - which influences the formation of a participatory and inclusive legislative process. </w:t>
            </w:r>
          </w:p>
          <w:p w14:paraId="760DCE96" w14:textId="70E29F88" w:rsidR="005C476A" w:rsidRPr="007550DB" w:rsidRDefault="007618E2" w:rsidP="00DD7A45">
            <w:pPr>
              <w:pStyle w:val="Default"/>
              <w:numPr>
                <w:ilvl w:val="0"/>
                <w:numId w:val="16"/>
              </w:numPr>
              <w:rPr>
                <w:rFonts w:asciiTheme="minorHAnsi" w:hAnsiTheme="minorHAnsi" w:cstheme="minorHAnsi"/>
                <w:sz w:val="22"/>
                <w:szCs w:val="22"/>
              </w:rPr>
            </w:pPr>
            <w:r w:rsidRPr="007550DB">
              <w:rPr>
                <w:rFonts w:asciiTheme="minorHAnsi" w:hAnsiTheme="minorHAnsi" w:cstheme="minorHAnsi"/>
                <w:sz w:val="22"/>
                <w:szCs w:val="22"/>
              </w:rPr>
              <w:t xml:space="preserve">Heterogeneous knowledge of sectoral and procedural issues of </w:t>
            </w:r>
            <w:r w:rsidR="00E3189D" w:rsidRPr="007550DB">
              <w:rPr>
                <w:rFonts w:asciiTheme="minorHAnsi" w:hAnsiTheme="minorHAnsi" w:cstheme="minorHAnsi"/>
                <w:sz w:val="22"/>
                <w:szCs w:val="22"/>
              </w:rPr>
              <w:t>C</w:t>
            </w:r>
            <w:r w:rsidRPr="007550DB">
              <w:rPr>
                <w:rFonts w:asciiTheme="minorHAnsi" w:hAnsiTheme="minorHAnsi" w:cstheme="minorHAnsi"/>
                <w:sz w:val="22"/>
                <w:szCs w:val="22"/>
              </w:rPr>
              <w:t xml:space="preserve">ouncil </w:t>
            </w:r>
            <w:r w:rsidR="007C583A">
              <w:rPr>
                <w:rFonts w:asciiTheme="minorHAnsi" w:hAnsiTheme="minorHAnsi" w:cstheme="minorHAnsi"/>
                <w:sz w:val="22"/>
                <w:szCs w:val="22"/>
              </w:rPr>
              <w:t>M</w:t>
            </w:r>
            <w:r w:rsidRPr="007550DB">
              <w:rPr>
                <w:rFonts w:asciiTheme="minorHAnsi" w:hAnsiTheme="minorHAnsi" w:cstheme="minorHAnsi"/>
                <w:sz w:val="22"/>
                <w:szCs w:val="22"/>
              </w:rPr>
              <w:t>embers - which prevents the creation of a legal framework tailored to the priorities of the region</w:t>
            </w:r>
            <w:r w:rsidR="007C583A">
              <w:rPr>
                <w:rFonts w:asciiTheme="minorHAnsi" w:hAnsiTheme="minorHAnsi" w:cstheme="minorHAnsi"/>
                <w:sz w:val="22"/>
                <w:szCs w:val="22"/>
              </w:rPr>
              <w:t>.</w:t>
            </w:r>
          </w:p>
          <w:p w14:paraId="0ABB4B27" w14:textId="3BEDBADC" w:rsidR="007618E2" w:rsidRPr="007550DB" w:rsidRDefault="007618E2" w:rsidP="00DD7A45">
            <w:pPr>
              <w:pStyle w:val="Default"/>
              <w:numPr>
                <w:ilvl w:val="0"/>
                <w:numId w:val="16"/>
              </w:numPr>
              <w:rPr>
                <w:rFonts w:asciiTheme="minorHAnsi" w:hAnsiTheme="minorHAnsi" w:cstheme="minorHAnsi"/>
                <w:sz w:val="22"/>
                <w:szCs w:val="22"/>
              </w:rPr>
            </w:pPr>
            <w:r w:rsidRPr="007550DB">
              <w:rPr>
                <w:rFonts w:asciiTheme="minorHAnsi" w:hAnsiTheme="minorHAnsi" w:cstheme="minorHAnsi"/>
                <w:sz w:val="22"/>
                <w:szCs w:val="22"/>
              </w:rPr>
              <w:t>Fragment</w:t>
            </w:r>
            <w:r w:rsidR="00856F44" w:rsidRPr="007550DB">
              <w:rPr>
                <w:rFonts w:asciiTheme="minorHAnsi" w:hAnsiTheme="minorHAnsi" w:cstheme="minorHAnsi"/>
                <w:sz w:val="22"/>
                <w:szCs w:val="22"/>
              </w:rPr>
              <w:t>ed</w:t>
            </w:r>
            <w:r w:rsidRPr="007550DB">
              <w:rPr>
                <w:rFonts w:asciiTheme="minorHAnsi" w:hAnsiTheme="minorHAnsi" w:cstheme="minorHAnsi"/>
                <w:sz w:val="22"/>
                <w:szCs w:val="22"/>
              </w:rPr>
              <w:t xml:space="preserve"> coordination internally (between committees) and </w:t>
            </w:r>
            <w:r w:rsidR="00856F44" w:rsidRPr="007550DB">
              <w:rPr>
                <w:rFonts w:asciiTheme="minorHAnsi" w:hAnsiTheme="minorHAnsi" w:cstheme="minorHAnsi"/>
                <w:sz w:val="22"/>
                <w:szCs w:val="22"/>
              </w:rPr>
              <w:t xml:space="preserve">with </w:t>
            </w:r>
            <w:r w:rsidRPr="007550DB">
              <w:rPr>
                <w:rFonts w:asciiTheme="minorHAnsi" w:hAnsiTheme="minorHAnsi" w:cstheme="minorHAnsi"/>
                <w:sz w:val="22"/>
                <w:szCs w:val="22"/>
              </w:rPr>
              <w:t xml:space="preserve">external </w:t>
            </w:r>
            <w:r w:rsidR="007A5742" w:rsidRPr="007550DB">
              <w:rPr>
                <w:rFonts w:asciiTheme="minorHAnsi" w:hAnsiTheme="minorHAnsi" w:cstheme="minorHAnsi"/>
                <w:sz w:val="22"/>
                <w:szCs w:val="22"/>
              </w:rPr>
              <w:t>actors</w:t>
            </w:r>
            <w:r w:rsidR="007C583A">
              <w:rPr>
                <w:rFonts w:asciiTheme="minorHAnsi" w:hAnsiTheme="minorHAnsi" w:cstheme="minorHAnsi"/>
                <w:sz w:val="22"/>
                <w:szCs w:val="22"/>
              </w:rPr>
              <w:t>,</w:t>
            </w:r>
            <w:r w:rsidR="007A5742" w:rsidRPr="007550DB">
              <w:rPr>
                <w:rFonts w:asciiTheme="minorHAnsi" w:hAnsiTheme="minorHAnsi" w:cstheme="minorHAnsi"/>
                <w:sz w:val="22"/>
                <w:szCs w:val="22"/>
              </w:rPr>
              <w:t xml:space="preserve"> weaken</w:t>
            </w:r>
            <w:r w:rsidR="007C583A">
              <w:rPr>
                <w:rFonts w:asciiTheme="minorHAnsi" w:hAnsiTheme="minorHAnsi" w:cstheme="minorHAnsi"/>
                <w:sz w:val="22"/>
                <w:szCs w:val="22"/>
              </w:rPr>
              <w:t>ing</w:t>
            </w:r>
            <w:r w:rsidRPr="007550DB">
              <w:rPr>
                <w:rFonts w:asciiTheme="minorHAnsi" w:hAnsiTheme="minorHAnsi" w:cstheme="minorHAnsi"/>
                <w:sz w:val="22"/>
                <w:szCs w:val="22"/>
              </w:rPr>
              <w:t xml:space="preserve"> the intensity of the process.</w:t>
            </w:r>
          </w:p>
        </w:tc>
        <w:tc>
          <w:tcPr>
            <w:tcW w:w="5310" w:type="dxa"/>
          </w:tcPr>
          <w:p w14:paraId="4E3ED7FB" w14:textId="7B3F3901" w:rsidR="005C476A" w:rsidRPr="007550DB" w:rsidRDefault="005C476A" w:rsidP="007C583A">
            <w:pPr>
              <w:spacing w:before="240"/>
              <w:rPr>
                <w:rFonts w:asciiTheme="minorHAnsi" w:hAnsiTheme="minorHAnsi" w:cstheme="minorHAnsi"/>
                <w:sz w:val="22"/>
                <w:szCs w:val="22"/>
              </w:rPr>
            </w:pPr>
            <w:r w:rsidRPr="007550DB">
              <w:rPr>
                <w:rFonts w:asciiTheme="minorHAnsi" w:hAnsiTheme="minorHAnsi" w:cstheme="minorHAnsi"/>
                <w:b/>
                <w:bCs/>
                <w:color w:val="000000"/>
                <w:sz w:val="22"/>
                <w:szCs w:val="22"/>
              </w:rPr>
              <w:t>Council:</w:t>
            </w:r>
            <w:r w:rsidRPr="007550DB">
              <w:rPr>
                <w:rFonts w:asciiTheme="minorHAnsi" w:hAnsiTheme="minorHAnsi" w:cstheme="minorHAnsi"/>
                <w:color w:val="000000"/>
                <w:sz w:val="22"/>
                <w:szCs w:val="22"/>
              </w:rPr>
              <w:t xml:space="preserve"> </w:t>
            </w:r>
            <w:r w:rsidR="00856F44" w:rsidRPr="007550DB">
              <w:rPr>
                <w:rFonts w:asciiTheme="minorHAnsi" w:hAnsiTheme="minorHAnsi" w:cstheme="minorHAnsi"/>
                <w:color w:val="000000"/>
                <w:sz w:val="22"/>
                <w:szCs w:val="22"/>
              </w:rPr>
              <w:t>I</w:t>
            </w:r>
            <w:r w:rsidRPr="007550DB">
              <w:rPr>
                <w:rFonts w:asciiTheme="minorHAnsi" w:hAnsiTheme="minorHAnsi" w:cstheme="minorHAnsi"/>
                <w:color w:val="000000"/>
                <w:sz w:val="22"/>
                <w:szCs w:val="22"/>
              </w:rPr>
              <w:t xml:space="preserve">s a reputable institution that fulfills one of </w:t>
            </w:r>
            <w:r w:rsidR="007C583A">
              <w:rPr>
                <w:rFonts w:asciiTheme="minorHAnsi" w:hAnsiTheme="minorHAnsi" w:cstheme="minorHAnsi"/>
                <w:color w:val="000000"/>
                <w:sz w:val="22"/>
                <w:szCs w:val="22"/>
              </w:rPr>
              <w:t>its</w:t>
            </w:r>
            <w:r w:rsidRPr="007550DB">
              <w:rPr>
                <w:rFonts w:asciiTheme="minorHAnsi" w:hAnsiTheme="minorHAnsi" w:cstheme="minorHAnsi"/>
                <w:color w:val="000000"/>
                <w:sz w:val="22"/>
                <w:szCs w:val="22"/>
              </w:rPr>
              <w:t xml:space="preserve"> core </w:t>
            </w:r>
            <w:r w:rsidR="007C583A">
              <w:rPr>
                <w:rFonts w:asciiTheme="minorHAnsi" w:hAnsiTheme="minorHAnsi" w:cstheme="minorHAnsi"/>
                <w:color w:val="000000"/>
                <w:sz w:val="22"/>
                <w:szCs w:val="22"/>
              </w:rPr>
              <w:t xml:space="preserve">competencies </w:t>
            </w:r>
            <w:r w:rsidRPr="007550DB">
              <w:rPr>
                <w:rFonts w:asciiTheme="minorHAnsi" w:hAnsiTheme="minorHAnsi" w:cstheme="minorHAnsi"/>
                <w:color w:val="000000"/>
                <w:sz w:val="22"/>
                <w:szCs w:val="22"/>
              </w:rPr>
              <w:t>and adopts legislative documents tailored to the priorities and needs of the region</w:t>
            </w:r>
            <w:r w:rsidR="00856F44" w:rsidRPr="007550DB">
              <w:rPr>
                <w:rFonts w:asciiTheme="minorHAnsi" w:hAnsiTheme="minorHAnsi" w:cstheme="minorHAnsi"/>
                <w:color w:val="000000"/>
                <w:sz w:val="22"/>
                <w:szCs w:val="22"/>
              </w:rPr>
              <w:t>,</w:t>
            </w:r>
            <w:r w:rsidRPr="007550DB">
              <w:rPr>
                <w:rFonts w:asciiTheme="minorHAnsi" w:hAnsiTheme="minorHAnsi" w:cstheme="minorHAnsi"/>
                <w:color w:val="000000"/>
                <w:sz w:val="22"/>
                <w:szCs w:val="22"/>
              </w:rPr>
              <w:t xml:space="preserve"> </w:t>
            </w:r>
            <w:r w:rsidR="008A17F2" w:rsidRPr="007550DB">
              <w:rPr>
                <w:rFonts w:asciiTheme="minorHAnsi" w:hAnsiTheme="minorHAnsi" w:cstheme="minorHAnsi"/>
                <w:color w:val="000000"/>
                <w:sz w:val="22"/>
                <w:szCs w:val="22"/>
              </w:rPr>
              <w:t>following</w:t>
            </w:r>
            <w:r w:rsidRPr="007550DB">
              <w:rPr>
                <w:rFonts w:asciiTheme="minorHAnsi" w:hAnsiTheme="minorHAnsi" w:cstheme="minorHAnsi"/>
                <w:color w:val="000000"/>
                <w:sz w:val="22"/>
                <w:szCs w:val="22"/>
              </w:rPr>
              <w:t xml:space="preserve"> the principles of equality and participation.</w:t>
            </w:r>
            <w:r w:rsidRPr="007550DB">
              <w:rPr>
                <w:rFonts w:asciiTheme="minorHAnsi" w:hAnsiTheme="minorHAnsi" w:cstheme="minorHAnsi"/>
                <w:sz w:val="22"/>
                <w:szCs w:val="22"/>
              </w:rPr>
              <w:t> </w:t>
            </w:r>
          </w:p>
          <w:p w14:paraId="5BF09698" w14:textId="77777777" w:rsidR="005C476A" w:rsidRPr="007550DB" w:rsidRDefault="005C476A" w:rsidP="00DD7A45">
            <w:pPr>
              <w:rPr>
                <w:rFonts w:asciiTheme="minorHAnsi" w:hAnsiTheme="minorHAnsi" w:cstheme="minorHAnsi"/>
                <w:b/>
                <w:bCs/>
                <w:color w:val="000000"/>
                <w:sz w:val="22"/>
                <w:szCs w:val="22"/>
              </w:rPr>
            </w:pPr>
          </w:p>
          <w:p w14:paraId="37CE19F7" w14:textId="33D1B527" w:rsidR="005C476A" w:rsidRPr="007550DB" w:rsidRDefault="00AB3820" w:rsidP="00DD7A45">
            <w:pPr>
              <w:rPr>
                <w:rFonts w:asciiTheme="minorHAnsi" w:hAnsiTheme="minorHAnsi" w:cstheme="minorHAnsi"/>
                <w:color w:val="000000"/>
                <w:sz w:val="22"/>
                <w:szCs w:val="22"/>
              </w:rPr>
            </w:pPr>
            <w:r w:rsidRPr="007550DB">
              <w:rPr>
                <w:rFonts w:asciiTheme="minorHAnsi" w:hAnsiTheme="minorHAnsi" w:cstheme="minorHAnsi"/>
                <w:b/>
                <w:bCs/>
                <w:color w:val="000000"/>
                <w:sz w:val="22"/>
                <w:szCs w:val="22"/>
              </w:rPr>
              <w:t>Members of the SCA</w:t>
            </w:r>
            <w:r w:rsidR="005C476A" w:rsidRPr="007550DB">
              <w:rPr>
                <w:rFonts w:asciiTheme="minorHAnsi" w:hAnsiTheme="minorHAnsi" w:cstheme="minorHAnsi"/>
                <w:b/>
                <w:bCs/>
                <w:color w:val="000000"/>
                <w:sz w:val="22"/>
                <w:szCs w:val="22"/>
              </w:rPr>
              <w:t>:</w:t>
            </w:r>
            <w:r w:rsidR="005C476A" w:rsidRPr="007550DB">
              <w:rPr>
                <w:rFonts w:asciiTheme="minorHAnsi" w:hAnsiTheme="minorHAnsi" w:cstheme="minorHAnsi"/>
                <w:color w:val="000000"/>
                <w:sz w:val="22"/>
                <w:szCs w:val="22"/>
              </w:rPr>
              <w:t xml:space="preserve"> Ha</w:t>
            </w:r>
            <w:r w:rsidR="008A17F2" w:rsidRPr="007550DB">
              <w:rPr>
                <w:rFonts w:asciiTheme="minorHAnsi" w:hAnsiTheme="minorHAnsi" w:cstheme="minorHAnsi"/>
                <w:color w:val="000000"/>
                <w:sz w:val="22"/>
                <w:szCs w:val="22"/>
              </w:rPr>
              <w:t>ve</w:t>
            </w:r>
            <w:r w:rsidR="005C476A" w:rsidRPr="007550DB">
              <w:rPr>
                <w:rFonts w:asciiTheme="minorHAnsi" w:hAnsiTheme="minorHAnsi" w:cstheme="minorHAnsi"/>
                <w:color w:val="000000"/>
                <w:sz w:val="22"/>
                <w:szCs w:val="22"/>
              </w:rPr>
              <w:t xml:space="preserve"> a good understanding of </w:t>
            </w:r>
            <w:r w:rsidR="00CC1E4E" w:rsidRPr="007550DB">
              <w:rPr>
                <w:rFonts w:asciiTheme="minorHAnsi" w:hAnsiTheme="minorHAnsi" w:cstheme="minorHAnsi"/>
                <w:color w:val="000000"/>
                <w:sz w:val="22"/>
                <w:szCs w:val="22"/>
              </w:rPr>
              <w:t>their</w:t>
            </w:r>
            <w:r w:rsidR="005C476A" w:rsidRPr="007550DB">
              <w:rPr>
                <w:rFonts w:asciiTheme="minorHAnsi" w:hAnsiTheme="minorHAnsi" w:cstheme="minorHAnsi"/>
                <w:color w:val="000000"/>
                <w:sz w:val="22"/>
                <w:szCs w:val="22"/>
              </w:rPr>
              <w:t xml:space="preserve"> role in initiating the bills, </w:t>
            </w:r>
            <w:r w:rsidR="008A17F2" w:rsidRPr="007550DB">
              <w:rPr>
                <w:rFonts w:asciiTheme="minorHAnsi" w:hAnsiTheme="minorHAnsi" w:cstheme="minorHAnsi"/>
                <w:color w:val="000000"/>
                <w:sz w:val="22"/>
                <w:szCs w:val="22"/>
              </w:rPr>
              <w:t>are</w:t>
            </w:r>
            <w:r w:rsidR="005C476A" w:rsidRPr="007550DB">
              <w:rPr>
                <w:rFonts w:asciiTheme="minorHAnsi" w:hAnsiTheme="minorHAnsi" w:cstheme="minorHAnsi"/>
                <w:color w:val="000000"/>
                <w:sz w:val="22"/>
                <w:szCs w:val="22"/>
              </w:rPr>
              <w:t xml:space="preserve"> actively involved in the management of the process</w:t>
            </w:r>
            <w:r w:rsidR="008A17F2" w:rsidRPr="007550DB">
              <w:rPr>
                <w:rFonts w:asciiTheme="minorHAnsi" w:hAnsiTheme="minorHAnsi" w:cstheme="minorHAnsi"/>
                <w:color w:val="000000"/>
                <w:sz w:val="22"/>
                <w:szCs w:val="22"/>
              </w:rPr>
              <w:t xml:space="preserve"> and are</w:t>
            </w:r>
            <w:r w:rsidR="005C476A" w:rsidRPr="007550DB">
              <w:rPr>
                <w:rFonts w:asciiTheme="minorHAnsi" w:hAnsiTheme="minorHAnsi" w:cstheme="minorHAnsi"/>
                <w:color w:val="000000"/>
                <w:sz w:val="22"/>
                <w:szCs w:val="22"/>
              </w:rPr>
              <w:t xml:space="preserve"> aware of </w:t>
            </w:r>
            <w:r w:rsidR="008A17F2" w:rsidRPr="007550DB">
              <w:rPr>
                <w:rFonts w:asciiTheme="minorHAnsi" w:hAnsiTheme="minorHAnsi" w:cstheme="minorHAnsi"/>
                <w:color w:val="000000"/>
                <w:sz w:val="22"/>
                <w:szCs w:val="22"/>
              </w:rPr>
              <w:t>their</w:t>
            </w:r>
            <w:r w:rsidR="005C476A" w:rsidRPr="007550DB">
              <w:rPr>
                <w:rFonts w:asciiTheme="minorHAnsi" w:hAnsiTheme="minorHAnsi" w:cstheme="minorHAnsi"/>
                <w:color w:val="000000"/>
                <w:sz w:val="22"/>
                <w:szCs w:val="22"/>
              </w:rPr>
              <w:t xml:space="preserve"> responsibility for the final result.</w:t>
            </w:r>
          </w:p>
          <w:p w14:paraId="78C6DCE9" w14:textId="77777777" w:rsidR="005C476A" w:rsidRPr="007550DB" w:rsidRDefault="005C476A" w:rsidP="00DD7A45">
            <w:pPr>
              <w:rPr>
                <w:rFonts w:asciiTheme="minorHAnsi" w:hAnsiTheme="minorHAnsi" w:cstheme="minorHAnsi"/>
                <w:sz w:val="22"/>
                <w:szCs w:val="22"/>
              </w:rPr>
            </w:pPr>
          </w:p>
          <w:p w14:paraId="0015E217" w14:textId="437AE78E" w:rsidR="005C476A" w:rsidRPr="007550DB" w:rsidRDefault="000E1BDE" w:rsidP="00DD7A45">
            <w:pPr>
              <w:rPr>
                <w:rStyle w:val="apple-converted-space"/>
                <w:rFonts w:asciiTheme="minorHAnsi" w:eastAsia="MS Gothic" w:hAnsiTheme="minorHAnsi" w:cstheme="minorHAnsi"/>
                <w:color w:val="000000"/>
                <w:sz w:val="22"/>
                <w:szCs w:val="22"/>
              </w:rPr>
            </w:pPr>
            <w:r>
              <w:rPr>
                <w:rFonts w:asciiTheme="minorHAnsi" w:hAnsiTheme="minorHAnsi" w:cstheme="minorHAnsi"/>
                <w:b/>
                <w:bCs/>
                <w:color w:val="000000"/>
                <w:sz w:val="22"/>
                <w:szCs w:val="22"/>
              </w:rPr>
              <w:t>Staff</w:t>
            </w:r>
            <w:r w:rsidR="005C476A" w:rsidRPr="007550DB">
              <w:rPr>
                <w:rFonts w:asciiTheme="minorHAnsi" w:hAnsiTheme="minorHAnsi" w:cstheme="minorHAnsi"/>
                <w:color w:val="000000"/>
                <w:sz w:val="22"/>
                <w:szCs w:val="22"/>
              </w:rPr>
              <w:t>: Performs work in an organized and result-oriented manner.</w:t>
            </w:r>
            <w:r w:rsidR="005C476A" w:rsidRPr="007550DB">
              <w:rPr>
                <w:rFonts w:asciiTheme="minorHAnsi" w:hAnsiTheme="minorHAnsi" w:cstheme="minorHAnsi"/>
                <w:sz w:val="22"/>
                <w:szCs w:val="22"/>
              </w:rPr>
              <w:t> </w:t>
            </w:r>
            <w:r w:rsidR="005C476A" w:rsidRPr="007550DB">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Staff</w:t>
            </w:r>
            <w:r w:rsidR="005C476A" w:rsidRPr="007550DB">
              <w:rPr>
                <w:rFonts w:asciiTheme="minorHAnsi" w:hAnsiTheme="minorHAnsi" w:cstheme="minorHAnsi"/>
                <w:color w:val="000000"/>
                <w:sz w:val="22"/>
                <w:szCs w:val="22"/>
              </w:rPr>
              <w:t xml:space="preserve"> knows that its role is important and contributes to ensuring a </w:t>
            </w:r>
            <w:proofErr w:type="gramStart"/>
            <w:r w:rsidR="005C476A" w:rsidRPr="007550DB">
              <w:rPr>
                <w:rFonts w:asciiTheme="minorHAnsi" w:hAnsiTheme="minorHAnsi" w:cstheme="minorHAnsi"/>
                <w:color w:val="000000"/>
                <w:sz w:val="22"/>
                <w:szCs w:val="22"/>
              </w:rPr>
              <w:t>high quality</w:t>
            </w:r>
            <w:proofErr w:type="gramEnd"/>
            <w:r w:rsidR="005C476A" w:rsidRPr="007550DB">
              <w:rPr>
                <w:rFonts w:asciiTheme="minorHAnsi" w:hAnsiTheme="minorHAnsi" w:cstheme="minorHAnsi"/>
                <w:color w:val="000000"/>
                <w:sz w:val="22"/>
                <w:szCs w:val="22"/>
              </w:rPr>
              <w:t xml:space="preserve"> legislative process.</w:t>
            </w:r>
            <w:r w:rsidR="005C476A" w:rsidRPr="007550DB">
              <w:rPr>
                <w:rStyle w:val="apple-converted-space"/>
                <w:rFonts w:asciiTheme="minorHAnsi" w:eastAsia="MS Gothic" w:hAnsiTheme="minorHAnsi" w:cstheme="minorHAnsi"/>
                <w:color w:val="000000"/>
                <w:sz w:val="22"/>
                <w:szCs w:val="22"/>
              </w:rPr>
              <w:t> </w:t>
            </w:r>
          </w:p>
          <w:p w14:paraId="628F412E" w14:textId="77777777" w:rsidR="005C476A" w:rsidRPr="007550DB" w:rsidRDefault="005C476A" w:rsidP="00DD7A45">
            <w:pPr>
              <w:rPr>
                <w:rStyle w:val="apple-converted-space"/>
                <w:rFonts w:asciiTheme="minorHAnsi" w:eastAsia="MS Gothic" w:hAnsiTheme="minorHAnsi" w:cstheme="minorHAnsi"/>
                <w:sz w:val="22"/>
                <w:szCs w:val="22"/>
              </w:rPr>
            </w:pPr>
          </w:p>
          <w:p w14:paraId="2CC45DBA" w14:textId="2780A8C1" w:rsidR="005C476A" w:rsidRPr="007550DB" w:rsidRDefault="005C476A" w:rsidP="00DD7A45">
            <w:pPr>
              <w:rPr>
                <w:rFonts w:asciiTheme="minorHAnsi" w:hAnsiTheme="minorHAnsi" w:cstheme="minorHAnsi"/>
                <w:color w:val="000000"/>
                <w:sz w:val="22"/>
                <w:szCs w:val="22"/>
              </w:rPr>
            </w:pPr>
            <w:r w:rsidRPr="007550DB">
              <w:rPr>
                <w:rFonts w:asciiTheme="minorHAnsi" w:hAnsiTheme="minorHAnsi" w:cstheme="minorHAnsi"/>
                <w:b/>
                <w:bCs/>
                <w:color w:val="000000"/>
                <w:sz w:val="22"/>
                <w:szCs w:val="22"/>
              </w:rPr>
              <w:t>Society</w:t>
            </w:r>
            <w:r w:rsidRPr="007550DB">
              <w:rPr>
                <w:rFonts w:asciiTheme="minorHAnsi" w:hAnsiTheme="minorHAnsi" w:cstheme="minorHAnsi"/>
                <w:color w:val="000000"/>
                <w:sz w:val="22"/>
                <w:szCs w:val="22"/>
              </w:rPr>
              <w:t xml:space="preserve">: </w:t>
            </w:r>
            <w:r w:rsidR="007C583A">
              <w:rPr>
                <w:rFonts w:asciiTheme="minorHAnsi" w:hAnsiTheme="minorHAnsi" w:cstheme="minorHAnsi"/>
                <w:color w:val="000000"/>
                <w:sz w:val="22"/>
                <w:szCs w:val="22"/>
              </w:rPr>
              <w:t xml:space="preserve">Has </w:t>
            </w:r>
            <w:r w:rsidRPr="007550DB">
              <w:rPr>
                <w:rFonts w:asciiTheme="minorHAnsi" w:hAnsiTheme="minorHAnsi" w:cstheme="minorHAnsi"/>
                <w:color w:val="000000"/>
                <w:sz w:val="22"/>
                <w:szCs w:val="22"/>
              </w:rPr>
              <w:t xml:space="preserve">a </w:t>
            </w:r>
            <w:r w:rsidR="00D14418" w:rsidRPr="007550DB">
              <w:rPr>
                <w:rFonts w:asciiTheme="minorHAnsi" w:hAnsiTheme="minorHAnsi" w:cstheme="minorHAnsi"/>
                <w:color w:val="000000"/>
                <w:sz w:val="22"/>
                <w:szCs w:val="22"/>
              </w:rPr>
              <w:t>solid</w:t>
            </w:r>
            <w:r w:rsidRPr="007550DB">
              <w:rPr>
                <w:rFonts w:asciiTheme="minorHAnsi" w:hAnsiTheme="minorHAnsi" w:cstheme="minorHAnsi"/>
                <w:color w:val="000000"/>
                <w:sz w:val="22"/>
                <w:szCs w:val="22"/>
              </w:rPr>
              <w:t xml:space="preserve"> and credible </w:t>
            </w:r>
            <w:r w:rsidR="007C583A">
              <w:rPr>
                <w:rFonts w:asciiTheme="minorHAnsi" w:hAnsiTheme="minorHAnsi" w:cstheme="minorHAnsi"/>
                <w:color w:val="000000"/>
                <w:sz w:val="22"/>
                <w:szCs w:val="22"/>
              </w:rPr>
              <w:t>l</w:t>
            </w:r>
            <w:r w:rsidR="00856F44" w:rsidRPr="007550DB">
              <w:rPr>
                <w:rFonts w:asciiTheme="minorHAnsi" w:hAnsiTheme="minorHAnsi" w:cstheme="minorHAnsi"/>
                <w:color w:val="000000"/>
                <w:sz w:val="22"/>
                <w:szCs w:val="22"/>
              </w:rPr>
              <w:t xml:space="preserve">awmaking </w:t>
            </w:r>
            <w:r w:rsidR="007C583A">
              <w:rPr>
                <w:rFonts w:asciiTheme="minorHAnsi" w:hAnsiTheme="minorHAnsi" w:cstheme="minorHAnsi"/>
                <w:color w:val="000000"/>
                <w:sz w:val="22"/>
                <w:szCs w:val="22"/>
              </w:rPr>
              <w:t>i</w:t>
            </w:r>
            <w:r w:rsidR="00856F44" w:rsidRPr="007550DB">
              <w:rPr>
                <w:rFonts w:asciiTheme="minorHAnsi" w:hAnsiTheme="minorHAnsi" w:cstheme="minorHAnsi"/>
                <w:color w:val="000000"/>
                <w:sz w:val="22"/>
                <w:szCs w:val="22"/>
              </w:rPr>
              <w:t xml:space="preserve">nstitution </w:t>
            </w:r>
            <w:r w:rsidRPr="007550DB">
              <w:rPr>
                <w:rFonts w:asciiTheme="minorHAnsi" w:hAnsiTheme="minorHAnsi" w:cstheme="minorHAnsi"/>
                <w:color w:val="000000"/>
                <w:sz w:val="22"/>
                <w:szCs w:val="22"/>
              </w:rPr>
              <w:t xml:space="preserve">that addresses their needs and </w:t>
            </w:r>
            <w:r w:rsidR="007C583A">
              <w:rPr>
                <w:rFonts w:asciiTheme="minorHAnsi" w:hAnsiTheme="minorHAnsi" w:cstheme="minorHAnsi"/>
                <w:color w:val="000000"/>
                <w:sz w:val="22"/>
                <w:szCs w:val="22"/>
              </w:rPr>
              <w:t xml:space="preserve">takes consideration of the </w:t>
            </w:r>
            <w:r w:rsidRPr="007550DB">
              <w:rPr>
                <w:rFonts w:asciiTheme="minorHAnsi" w:hAnsiTheme="minorHAnsi" w:cstheme="minorHAnsi"/>
                <w:color w:val="000000"/>
                <w:sz w:val="22"/>
                <w:szCs w:val="22"/>
              </w:rPr>
              <w:t>principles of equality.</w:t>
            </w:r>
          </w:p>
          <w:p w14:paraId="044C6BC9" w14:textId="77777777" w:rsidR="005C476A" w:rsidRPr="007550DB" w:rsidRDefault="005C476A" w:rsidP="00DD7A45">
            <w:pPr>
              <w:rPr>
                <w:rFonts w:asciiTheme="minorHAnsi" w:hAnsiTheme="minorHAnsi" w:cstheme="minorHAnsi"/>
                <w:sz w:val="22"/>
                <w:szCs w:val="22"/>
              </w:rPr>
            </w:pPr>
          </w:p>
        </w:tc>
        <w:tc>
          <w:tcPr>
            <w:tcW w:w="3850" w:type="dxa"/>
          </w:tcPr>
          <w:p w14:paraId="02CFAEE0" w14:textId="77777777" w:rsidR="005C476A" w:rsidRPr="007550DB" w:rsidRDefault="005C476A" w:rsidP="007C583A">
            <w:pPr>
              <w:pStyle w:val="ListParagraph"/>
              <w:numPr>
                <w:ilvl w:val="0"/>
                <w:numId w:val="16"/>
              </w:numPr>
              <w:spacing w:before="240" w:after="80"/>
              <w:ind w:left="408" w:hanging="357"/>
              <w:contextualSpacing w:val="0"/>
              <w:rPr>
                <w:rFonts w:asciiTheme="minorHAnsi" w:hAnsiTheme="minorHAnsi" w:cstheme="minorHAnsi"/>
                <w:color w:val="000000"/>
                <w:sz w:val="22"/>
                <w:szCs w:val="22"/>
              </w:rPr>
            </w:pPr>
            <w:r w:rsidRPr="007550DB">
              <w:rPr>
                <w:rFonts w:asciiTheme="minorHAnsi" w:hAnsiTheme="minorHAnsi" w:cstheme="minorHAnsi"/>
                <w:color w:val="000000"/>
                <w:sz w:val="22"/>
                <w:szCs w:val="22"/>
              </w:rPr>
              <w:t xml:space="preserve">Annual action plan based on regional and national priorities with measurable evaluation mechanisms </w:t>
            </w:r>
          </w:p>
          <w:p w14:paraId="74748B55" w14:textId="28032E9E" w:rsidR="005C476A" w:rsidRPr="007550DB" w:rsidRDefault="00CC1E4E" w:rsidP="007C583A">
            <w:pPr>
              <w:pStyle w:val="ListParagraph"/>
              <w:numPr>
                <w:ilvl w:val="0"/>
                <w:numId w:val="16"/>
              </w:numPr>
              <w:spacing w:after="80"/>
              <w:ind w:left="408" w:hanging="357"/>
              <w:contextualSpacing w:val="0"/>
              <w:rPr>
                <w:rFonts w:asciiTheme="minorHAnsi" w:hAnsiTheme="minorHAnsi" w:cstheme="minorHAnsi"/>
                <w:sz w:val="22"/>
                <w:szCs w:val="22"/>
              </w:rPr>
            </w:pPr>
            <w:r w:rsidRPr="007550DB">
              <w:rPr>
                <w:rFonts w:asciiTheme="minorHAnsi" w:hAnsiTheme="minorHAnsi" w:cstheme="minorHAnsi"/>
                <w:color w:val="000000"/>
                <w:sz w:val="22"/>
                <w:szCs w:val="22"/>
              </w:rPr>
              <w:t>Streamlined</w:t>
            </w:r>
            <w:r w:rsidR="005C476A" w:rsidRPr="007550DB">
              <w:rPr>
                <w:rFonts w:asciiTheme="minorHAnsi" w:hAnsiTheme="minorHAnsi" w:cstheme="minorHAnsi"/>
                <w:color w:val="000000"/>
                <w:sz w:val="22"/>
                <w:szCs w:val="22"/>
              </w:rPr>
              <w:t xml:space="preserve"> research process and </w:t>
            </w:r>
            <w:r w:rsidR="00856F44" w:rsidRPr="007550DB">
              <w:rPr>
                <w:rFonts w:asciiTheme="minorHAnsi" w:hAnsiTheme="minorHAnsi" w:cstheme="minorHAnsi"/>
                <w:color w:val="000000"/>
                <w:sz w:val="22"/>
                <w:szCs w:val="22"/>
              </w:rPr>
              <w:t>designated</w:t>
            </w:r>
            <w:r w:rsidRPr="007550DB">
              <w:rPr>
                <w:rFonts w:asciiTheme="minorHAnsi" w:hAnsiTheme="minorHAnsi" w:cstheme="minorHAnsi"/>
                <w:color w:val="000000"/>
                <w:sz w:val="22"/>
                <w:szCs w:val="22"/>
              </w:rPr>
              <w:t xml:space="preserve"> research staff</w:t>
            </w:r>
            <w:r w:rsidR="005C476A" w:rsidRPr="007550DB">
              <w:rPr>
                <w:rFonts w:asciiTheme="minorHAnsi" w:hAnsiTheme="minorHAnsi" w:cstheme="minorHAnsi"/>
                <w:color w:val="000000"/>
                <w:sz w:val="22"/>
                <w:szCs w:val="22"/>
              </w:rPr>
              <w:t xml:space="preserve"> with written functions and responsibilities</w:t>
            </w:r>
          </w:p>
          <w:p w14:paraId="3612326B" w14:textId="5CABA9B7" w:rsidR="005C476A" w:rsidRPr="007550DB" w:rsidRDefault="007C583A" w:rsidP="007C583A">
            <w:pPr>
              <w:pStyle w:val="ListParagraph"/>
              <w:numPr>
                <w:ilvl w:val="0"/>
                <w:numId w:val="16"/>
              </w:numPr>
              <w:spacing w:after="80"/>
              <w:ind w:left="408" w:hanging="357"/>
              <w:contextualSpacing w:val="0"/>
              <w:rPr>
                <w:rFonts w:asciiTheme="minorHAnsi" w:hAnsiTheme="minorHAnsi" w:cstheme="minorHAnsi"/>
                <w:sz w:val="22"/>
                <w:szCs w:val="22"/>
              </w:rPr>
            </w:pPr>
            <w:r>
              <w:rPr>
                <w:rFonts w:asciiTheme="minorHAnsi" w:hAnsiTheme="minorHAnsi" w:cstheme="minorHAnsi"/>
                <w:color w:val="000000"/>
                <w:sz w:val="22"/>
                <w:szCs w:val="22"/>
              </w:rPr>
              <w:t>Elaborated</w:t>
            </w:r>
            <w:r w:rsidR="005C476A" w:rsidRPr="007550DB">
              <w:rPr>
                <w:rFonts w:asciiTheme="minorHAnsi" w:hAnsiTheme="minorHAnsi" w:cstheme="minorHAnsi"/>
                <w:color w:val="000000"/>
                <w:sz w:val="22"/>
                <w:szCs w:val="22"/>
              </w:rPr>
              <w:t xml:space="preserve"> coordination process between committees</w:t>
            </w:r>
          </w:p>
          <w:p w14:paraId="73250B0F" w14:textId="51EF5E1C" w:rsidR="005C476A" w:rsidRPr="007550DB" w:rsidRDefault="00CC1E4E" w:rsidP="007C583A">
            <w:pPr>
              <w:pStyle w:val="ListParagraph"/>
              <w:numPr>
                <w:ilvl w:val="0"/>
                <w:numId w:val="16"/>
              </w:numPr>
              <w:spacing w:after="80"/>
              <w:ind w:left="408" w:hanging="357"/>
              <w:contextualSpacing w:val="0"/>
              <w:rPr>
                <w:rFonts w:asciiTheme="minorHAnsi" w:hAnsiTheme="minorHAnsi" w:cstheme="minorHAnsi"/>
                <w:sz w:val="22"/>
                <w:szCs w:val="22"/>
              </w:rPr>
            </w:pPr>
            <w:r w:rsidRPr="007550DB">
              <w:rPr>
                <w:rFonts w:asciiTheme="minorHAnsi" w:hAnsiTheme="minorHAnsi" w:cstheme="minorHAnsi"/>
                <w:color w:val="000000"/>
                <w:sz w:val="22"/>
                <w:szCs w:val="22"/>
              </w:rPr>
              <w:t>Predetermined</w:t>
            </w:r>
            <w:r w:rsidR="005C476A" w:rsidRPr="007550DB">
              <w:rPr>
                <w:rFonts w:asciiTheme="minorHAnsi" w:hAnsiTheme="minorHAnsi" w:cstheme="minorHAnsi"/>
                <w:color w:val="000000"/>
                <w:sz w:val="22"/>
                <w:szCs w:val="22"/>
              </w:rPr>
              <w:t xml:space="preserve"> process of drafting legislative documents and receiving </w:t>
            </w:r>
            <w:r w:rsidRPr="007550DB">
              <w:rPr>
                <w:rFonts w:asciiTheme="minorHAnsi" w:hAnsiTheme="minorHAnsi" w:cstheme="minorHAnsi"/>
                <w:color w:val="000000"/>
                <w:sz w:val="22"/>
                <w:szCs w:val="22"/>
              </w:rPr>
              <w:t>feedback</w:t>
            </w:r>
            <w:r w:rsidR="005C476A" w:rsidRPr="007550DB">
              <w:rPr>
                <w:rFonts w:asciiTheme="minorHAnsi" w:hAnsiTheme="minorHAnsi" w:cstheme="minorHAnsi"/>
                <w:color w:val="000000"/>
                <w:sz w:val="22"/>
                <w:szCs w:val="22"/>
              </w:rPr>
              <w:t xml:space="preserve"> from internal and external actors</w:t>
            </w:r>
          </w:p>
          <w:p w14:paraId="6F2636A2" w14:textId="0D87E277" w:rsidR="005C476A" w:rsidRPr="007550DB" w:rsidRDefault="00CC1E4E" w:rsidP="007C583A">
            <w:pPr>
              <w:pStyle w:val="ListParagraph"/>
              <w:numPr>
                <w:ilvl w:val="0"/>
                <w:numId w:val="16"/>
              </w:numPr>
              <w:spacing w:after="80"/>
              <w:ind w:left="408" w:hanging="357"/>
              <w:contextualSpacing w:val="0"/>
              <w:rPr>
                <w:rFonts w:asciiTheme="minorHAnsi" w:hAnsiTheme="minorHAnsi" w:cstheme="minorHAnsi"/>
                <w:sz w:val="22"/>
                <w:szCs w:val="22"/>
              </w:rPr>
            </w:pPr>
            <w:r w:rsidRPr="007550DB">
              <w:rPr>
                <w:rFonts w:asciiTheme="minorHAnsi" w:hAnsiTheme="minorHAnsi" w:cstheme="minorHAnsi"/>
                <w:color w:val="000000"/>
                <w:sz w:val="22"/>
                <w:szCs w:val="22"/>
              </w:rPr>
              <w:t xml:space="preserve">Measurable indicator </w:t>
            </w:r>
            <w:r w:rsidR="005C476A" w:rsidRPr="007550DB">
              <w:rPr>
                <w:rFonts w:asciiTheme="minorHAnsi" w:hAnsiTheme="minorHAnsi" w:cstheme="minorHAnsi"/>
                <w:color w:val="000000"/>
                <w:sz w:val="22"/>
                <w:szCs w:val="22"/>
              </w:rPr>
              <w:t>of involvement of external actors in legislative documents</w:t>
            </w:r>
          </w:p>
          <w:p w14:paraId="280ACC2E" w14:textId="12D4716C" w:rsidR="005C476A" w:rsidRPr="007550DB" w:rsidRDefault="007C583A" w:rsidP="007C583A">
            <w:pPr>
              <w:pStyle w:val="ListParagraph"/>
              <w:numPr>
                <w:ilvl w:val="0"/>
                <w:numId w:val="16"/>
              </w:numPr>
              <w:ind w:left="409"/>
              <w:rPr>
                <w:rFonts w:asciiTheme="minorHAnsi" w:hAnsiTheme="minorHAnsi" w:cstheme="minorHAnsi"/>
                <w:color w:val="000000"/>
                <w:sz w:val="22"/>
                <w:szCs w:val="22"/>
              </w:rPr>
            </w:pPr>
            <w:r>
              <w:rPr>
                <w:rFonts w:asciiTheme="minorHAnsi" w:hAnsiTheme="minorHAnsi" w:cstheme="minorHAnsi"/>
                <w:color w:val="000000"/>
                <w:sz w:val="22"/>
                <w:szCs w:val="22"/>
              </w:rPr>
              <w:t>I</w:t>
            </w:r>
            <w:r w:rsidR="005C476A" w:rsidRPr="007550DB">
              <w:rPr>
                <w:rFonts w:asciiTheme="minorHAnsi" w:hAnsiTheme="minorHAnsi" w:cstheme="minorHAnsi"/>
                <w:color w:val="000000"/>
                <w:sz w:val="22"/>
                <w:szCs w:val="22"/>
              </w:rPr>
              <w:t>nitiate</w:t>
            </w:r>
            <w:r w:rsidR="00CC1E4E" w:rsidRPr="007550DB">
              <w:rPr>
                <w:rFonts w:asciiTheme="minorHAnsi" w:hAnsiTheme="minorHAnsi" w:cstheme="minorHAnsi"/>
                <w:color w:val="000000"/>
                <w:sz w:val="22"/>
                <w:szCs w:val="22"/>
              </w:rPr>
              <w:t>d</w:t>
            </w:r>
            <w:r w:rsidR="00A2377F" w:rsidRPr="007550DB">
              <w:rPr>
                <w:rFonts w:asciiTheme="minorHAnsi" w:hAnsiTheme="minorHAnsi" w:cstheme="minorHAnsi"/>
                <w:color w:val="000000"/>
                <w:sz w:val="22"/>
                <w:szCs w:val="22"/>
              </w:rPr>
              <w:t xml:space="preserve"> </w:t>
            </w:r>
            <w:r w:rsidR="005C476A" w:rsidRPr="007550DB">
              <w:rPr>
                <w:rFonts w:asciiTheme="minorHAnsi" w:hAnsiTheme="minorHAnsi" w:cstheme="minorHAnsi"/>
                <w:color w:val="000000"/>
                <w:sz w:val="22"/>
                <w:szCs w:val="22"/>
              </w:rPr>
              <w:t xml:space="preserve">bills </w:t>
            </w:r>
            <w:r w:rsidR="007A5742" w:rsidRPr="007550DB">
              <w:rPr>
                <w:rFonts w:asciiTheme="minorHAnsi" w:hAnsiTheme="minorHAnsi" w:cstheme="minorHAnsi"/>
                <w:color w:val="000000"/>
                <w:sz w:val="22"/>
                <w:szCs w:val="22"/>
              </w:rPr>
              <w:t>by members</w:t>
            </w:r>
            <w:r w:rsidR="00AB3820" w:rsidRPr="007550DB">
              <w:rPr>
                <w:rFonts w:asciiTheme="minorHAnsi" w:hAnsiTheme="minorHAnsi" w:cstheme="minorHAnsi"/>
                <w:color w:val="000000"/>
                <w:sz w:val="22"/>
                <w:szCs w:val="22"/>
              </w:rPr>
              <w:t xml:space="preserve"> </w:t>
            </w:r>
            <w:r w:rsidR="007A5742" w:rsidRPr="007550DB">
              <w:rPr>
                <w:rFonts w:asciiTheme="minorHAnsi" w:hAnsiTheme="minorHAnsi" w:cstheme="minorHAnsi"/>
                <w:color w:val="000000"/>
                <w:sz w:val="22"/>
                <w:szCs w:val="22"/>
              </w:rPr>
              <w:t>of the</w:t>
            </w:r>
            <w:r w:rsidR="00AB3820" w:rsidRPr="007550DB">
              <w:rPr>
                <w:rFonts w:asciiTheme="minorHAnsi" w:hAnsiTheme="minorHAnsi" w:cstheme="minorHAnsi"/>
                <w:color w:val="000000"/>
                <w:sz w:val="22"/>
                <w:szCs w:val="22"/>
              </w:rPr>
              <w:t xml:space="preserve"> SCA</w:t>
            </w:r>
            <w:r w:rsidR="00AB3820" w:rsidRPr="007550DB">
              <w:rPr>
                <w:rFonts w:asciiTheme="minorHAnsi" w:hAnsiTheme="minorHAnsi" w:cstheme="minorHAnsi"/>
              </w:rPr>
              <w:t xml:space="preserve"> </w:t>
            </w:r>
          </w:p>
          <w:p w14:paraId="4147C6C5" w14:textId="77777777" w:rsidR="005C476A" w:rsidRPr="007550DB" w:rsidRDefault="005C476A" w:rsidP="00DD7A45">
            <w:pPr>
              <w:spacing w:after="60"/>
              <w:rPr>
                <w:rFonts w:asciiTheme="minorHAnsi" w:hAnsiTheme="minorHAnsi" w:cstheme="minorHAnsi"/>
                <w:color w:val="000000"/>
                <w:sz w:val="22"/>
                <w:szCs w:val="22"/>
              </w:rPr>
            </w:pPr>
          </w:p>
          <w:p w14:paraId="79A14709" w14:textId="77777777" w:rsidR="001879C4" w:rsidRPr="007550DB" w:rsidRDefault="001879C4" w:rsidP="00DD7A45">
            <w:pPr>
              <w:spacing w:after="60"/>
              <w:rPr>
                <w:rFonts w:asciiTheme="minorHAnsi" w:hAnsiTheme="minorHAnsi" w:cstheme="minorHAnsi"/>
                <w:sz w:val="22"/>
                <w:szCs w:val="22"/>
              </w:rPr>
            </w:pPr>
          </w:p>
        </w:tc>
      </w:tr>
    </w:tbl>
    <w:p w14:paraId="16D6F2E7" w14:textId="77777777" w:rsidR="00DA44B0" w:rsidRPr="007550DB" w:rsidRDefault="00DA44B0" w:rsidP="00DA44B0">
      <w:pPr>
        <w:pStyle w:val="Default"/>
        <w:spacing w:before="120" w:after="120"/>
        <w:rPr>
          <w:rFonts w:asciiTheme="minorHAnsi" w:hAnsiTheme="minorHAnsi" w:cstheme="minorHAnsi"/>
          <w:sz w:val="22"/>
          <w:szCs w:val="22"/>
        </w:rPr>
        <w:sectPr w:rsidR="00DA44B0" w:rsidRPr="007550DB" w:rsidSect="00DA44B0">
          <w:pgSz w:w="15840" w:h="12240" w:orient="landscape"/>
          <w:pgMar w:top="1440" w:right="1440" w:bottom="1440" w:left="1440" w:header="720" w:footer="720" w:gutter="0"/>
          <w:cols w:space="720"/>
          <w:titlePg/>
          <w:docGrid w:linePitch="360"/>
        </w:sectPr>
      </w:pPr>
    </w:p>
    <w:p w14:paraId="4F313D44" w14:textId="77777777" w:rsidR="006318B2" w:rsidRPr="007550DB" w:rsidRDefault="006318B2" w:rsidP="00B608C1">
      <w:pPr>
        <w:pStyle w:val="Default"/>
        <w:spacing w:before="120" w:after="120"/>
        <w:rPr>
          <w:rFonts w:asciiTheme="minorHAnsi" w:hAnsiTheme="minorHAnsi" w:cstheme="minorHAnsi"/>
        </w:rPr>
      </w:pPr>
    </w:p>
    <w:p w14:paraId="2F084022" w14:textId="7EAE28D2" w:rsidR="007E4C7B" w:rsidRPr="007550DB" w:rsidRDefault="007E4C7B" w:rsidP="007E4C7B">
      <w:pPr>
        <w:rPr>
          <w:rFonts w:asciiTheme="minorHAnsi" w:hAnsiTheme="minorHAnsi" w:cstheme="minorHAnsi"/>
          <w:color w:val="000000"/>
          <w:sz w:val="28"/>
          <w:szCs w:val="28"/>
        </w:rPr>
      </w:pPr>
      <w:r w:rsidRPr="007550DB">
        <w:rPr>
          <w:rFonts w:asciiTheme="minorHAnsi" w:eastAsiaTheme="minorHAnsi" w:hAnsiTheme="minorHAnsi" w:cstheme="minorHAnsi"/>
          <w:b/>
          <w:bCs/>
          <w:i/>
          <w:color w:val="000000"/>
          <w:sz w:val="28"/>
        </w:rPr>
        <w:t xml:space="preserve">Strategic </w:t>
      </w:r>
      <w:r w:rsidR="00D14418" w:rsidRPr="007550DB">
        <w:rPr>
          <w:rFonts w:asciiTheme="minorHAnsi" w:eastAsiaTheme="minorHAnsi" w:hAnsiTheme="minorHAnsi" w:cstheme="minorHAnsi"/>
          <w:b/>
          <w:bCs/>
          <w:i/>
          <w:color w:val="000000"/>
          <w:sz w:val="28"/>
        </w:rPr>
        <w:t xml:space="preserve">Goal </w:t>
      </w:r>
      <w:r w:rsidRPr="007550DB">
        <w:rPr>
          <w:rFonts w:asciiTheme="minorHAnsi" w:eastAsiaTheme="minorHAnsi" w:hAnsiTheme="minorHAnsi" w:cstheme="minorHAnsi"/>
          <w:b/>
          <w:bCs/>
          <w:i/>
          <w:color w:val="000000"/>
          <w:sz w:val="28"/>
        </w:rPr>
        <w:t xml:space="preserve">2: </w:t>
      </w:r>
      <w:r w:rsidR="00502960">
        <w:rPr>
          <w:rFonts w:asciiTheme="minorHAnsi" w:eastAsiaTheme="minorHAnsi" w:hAnsiTheme="minorHAnsi" w:cstheme="minorHAnsi"/>
          <w:b/>
          <w:bCs/>
          <w:i/>
          <w:color w:val="000000"/>
          <w:sz w:val="28"/>
        </w:rPr>
        <w:t>E</w:t>
      </w:r>
      <w:r w:rsidRPr="007550DB">
        <w:rPr>
          <w:rFonts w:asciiTheme="minorHAnsi" w:eastAsiaTheme="minorHAnsi" w:hAnsiTheme="minorHAnsi" w:cstheme="minorHAnsi"/>
          <w:b/>
          <w:bCs/>
          <w:i/>
          <w:color w:val="000000"/>
          <w:sz w:val="28"/>
        </w:rPr>
        <w:t xml:space="preserve">ffective oversight of the Government of the Autonomous Republic of </w:t>
      </w:r>
      <w:r w:rsidR="000275EC" w:rsidRPr="007550DB">
        <w:rPr>
          <w:rFonts w:asciiTheme="minorHAnsi" w:eastAsiaTheme="minorHAnsi" w:hAnsiTheme="minorHAnsi" w:cstheme="minorHAnsi"/>
          <w:b/>
          <w:bCs/>
          <w:i/>
          <w:color w:val="000000"/>
          <w:sz w:val="28"/>
        </w:rPr>
        <w:t>Ajara</w:t>
      </w:r>
      <w:r w:rsidRPr="007550DB">
        <w:rPr>
          <w:rFonts w:asciiTheme="minorHAnsi" w:hAnsiTheme="minorHAnsi" w:cstheme="minorHAnsi"/>
          <w:color w:val="000000"/>
          <w:sz w:val="28"/>
          <w:szCs w:val="28"/>
        </w:rPr>
        <w:t xml:space="preserve"> </w:t>
      </w:r>
    </w:p>
    <w:p w14:paraId="5B3D21A4" w14:textId="4E2A7443" w:rsidR="007E4C7B" w:rsidRPr="007550DB" w:rsidRDefault="007E4C7B" w:rsidP="009F7619">
      <w:pPr>
        <w:pStyle w:val="Default"/>
        <w:spacing w:before="120" w:after="120"/>
        <w:jc w:val="both"/>
        <w:rPr>
          <w:rFonts w:asciiTheme="minorHAnsi" w:hAnsiTheme="minorHAnsi" w:cstheme="minorHAnsi"/>
        </w:rPr>
      </w:pPr>
      <w:r w:rsidRPr="007550DB">
        <w:rPr>
          <w:rFonts w:asciiTheme="minorHAnsi" w:hAnsiTheme="minorHAnsi" w:cstheme="minorHAnsi"/>
        </w:rPr>
        <w:t xml:space="preserve">The Supreme Council of </w:t>
      </w:r>
      <w:r w:rsidR="000275EC" w:rsidRPr="007550DB">
        <w:rPr>
          <w:rFonts w:asciiTheme="minorHAnsi" w:hAnsiTheme="minorHAnsi" w:cstheme="minorHAnsi"/>
        </w:rPr>
        <w:t>Ajara</w:t>
      </w:r>
      <w:r w:rsidRPr="007550DB">
        <w:rPr>
          <w:rFonts w:asciiTheme="minorHAnsi" w:hAnsiTheme="minorHAnsi" w:cstheme="minorHAnsi"/>
        </w:rPr>
        <w:t xml:space="preserve"> effectively performs its oversight function, is</w:t>
      </w:r>
      <w:r w:rsidR="00A2377F" w:rsidRPr="007550DB">
        <w:rPr>
          <w:rFonts w:asciiTheme="minorHAnsi" w:hAnsiTheme="minorHAnsi" w:cstheme="minorHAnsi"/>
        </w:rPr>
        <w:t xml:space="preserve"> an</w:t>
      </w:r>
      <w:r w:rsidRPr="007550DB">
        <w:rPr>
          <w:rFonts w:asciiTheme="minorHAnsi" w:hAnsiTheme="minorHAnsi" w:cstheme="minorHAnsi"/>
        </w:rPr>
        <w:t xml:space="preserve"> objective, informed, consistent and result-oriented </w:t>
      </w:r>
      <w:r w:rsidR="00816E13" w:rsidRPr="007550DB">
        <w:rPr>
          <w:rFonts w:asciiTheme="minorHAnsi" w:hAnsiTheme="minorHAnsi" w:cstheme="minorHAnsi"/>
        </w:rPr>
        <w:t>supervis</w:t>
      </w:r>
      <w:r w:rsidR="00816E13">
        <w:rPr>
          <w:rFonts w:asciiTheme="minorHAnsi" w:hAnsiTheme="minorHAnsi" w:cstheme="minorHAnsi"/>
        </w:rPr>
        <w:t>ory</w:t>
      </w:r>
      <w:r w:rsidR="00816E13" w:rsidRPr="007550DB">
        <w:rPr>
          <w:rFonts w:asciiTheme="minorHAnsi" w:hAnsiTheme="minorHAnsi" w:cstheme="minorHAnsi"/>
        </w:rPr>
        <w:t xml:space="preserve"> </w:t>
      </w:r>
      <w:r w:rsidRPr="007550DB">
        <w:rPr>
          <w:rFonts w:asciiTheme="minorHAnsi" w:hAnsiTheme="minorHAnsi" w:cstheme="minorHAnsi"/>
        </w:rPr>
        <w:t xml:space="preserve">body. The Council effectively uses existing oversight </w:t>
      </w:r>
      <w:proofErr w:type="spellStart"/>
      <w:r w:rsidR="00816E13">
        <w:rPr>
          <w:rFonts w:asciiTheme="minorHAnsi" w:hAnsiTheme="minorHAnsi" w:cstheme="minorHAnsi"/>
        </w:rPr>
        <w:t>mechansms</w:t>
      </w:r>
      <w:proofErr w:type="spellEnd"/>
      <w:r w:rsidRPr="007550DB">
        <w:rPr>
          <w:rFonts w:asciiTheme="minorHAnsi" w:hAnsiTheme="minorHAnsi" w:cstheme="minorHAnsi"/>
        </w:rPr>
        <w:t xml:space="preserve"> to implement results-based policies </w:t>
      </w:r>
      <w:r w:rsidR="006916A7" w:rsidRPr="007550DB">
        <w:rPr>
          <w:rFonts w:asciiTheme="minorHAnsi" w:hAnsiTheme="minorHAnsi" w:cstheme="minorHAnsi"/>
        </w:rPr>
        <w:t>following</w:t>
      </w:r>
      <w:r w:rsidRPr="007550DB">
        <w:rPr>
          <w:rFonts w:asciiTheme="minorHAnsi" w:hAnsiTheme="minorHAnsi" w:cstheme="minorHAnsi"/>
        </w:rPr>
        <w:t xml:space="preserve"> the principles of open government.</w:t>
      </w:r>
    </w:p>
    <w:p w14:paraId="53407761" w14:textId="77777777" w:rsidR="00DC449B" w:rsidRPr="007550DB" w:rsidRDefault="00DC449B" w:rsidP="009F7619">
      <w:pPr>
        <w:pStyle w:val="ListParagraph"/>
        <w:numPr>
          <w:ilvl w:val="0"/>
          <w:numId w:val="2"/>
        </w:numPr>
        <w:autoSpaceDE w:val="0"/>
        <w:autoSpaceDN w:val="0"/>
        <w:adjustRightInd w:val="0"/>
        <w:spacing w:before="120" w:after="120"/>
        <w:contextualSpacing w:val="0"/>
        <w:jc w:val="both"/>
        <w:rPr>
          <w:rFonts w:asciiTheme="minorHAnsi" w:eastAsiaTheme="minorHAnsi" w:hAnsiTheme="minorHAnsi" w:cstheme="minorHAnsi"/>
          <w:b/>
          <w:bCs/>
          <w:vanish/>
          <w:color w:val="000000"/>
          <w:sz w:val="28"/>
          <w:szCs w:val="28"/>
        </w:rPr>
      </w:pPr>
    </w:p>
    <w:p w14:paraId="6B30A62B" w14:textId="77777777" w:rsidR="00DC449B" w:rsidRPr="007550DB" w:rsidRDefault="00DC449B" w:rsidP="009F7619">
      <w:pPr>
        <w:pStyle w:val="ListParagraph"/>
        <w:numPr>
          <w:ilvl w:val="0"/>
          <w:numId w:val="2"/>
        </w:numPr>
        <w:autoSpaceDE w:val="0"/>
        <w:autoSpaceDN w:val="0"/>
        <w:adjustRightInd w:val="0"/>
        <w:spacing w:before="120" w:after="120"/>
        <w:contextualSpacing w:val="0"/>
        <w:jc w:val="both"/>
        <w:rPr>
          <w:rFonts w:asciiTheme="minorHAnsi" w:eastAsiaTheme="minorHAnsi" w:hAnsiTheme="minorHAnsi" w:cstheme="minorHAnsi"/>
          <w:b/>
          <w:bCs/>
          <w:vanish/>
          <w:color w:val="000000"/>
          <w:sz w:val="28"/>
          <w:szCs w:val="28"/>
        </w:rPr>
      </w:pPr>
    </w:p>
    <w:p w14:paraId="4463A8F8" w14:textId="5A149B64" w:rsidR="007E4C7B" w:rsidRPr="007550DB" w:rsidRDefault="007E4C7B" w:rsidP="00816E13">
      <w:pPr>
        <w:pStyle w:val="Default"/>
        <w:spacing w:before="120" w:after="120"/>
        <w:jc w:val="both"/>
        <w:rPr>
          <w:rFonts w:asciiTheme="minorHAnsi" w:hAnsiTheme="minorHAnsi" w:cstheme="minorHAnsi"/>
        </w:rPr>
      </w:pPr>
      <w:r w:rsidRPr="007550DB">
        <w:rPr>
          <w:rFonts w:asciiTheme="minorHAnsi" w:hAnsiTheme="minorHAnsi" w:cstheme="minorHAnsi"/>
          <w:b/>
          <w:bCs/>
        </w:rPr>
        <w:t xml:space="preserve">2.1. Strategic </w:t>
      </w:r>
      <w:r w:rsidR="00F3276C" w:rsidRPr="007550DB">
        <w:rPr>
          <w:rFonts w:asciiTheme="minorHAnsi" w:hAnsiTheme="minorHAnsi" w:cstheme="minorHAnsi"/>
          <w:b/>
          <w:bCs/>
        </w:rPr>
        <w:t>o</w:t>
      </w:r>
      <w:r w:rsidRPr="007550DB">
        <w:rPr>
          <w:rFonts w:asciiTheme="minorHAnsi" w:hAnsiTheme="minorHAnsi" w:cstheme="minorHAnsi"/>
          <w:b/>
          <w:bCs/>
        </w:rPr>
        <w:t xml:space="preserve">bjective: </w:t>
      </w:r>
      <w:r w:rsidRPr="007550DB">
        <w:rPr>
          <w:rFonts w:asciiTheme="minorHAnsi" w:hAnsiTheme="minorHAnsi" w:cstheme="minorHAnsi"/>
        </w:rPr>
        <w:t>Develop</w:t>
      </w:r>
      <w:r w:rsidR="00816E13">
        <w:rPr>
          <w:rFonts w:asciiTheme="minorHAnsi" w:hAnsiTheme="minorHAnsi" w:cstheme="minorHAnsi"/>
        </w:rPr>
        <w:t>ing</w:t>
      </w:r>
      <w:r w:rsidRPr="007550DB">
        <w:rPr>
          <w:rFonts w:asciiTheme="minorHAnsi" w:hAnsiTheme="minorHAnsi" w:cstheme="minorHAnsi"/>
        </w:rPr>
        <w:t xml:space="preserve"> and implement</w:t>
      </w:r>
      <w:r w:rsidR="00816E13">
        <w:rPr>
          <w:rFonts w:asciiTheme="minorHAnsi" w:hAnsiTheme="minorHAnsi" w:cstheme="minorHAnsi"/>
        </w:rPr>
        <w:t>ing</w:t>
      </w:r>
      <w:r w:rsidR="00A2377F" w:rsidRPr="007550DB">
        <w:rPr>
          <w:rFonts w:asciiTheme="minorHAnsi" w:hAnsiTheme="minorHAnsi" w:cstheme="minorHAnsi"/>
        </w:rPr>
        <w:t xml:space="preserve"> a</w:t>
      </w:r>
      <w:r w:rsidRPr="007550DB">
        <w:rPr>
          <w:rFonts w:asciiTheme="minorHAnsi" w:hAnsiTheme="minorHAnsi" w:cstheme="minorHAnsi"/>
        </w:rPr>
        <w:t xml:space="preserve"> capacity</w:t>
      </w:r>
      <w:r w:rsidR="006916A7" w:rsidRPr="007550DB">
        <w:rPr>
          <w:rFonts w:asciiTheme="minorHAnsi" w:hAnsiTheme="minorHAnsi" w:cstheme="minorHAnsi"/>
        </w:rPr>
        <w:t>-</w:t>
      </w:r>
      <w:r w:rsidRPr="007550DB">
        <w:rPr>
          <w:rFonts w:asciiTheme="minorHAnsi" w:hAnsiTheme="minorHAnsi" w:cstheme="minorHAnsi"/>
        </w:rPr>
        <w:t xml:space="preserve">building program for </w:t>
      </w:r>
      <w:r w:rsidR="00816E13">
        <w:rPr>
          <w:rFonts w:asciiTheme="minorHAnsi" w:hAnsiTheme="minorHAnsi" w:cstheme="minorHAnsi"/>
        </w:rPr>
        <w:t>the M</w:t>
      </w:r>
      <w:r w:rsidRPr="007550DB">
        <w:rPr>
          <w:rFonts w:asciiTheme="minorHAnsi" w:hAnsiTheme="minorHAnsi" w:cstheme="minorHAnsi"/>
        </w:rPr>
        <w:t xml:space="preserve">embers of the Supreme Council on </w:t>
      </w:r>
      <w:r w:rsidR="00CC1E4E" w:rsidRPr="007550DB">
        <w:rPr>
          <w:rFonts w:asciiTheme="minorHAnsi" w:hAnsiTheme="minorHAnsi" w:cstheme="minorHAnsi"/>
        </w:rPr>
        <w:t>oversight mechanisms</w:t>
      </w:r>
      <w:r w:rsidRPr="007550DB">
        <w:rPr>
          <w:rFonts w:asciiTheme="minorHAnsi" w:hAnsiTheme="minorHAnsi" w:cstheme="minorHAnsi"/>
        </w:rPr>
        <w:t xml:space="preserve"> and thematic issues. </w:t>
      </w:r>
    </w:p>
    <w:p w14:paraId="3E561AEB" w14:textId="047388C9" w:rsidR="007E4C7B" w:rsidRPr="007550DB" w:rsidRDefault="007E4C7B" w:rsidP="00816E13">
      <w:pPr>
        <w:pStyle w:val="Default"/>
        <w:spacing w:before="120" w:after="120"/>
        <w:jc w:val="both"/>
        <w:rPr>
          <w:rFonts w:asciiTheme="minorHAnsi" w:hAnsiTheme="minorHAnsi" w:cstheme="minorHAnsi"/>
          <w:b/>
          <w:bCs/>
        </w:rPr>
      </w:pPr>
      <w:r w:rsidRPr="007550DB">
        <w:rPr>
          <w:rFonts w:asciiTheme="minorHAnsi" w:hAnsiTheme="minorHAnsi" w:cstheme="minorHAnsi"/>
          <w:b/>
          <w:bCs/>
        </w:rPr>
        <w:t xml:space="preserve">2.2. Strategic </w:t>
      </w:r>
      <w:r w:rsidR="006916A7" w:rsidRPr="007550DB">
        <w:rPr>
          <w:rFonts w:asciiTheme="minorHAnsi" w:hAnsiTheme="minorHAnsi" w:cstheme="minorHAnsi"/>
          <w:b/>
          <w:bCs/>
        </w:rPr>
        <w:t>objective</w:t>
      </w:r>
      <w:r w:rsidRPr="007550DB">
        <w:rPr>
          <w:rFonts w:asciiTheme="minorHAnsi" w:hAnsiTheme="minorHAnsi" w:cstheme="minorHAnsi"/>
          <w:b/>
          <w:bCs/>
        </w:rPr>
        <w:t xml:space="preserve">: </w:t>
      </w:r>
      <w:r w:rsidR="00CC1E4E" w:rsidRPr="007550DB">
        <w:rPr>
          <w:rFonts w:asciiTheme="minorHAnsi" w:hAnsiTheme="minorHAnsi" w:cstheme="minorHAnsi"/>
          <w:bCs/>
        </w:rPr>
        <w:t>Facilitat</w:t>
      </w:r>
      <w:r w:rsidR="00816E13">
        <w:rPr>
          <w:rFonts w:asciiTheme="minorHAnsi" w:hAnsiTheme="minorHAnsi" w:cstheme="minorHAnsi"/>
          <w:bCs/>
        </w:rPr>
        <w:t>ing</w:t>
      </w:r>
      <w:r w:rsidR="00CC1E4E" w:rsidRPr="007550DB">
        <w:rPr>
          <w:rFonts w:asciiTheme="minorHAnsi" w:hAnsiTheme="minorHAnsi" w:cstheme="minorHAnsi"/>
          <w:bCs/>
        </w:rPr>
        <w:t xml:space="preserve"> </w:t>
      </w:r>
      <w:r w:rsidR="007A6F9D" w:rsidRPr="007550DB">
        <w:rPr>
          <w:rFonts w:asciiTheme="minorHAnsi" w:hAnsiTheme="minorHAnsi" w:cstheme="minorHAnsi"/>
          <w:bCs/>
        </w:rPr>
        <w:t>the</w:t>
      </w:r>
      <w:r w:rsidR="00CC1E4E" w:rsidRPr="007550DB">
        <w:rPr>
          <w:rFonts w:asciiTheme="minorHAnsi" w:hAnsiTheme="minorHAnsi" w:cstheme="minorHAnsi"/>
          <w:bCs/>
        </w:rPr>
        <w:t xml:space="preserve"> use of oversight mechanisms</w:t>
      </w:r>
      <w:r w:rsidR="007A6F9D" w:rsidRPr="007550DB">
        <w:rPr>
          <w:rFonts w:asciiTheme="minorHAnsi" w:hAnsiTheme="minorHAnsi" w:cstheme="minorHAnsi"/>
          <w:bCs/>
        </w:rPr>
        <w:t xml:space="preserve"> in the</w:t>
      </w:r>
      <w:r w:rsidR="007A6F9D" w:rsidRPr="007550DB">
        <w:rPr>
          <w:rFonts w:asciiTheme="minorHAnsi" w:hAnsiTheme="minorHAnsi" w:cstheme="minorHAnsi"/>
          <w:b/>
          <w:bCs/>
        </w:rPr>
        <w:t xml:space="preserve"> </w:t>
      </w:r>
      <w:r w:rsidRPr="007550DB">
        <w:rPr>
          <w:rFonts w:asciiTheme="minorHAnsi" w:hAnsiTheme="minorHAnsi" w:cstheme="minorHAnsi"/>
        </w:rPr>
        <w:t>committees</w:t>
      </w:r>
      <w:r w:rsidR="00816E13">
        <w:rPr>
          <w:rFonts w:asciiTheme="minorHAnsi" w:hAnsiTheme="minorHAnsi" w:cstheme="minorHAnsi"/>
        </w:rPr>
        <w:t>.</w:t>
      </w:r>
    </w:p>
    <w:p w14:paraId="085387A2" w14:textId="119F98E1" w:rsidR="007E4C7B" w:rsidRPr="007550DB" w:rsidRDefault="007E4C7B" w:rsidP="00816E13">
      <w:pPr>
        <w:pStyle w:val="Default"/>
        <w:spacing w:before="120" w:after="120"/>
        <w:jc w:val="both"/>
        <w:rPr>
          <w:rFonts w:asciiTheme="minorHAnsi" w:hAnsiTheme="minorHAnsi" w:cstheme="minorHAnsi"/>
          <w:b/>
          <w:bCs/>
        </w:rPr>
      </w:pPr>
      <w:r w:rsidRPr="007550DB">
        <w:rPr>
          <w:rFonts w:asciiTheme="minorHAnsi" w:hAnsiTheme="minorHAnsi" w:cstheme="minorHAnsi"/>
          <w:b/>
          <w:bCs/>
        </w:rPr>
        <w:t xml:space="preserve">2.3. Strategic </w:t>
      </w:r>
      <w:r w:rsidR="00F3276C" w:rsidRPr="007550DB">
        <w:rPr>
          <w:rFonts w:asciiTheme="minorHAnsi" w:hAnsiTheme="minorHAnsi" w:cstheme="minorHAnsi"/>
          <w:b/>
          <w:bCs/>
        </w:rPr>
        <w:t>o</w:t>
      </w:r>
      <w:r w:rsidRPr="007550DB">
        <w:rPr>
          <w:rFonts w:asciiTheme="minorHAnsi" w:hAnsiTheme="minorHAnsi" w:cstheme="minorHAnsi"/>
          <w:b/>
          <w:bCs/>
        </w:rPr>
        <w:t xml:space="preserve">bjective: </w:t>
      </w:r>
      <w:r w:rsidR="00CC1E4E" w:rsidRPr="007550DB">
        <w:rPr>
          <w:rFonts w:asciiTheme="minorHAnsi" w:hAnsiTheme="minorHAnsi" w:cstheme="minorHAnsi"/>
          <w:bCs/>
        </w:rPr>
        <w:t>Put</w:t>
      </w:r>
      <w:r w:rsidR="00816E13">
        <w:rPr>
          <w:rFonts w:asciiTheme="minorHAnsi" w:hAnsiTheme="minorHAnsi" w:cstheme="minorHAnsi"/>
          <w:bCs/>
        </w:rPr>
        <w:t>ting an</w:t>
      </w:r>
      <w:r w:rsidR="00CC1E4E" w:rsidRPr="007550DB">
        <w:rPr>
          <w:rFonts w:asciiTheme="minorHAnsi" w:hAnsiTheme="minorHAnsi" w:cstheme="minorHAnsi"/>
          <w:bCs/>
        </w:rPr>
        <w:t xml:space="preserve"> </w:t>
      </w:r>
      <w:r w:rsidR="00A2377F" w:rsidRPr="007550DB">
        <w:rPr>
          <w:rFonts w:asciiTheme="minorHAnsi" w:hAnsiTheme="minorHAnsi" w:cstheme="minorHAnsi"/>
          <w:bCs/>
        </w:rPr>
        <w:t>emph</w:t>
      </w:r>
      <w:r w:rsidR="00C07FC8" w:rsidRPr="007550DB">
        <w:rPr>
          <w:rFonts w:asciiTheme="minorHAnsi" w:hAnsiTheme="minorHAnsi" w:cstheme="minorHAnsi"/>
          <w:bCs/>
        </w:rPr>
        <w:t>asi</w:t>
      </w:r>
      <w:r w:rsidR="00A2377F" w:rsidRPr="007550DB">
        <w:rPr>
          <w:rFonts w:asciiTheme="minorHAnsi" w:hAnsiTheme="minorHAnsi" w:cstheme="minorHAnsi"/>
          <w:bCs/>
        </w:rPr>
        <w:t>s</w:t>
      </w:r>
      <w:r w:rsidR="00A2377F" w:rsidRPr="007550DB" w:rsidDel="00A2377F">
        <w:rPr>
          <w:rFonts w:asciiTheme="minorHAnsi" w:hAnsiTheme="minorHAnsi" w:cstheme="minorHAnsi"/>
          <w:bCs/>
        </w:rPr>
        <w:t xml:space="preserve"> </w:t>
      </w:r>
      <w:r w:rsidR="00CC1E4E" w:rsidRPr="007550DB">
        <w:rPr>
          <w:rFonts w:asciiTheme="minorHAnsi" w:hAnsiTheme="minorHAnsi" w:cstheme="minorHAnsi"/>
          <w:bCs/>
        </w:rPr>
        <w:t>on the analysis of program implementation and results</w:t>
      </w:r>
      <w:r w:rsidR="00CC1E4E" w:rsidRPr="007550DB">
        <w:rPr>
          <w:rFonts w:asciiTheme="minorHAnsi" w:hAnsiTheme="minorHAnsi" w:cstheme="minorHAnsi"/>
        </w:rPr>
        <w:t xml:space="preserve"> </w:t>
      </w:r>
      <w:r w:rsidR="00502960">
        <w:rPr>
          <w:rFonts w:asciiTheme="minorHAnsi" w:hAnsiTheme="minorHAnsi" w:cstheme="minorHAnsi"/>
        </w:rPr>
        <w:t xml:space="preserve">during </w:t>
      </w:r>
      <w:r w:rsidR="00CC1E4E" w:rsidRPr="007550DB">
        <w:rPr>
          <w:rFonts w:asciiTheme="minorHAnsi" w:hAnsiTheme="minorHAnsi" w:cstheme="minorHAnsi"/>
        </w:rPr>
        <w:t>the</w:t>
      </w:r>
      <w:r w:rsidRPr="007550DB">
        <w:rPr>
          <w:rFonts w:asciiTheme="minorHAnsi" w:hAnsiTheme="minorHAnsi" w:cstheme="minorHAnsi"/>
        </w:rPr>
        <w:t xml:space="preserve"> budget supervision</w:t>
      </w:r>
      <w:r w:rsidR="00502960">
        <w:rPr>
          <w:rFonts w:asciiTheme="minorHAnsi" w:hAnsiTheme="minorHAnsi" w:cstheme="minorHAnsi"/>
        </w:rPr>
        <w:t xml:space="preserve"> by the Council</w:t>
      </w:r>
      <w:r w:rsidRPr="007550DB">
        <w:rPr>
          <w:rFonts w:asciiTheme="minorHAnsi" w:hAnsiTheme="minorHAnsi" w:cstheme="minorHAnsi"/>
        </w:rPr>
        <w:t>, including the analysis of the gender dimension. </w:t>
      </w:r>
    </w:p>
    <w:p w14:paraId="078718AA" w14:textId="3F4FC68C" w:rsidR="007E4C7B" w:rsidRPr="007550DB" w:rsidRDefault="007E4C7B" w:rsidP="00816E13">
      <w:pPr>
        <w:pStyle w:val="Default"/>
        <w:spacing w:before="120" w:after="120"/>
        <w:jc w:val="both"/>
        <w:rPr>
          <w:rFonts w:asciiTheme="minorHAnsi" w:hAnsiTheme="minorHAnsi" w:cstheme="minorHAnsi"/>
        </w:rPr>
      </w:pPr>
      <w:r w:rsidRPr="007550DB">
        <w:rPr>
          <w:rFonts w:asciiTheme="minorHAnsi" w:hAnsiTheme="minorHAnsi" w:cstheme="minorHAnsi"/>
          <w:b/>
          <w:bCs/>
        </w:rPr>
        <w:t xml:space="preserve">2.4. Strategic </w:t>
      </w:r>
      <w:r w:rsidR="006916A7" w:rsidRPr="007550DB">
        <w:rPr>
          <w:rFonts w:asciiTheme="minorHAnsi" w:hAnsiTheme="minorHAnsi" w:cstheme="minorHAnsi"/>
          <w:b/>
          <w:bCs/>
        </w:rPr>
        <w:t>objective</w:t>
      </w:r>
      <w:r w:rsidRPr="007550DB">
        <w:rPr>
          <w:rFonts w:asciiTheme="minorHAnsi" w:hAnsiTheme="minorHAnsi" w:cstheme="minorHAnsi"/>
          <w:b/>
          <w:bCs/>
        </w:rPr>
        <w:t xml:space="preserve">: </w:t>
      </w:r>
      <w:r w:rsidR="00C07FC8" w:rsidRPr="007550DB">
        <w:rPr>
          <w:rFonts w:asciiTheme="minorHAnsi" w:hAnsiTheme="minorHAnsi" w:cstheme="minorHAnsi"/>
        </w:rPr>
        <w:t>Stimulat</w:t>
      </w:r>
      <w:r w:rsidR="00502960">
        <w:rPr>
          <w:rFonts w:asciiTheme="minorHAnsi" w:hAnsiTheme="minorHAnsi" w:cstheme="minorHAnsi"/>
        </w:rPr>
        <w:t>ing</w:t>
      </w:r>
      <w:r w:rsidRPr="007550DB">
        <w:rPr>
          <w:rFonts w:asciiTheme="minorHAnsi" w:hAnsiTheme="minorHAnsi" w:cstheme="minorHAnsi"/>
        </w:rPr>
        <w:t xml:space="preserve"> </w:t>
      </w:r>
      <w:r w:rsidR="00502960">
        <w:rPr>
          <w:rFonts w:asciiTheme="minorHAnsi" w:hAnsiTheme="minorHAnsi" w:cstheme="minorHAnsi"/>
        </w:rPr>
        <w:t xml:space="preserve">citizen </w:t>
      </w:r>
      <w:r w:rsidR="006916A7" w:rsidRPr="007550DB">
        <w:rPr>
          <w:rFonts w:asciiTheme="minorHAnsi" w:hAnsiTheme="minorHAnsi" w:cstheme="minorHAnsi"/>
        </w:rPr>
        <w:t xml:space="preserve">engagement mechanisms </w:t>
      </w:r>
      <w:r w:rsidRPr="007550DB">
        <w:rPr>
          <w:rFonts w:asciiTheme="minorHAnsi" w:hAnsiTheme="minorHAnsi" w:cstheme="minorHAnsi"/>
        </w:rPr>
        <w:t xml:space="preserve">in </w:t>
      </w:r>
      <w:r w:rsidR="00856F44" w:rsidRPr="007550DB">
        <w:rPr>
          <w:rFonts w:asciiTheme="minorHAnsi" w:hAnsiTheme="minorHAnsi" w:cstheme="minorHAnsi"/>
        </w:rPr>
        <w:t>supervisory activities,</w:t>
      </w:r>
      <w:r w:rsidR="00CC1E4E" w:rsidRPr="007550DB">
        <w:rPr>
          <w:rFonts w:asciiTheme="minorHAnsi" w:hAnsiTheme="minorHAnsi" w:cstheme="minorHAnsi"/>
        </w:rPr>
        <w:t xml:space="preserve"> </w:t>
      </w:r>
      <w:r w:rsidR="00502960">
        <w:rPr>
          <w:rFonts w:asciiTheme="minorHAnsi" w:hAnsiTheme="minorHAnsi" w:cstheme="minorHAnsi"/>
        </w:rPr>
        <w:t xml:space="preserve">such as </w:t>
      </w:r>
      <w:r w:rsidRPr="007550DB">
        <w:rPr>
          <w:rFonts w:asciiTheme="minorHAnsi" w:hAnsiTheme="minorHAnsi" w:cstheme="minorHAnsi"/>
        </w:rPr>
        <w:t>the Minister</w:t>
      </w:r>
      <w:r w:rsidR="00856F44" w:rsidRPr="007550DB">
        <w:rPr>
          <w:rFonts w:asciiTheme="minorHAnsi" w:hAnsiTheme="minorHAnsi" w:cstheme="minorHAnsi"/>
        </w:rPr>
        <w:t>ial</w:t>
      </w:r>
      <w:r w:rsidRPr="007550DB">
        <w:rPr>
          <w:rFonts w:asciiTheme="minorHAnsi" w:hAnsiTheme="minorHAnsi" w:cstheme="minorHAnsi"/>
        </w:rPr>
        <w:t xml:space="preserve"> Hour</w:t>
      </w:r>
      <w:r w:rsidR="00856F44" w:rsidRPr="007550DB">
        <w:rPr>
          <w:rFonts w:asciiTheme="minorHAnsi" w:hAnsiTheme="minorHAnsi" w:cstheme="minorHAnsi"/>
        </w:rPr>
        <w:t xml:space="preserve"> and Question from </w:t>
      </w:r>
      <w:r w:rsidRPr="007550DB">
        <w:rPr>
          <w:rFonts w:asciiTheme="minorHAnsi" w:hAnsiTheme="minorHAnsi" w:cstheme="minorHAnsi"/>
        </w:rPr>
        <w:t xml:space="preserve">the </w:t>
      </w:r>
      <w:r w:rsidR="00A2377F" w:rsidRPr="00502960">
        <w:rPr>
          <w:rFonts w:asciiTheme="minorHAnsi" w:hAnsiTheme="minorHAnsi" w:cstheme="minorHAnsi"/>
        </w:rPr>
        <w:t>Members of the SCA</w:t>
      </w:r>
      <w:r w:rsidRPr="007550DB">
        <w:rPr>
          <w:rFonts w:asciiTheme="minorHAnsi" w:hAnsiTheme="minorHAnsi" w:cstheme="minorHAnsi"/>
        </w:rPr>
        <w:t>. </w:t>
      </w:r>
    </w:p>
    <w:p w14:paraId="64C9D7D2" w14:textId="77777777" w:rsidR="007E4C7B" w:rsidRPr="007550DB" w:rsidRDefault="007E4C7B" w:rsidP="007E4C7B">
      <w:pPr>
        <w:pStyle w:val="Default"/>
        <w:spacing w:before="120" w:after="120"/>
        <w:ind w:left="360"/>
        <w:rPr>
          <w:rFonts w:asciiTheme="minorHAnsi" w:hAnsiTheme="minorHAnsi" w:cstheme="minorHAnsi"/>
          <w:b/>
          <w:bCs/>
        </w:rPr>
      </w:pPr>
    </w:p>
    <w:p w14:paraId="2E69779F" w14:textId="77777777" w:rsidR="00750725" w:rsidRPr="007550DB" w:rsidRDefault="00750725" w:rsidP="00750725">
      <w:pPr>
        <w:rPr>
          <w:rFonts w:asciiTheme="minorHAnsi" w:hAnsiTheme="minorHAnsi" w:cstheme="minorHAnsi"/>
        </w:rPr>
        <w:sectPr w:rsidR="00750725" w:rsidRPr="007550DB" w:rsidSect="00B86F14">
          <w:pgSz w:w="12240" w:h="15840"/>
          <w:pgMar w:top="1440" w:right="1440" w:bottom="1440" w:left="1440" w:header="720" w:footer="720" w:gutter="0"/>
          <w:cols w:space="720"/>
          <w:titlePg/>
          <w:docGrid w:linePitch="360"/>
        </w:sectPr>
      </w:pPr>
      <w:r w:rsidRPr="007550DB">
        <w:rPr>
          <w:rFonts w:asciiTheme="minorHAnsi" w:hAnsiTheme="minorHAnsi" w:cstheme="minorHAnsi"/>
        </w:rPr>
        <w:br w:type="page"/>
      </w:r>
    </w:p>
    <w:tbl>
      <w:tblPr>
        <w:tblStyle w:val="TableGrid"/>
        <w:tblpPr w:leftFromText="180" w:rightFromText="180" w:vertAnchor="page" w:horzAnchor="margin" w:tblpX="-431" w:tblpY="1973"/>
        <w:tblW w:w="14105" w:type="dxa"/>
        <w:tblLook w:val="04A0" w:firstRow="1" w:lastRow="0" w:firstColumn="1" w:lastColumn="0" w:noHBand="0" w:noVBand="1"/>
      </w:tblPr>
      <w:tblGrid>
        <w:gridCol w:w="4945"/>
        <w:gridCol w:w="5703"/>
        <w:gridCol w:w="3457"/>
      </w:tblGrid>
      <w:tr w:rsidR="0023594E" w:rsidRPr="007550DB" w14:paraId="7B4D8179" w14:textId="77777777" w:rsidTr="009F7619">
        <w:trPr>
          <w:trHeight w:val="739"/>
        </w:trPr>
        <w:tc>
          <w:tcPr>
            <w:tcW w:w="14105" w:type="dxa"/>
            <w:gridSpan w:val="3"/>
            <w:shd w:val="clear" w:color="auto" w:fill="002060"/>
            <w:vAlign w:val="center"/>
          </w:tcPr>
          <w:p w14:paraId="1F1ECA8F" w14:textId="62530B3C" w:rsidR="007260D4" w:rsidRPr="007550DB" w:rsidRDefault="007A6F9D" w:rsidP="009F7619">
            <w:pPr>
              <w:rPr>
                <w:rFonts w:asciiTheme="minorHAnsi" w:hAnsiTheme="minorHAnsi" w:cstheme="minorHAnsi"/>
                <w:b/>
                <w:bCs/>
                <w:i/>
                <w:sz w:val="28"/>
                <w:szCs w:val="28"/>
              </w:rPr>
            </w:pPr>
            <w:r w:rsidRPr="007550DB">
              <w:rPr>
                <w:rFonts w:asciiTheme="minorHAnsi" w:hAnsiTheme="minorHAnsi" w:cstheme="minorHAnsi"/>
                <w:b/>
                <w:bCs/>
                <w:i/>
                <w:sz w:val="28"/>
                <w:szCs w:val="28"/>
              </w:rPr>
              <w:t>Goal N2:</w:t>
            </w:r>
            <w:r w:rsidR="007260D4" w:rsidRPr="007550DB">
              <w:rPr>
                <w:rFonts w:asciiTheme="minorHAnsi" w:hAnsiTheme="minorHAnsi" w:cstheme="minorHAnsi"/>
                <w:b/>
                <w:bCs/>
                <w:i/>
                <w:sz w:val="28"/>
                <w:szCs w:val="28"/>
              </w:rPr>
              <w:t xml:space="preserve"> </w:t>
            </w:r>
            <w:r w:rsidR="00502960">
              <w:t xml:space="preserve"> </w:t>
            </w:r>
            <w:r w:rsidR="0018643F">
              <w:rPr>
                <w:rFonts w:asciiTheme="minorHAnsi" w:hAnsiTheme="minorHAnsi" w:cstheme="minorHAnsi"/>
                <w:b/>
                <w:bCs/>
                <w:i/>
                <w:sz w:val="28"/>
                <w:szCs w:val="28"/>
              </w:rPr>
              <w:t>Ef</w:t>
            </w:r>
            <w:r w:rsidR="00502960" w:rsidRPr="00502960">
              <w:rPr>
                <w:rFonts w:asciiTheme="minorHAnsi" w:hAnsiTheme="minorHAnsi" w:cstheme="minorHAnsi"/>
                <w:b/>
                <w:bCs/>
                <w:i/>
                <w:sz w:val="28"/>
                <w:szCs w:val="28"/>
              </w:rPr>
              <w:t>fective oversight of the Government of the Autonomous Republic of Ajara</w:t>
            </w:r>
          </w:p>
        </w:tc>
      </w:tr>
      <w:tr w:rsidR="0023594E" w:rsidRPr="007550DB" w14:paraId="5BE4754C" w14:textId="77777777" w:rsidTr="009F7619">
        <w:trPr>
          <w:trHeight w:val="739"/>
        </w:trPr>
        <w:tc>
          <w:tcPr>
            <w:tcW w:w="14105" w:type="dxa"/>
            <w:gridSpan w:val="3"/>
            <w:shd w:val="clear" w:color="auto" w:fill="F2F2F2" w:themeFill="background1" w:themeFillShade="F2"/>
          </w:tcPr>
          <w:p w14:paraId="676D01A1" w14:textId="580F3448" w:rsidR="0023594E" w:rsidRPr="00502960" w:rsidRDefault="00502960" w:rsidP="00502960">
            <w:pPr>
              <w:pStyle w:val="Default"/>
              <w:spacing w:before="120" w:after="120"/>
              <w:jc w:val="both"/>
              <w:rPr>
                <w:rFonts w:asciiTheme="minorHAnsi" w:hAnsiTheme="minorHAnsi" w:cstheme="minorHAnsi"/>
              </w:rPr>
            </w:pPr>
            <w:r w:rsidRPr="007550DB">
              <w:rPr>
                <w:rFonts w:asciiTheme="minorHAnsi" w:hAnsiTheme="minorHAnsi" w:cstheme="minorHAnsi"/>
              </w:rPr>
              <w:t>The Supreme Council of Ajara effectively performs its oversight function, is an objective, informed, consistent and result-oriented supervis</w:t>
            </w:r>
            <w:r>
              <w:rPr>
                <w:rFonts w:asciiTheme="minorHAnsi" w:hAnsiTheme="minorHAnsi" w:cstheme="minorHAnsi"/>
              </w:rPr>
              <w:t>ory</w:t>
            </w:r>
            <w:r w:rsidRPr="007550DB">
              <w:rPr>
                <w:rFonts w:asciiTheme="minorHAnsi" w:hAnsiTheme="minorHAnsi" w:cstheme="minorHAnsi"/>
              </w:rPr>
              <w:t xml:space="preserve"> body. The Council effectively uses existing oversight </w:t>
            </w:r>
            <w:r>
              <w:rPr>
                <w:rFonts w:asciiTheme="minorHAnsi" w:hAnsiTheme="minorHAnsi" w:cstheme="minorHAnsi"/>
              </w:rPr>
              <w:t>mechan</w:t>
            </w:r>
            <w:r w:rsidR="00521E1E">
              <w:rPr>
                <w:rFonts w:asciiTheme="minorHAnsi" w:hAnsiTheme="minorHAnsi" w:cstheme="minorHAnsi"/>
              </w:rPr>
              <w:t>i</w:t>
            </w:r>
            <w:r>
              <w:rPr>
                <w:rFonts w:asciiTheme="minorHAnsi" w:hAnsiTheme="minorHAnsi" w:cstheme="minorHAnsi"/>
              </w:rPr>
              <w:t>sms</w:t>
            </w:r>
            <w:r w:rsidRPr="007550DB">
              <w:rPr>
                <w:rFonts w:asciiTheme="minorHAnsi" w:hAnsiTheme="minorHAnsi" w:cstheme="minorHAnsi"/>
              </w:rPr>
              <w:t xml:space="preserve"> to implement results-based policies following the principles of open government.</w:t>
            </w:r>
          </w:p>
        </w:tc>
      </w:tr>
      <w:tr w:rsidR="0023594E" w:rsidRPr="007550DB" w14:paraId="54B2E9E0" w14:textId="77777777" w:rsidTr="009F7619">
        <w:trPr>
          <w:trHeight w:val="432"/>
        </w:trPr>
        <w:tc>
          <w:tcPr>
            <w:tcW w:w="4945" w:type="dxa"/>
            <w:shd w:val="clear" w:color="auto" w:fill="002060"/>
            <w:vAlign w:val="center"/>
          </w:tcPr>
          <w:p w14:paraId="6674CF75" w14:textId="77777777" w:rsidR="0023594E" w:rsidRPr="007550DB" w:rsidRDefault="007E4C7B" w:rsidP="009F7619">
            <w:pPr>
              <w:rPr>
                <w:rFonts w:asciiTheme="minorHAnsi" w:hAnsiTheme="minorHAnsi" w:cstheme="minorHAnsi"/>
                <w:sz w:val="22"/>
                <w:szCs w:val="18"/>
              </w:rPr>
            </w:pPr>
            <w:r w:rsidRPr="007550DB">
              <w:rPr>
                <w:rFonts w:asciiTheme="minorHAnsi" w:hAnsiTheme="minorHAnsi" w:cstheme="minorHAnsi"/>
                <w:sz w:val="22"/>
                <w:szCs w:val="18"/>
              </w:rPr>
              <w:t>The basis of the purpose</w:t>
            </w:r>
          </w:p>
        </w:tc>
        <w:tc>
          <w:tcPr>
            <w:tcW w:w="5703" w:type="dxa"/>
            <w:shd w:val="clear" w:color="auto" w:fill="002060"/>
            <w:vAlign w:val="center"/>
          </w:tcPr>
          <w:p w14:paraId="2A479618" w14:textId="77777777" w:rsidR="0023594E" w:rsidRPr="007550DB" w:rsidRDefault="007E4C7B" w:rsidP="009F7619">
            <w:pPr>
              <w:rPr>
                <w:rFonts w:asciiTheme="minorHAnsi" w:hAnsiTheme="minorHAnsi" w:cstheme="minorHAnsi"/>
                <w:sz w:val="22"/>
                <w:szCs w:val="18"/>
              </w:rPr>
            </w:pPr>
            <w:r w:rsidRPr="007550DB">
              <w:rPr>
                <w:rFonts w:asciiTheme="minorHAnsi" w:hAnsiTheme="minorHAnsi" w:cstheme="minorHAnsi"/>
                <w:sz w:val="22"/>
                <w:szCs w:val="18"/>
              </w:rPr>
              <w:t>Result</w:t>
            </w:r>
          </w:p>
        </w:tc>
        <w:tc>
          <w:tcPr>
            <w:tcW w:w="3457" w:type="dxa"/>
            <w:shd w:val="clear" w:color="auto" w:fill="002060"/>
            <w:vAlign w:val="center"/>
          </w:tcPr>
          <w:p w14:paraId="1755E15A" w14:textId="77777777" w:rsidR="0023594E" w:rsidRPr="007550DB" w:rsidRDefault="007E4C7B" w:rsidP="009F7619">
            <w:pPr>
              <w:rPr>
                <w:rFonts w:asciiTheme="minorHAnsi" w:hAnsiTheme="minorHAnsi" w:cstheme="minorHAnsi"/>
                <w:sz w:val="22"/>
                <w:szCs w:val="18"/>
              </w:rPr>
            </w:pPr>
            <w:r w:rsidRPr="007550DB">
              <w:rPr>
                <w:rFonts w:asciiTheme="minorHAnsi" w:hAnsiTheme="minorHAnsi" w:cstheme="minorHAnsi"/>
                <w:sz w:val="22"/>
                <w:szCs w:val="18"/>
              </w:rPr>
              <w:t>Performance indicator</w:t>
            </w:r>
          </w:p>
        </w:tc>
      </w:tr>
      <w:tr w:rsidR="0023594E" w:rsidRPr="007550DB" w14:paraId="20248B6E" w14:textId="77777777" w:rsidTr="009F7619">
        <w:trPr>
          <w:trHeight w:val="739"/>
        </w:trPr>
        <w:tc>
          <w:tcPr>
            <w:tcW w:w="4945" w:type="dxa"/>
          </w:tcPr>
          <w:p w14:paraId="6EC30858" w14:textId="1F32B646" w:rsidR="007260D4" w:rsidRPr="007550DB" w:rsidRDefault="00502960" w:rsidP="00502960">
            <w:pPr>
              <w:spacing w:before="240"/>
              <w:rPr>
                <w:rFonts w:asciiTheme="minorHAnsi" w:hAnsiTheme="minorHAnsi" w:cstheme="minorHAnsi"/>
                <w:color w:val="000000"/>
                <w:sz w:val="22"/>
                <w:szCs w:val="22"/>
              </w:rPr>
            </w:pPr>
            <w:r>
              <w:rPr>
                <w:rFonts w:asciiTheme="minorHAnsi" w:hAnsiTheme="minorHAnsi" w:cstheme="minorHAnsi"/>
                <w:color w:val="000000"/>
                <w:sz w:val="22"/>
                <w:szCs w:val="22"/>
              </w:rPr>
              <w:t xml:space="preserve">Oversight </w:t>
            </w:r>
            <w:r w:rsidR="007260D4" w:rsidRPr="007550DB">
              <w:rPr>
                <w:rFonts w:asciiTheme="minorHAnsi" w:hAnsiTheme="minorHAnsi" w:cstheme="minorHAnsi"/>
                <w:color w:val="000000"/>
                <w:sz w:val="22"/>
                <w:szCs w:val="22"/>
              </w:rPr>
              <w:t xml:space="preserve">activities in the Supreme Council of </w:t>
            </w:r>
            <w:r w:rsidR="000275EC" w:rsidRPr="007550DB">
              <w:rPr>
                <w:rFonts w:asciiTheme="minorHAnsi" w:hAnsiTheme="minorHAnsi" w:cstheme="minorHAnsi"/>
                <w:color w:val="000000"/>
                <w:sz w:val="22"/>
                <w:szCs w:val="22"/>
              </w:rPr>
              <w:t>Ajara</w:t>
            </w:r>
            <w:r>
              <w:rPr>
                <w:rFonts w:asciiTheme="minorHAnsi" w:hAnsiTheme="minorHAnsi" w:cstheme="minorHAnsi"/>
                <w:color w:val="000000"/>
                <w:sz w:val="22"/>
                <w:szCs w:val="22"/>
              </w:rPr>
              <w:t xml:space="preserve"> are incomplete</w:t>
            </w:r>
            <w:r w:rsidR="007260D4" w:rsidRPr="007550DB">
              <w:rPr>
                <w:rFonts w:asciiTheme="minorHAnsi" w:hAnsiTheme="minorHAnsi" w:cstheme="minorHAnsi"/>
                <w:color w:val="000000"/>
                <w:sz w:val="22"/>
                <w:szCs w:val="22"/>
              </w:rPr>
              <w:t>.</w:t>
            </w:r>
            <w:r w:rsidR="007260D4" w:rsidRPr="007550DB">
              <w:rPr>
                <w:rFonts w:asciiTheme="minorHAnsi" w:hAnsiTheme="minorHAnsi" w:cstheme="minorHAnsi"/>
                <w:sz w:val="22"/>
                <w:szCs w:val="22"/>
              </w:rPr>
              <w:t> </w:t>
            </w:r>
            <w:r w:rsidR="007260D4" w:rsidRPr="007550DB">
              <w:rPr>
                <w:rFonts w:asciiTheme="minorHAnsi" w:hAnsiTheme="minorHAnsi" w:cstheme="minorHAnsi"/>
                <w:color w:val="000000"/>
                <w:sz w:val="22"/>
                <w:szCs w:val="22"/>
              </w:rPr>
              <w:t xml:space="preserve">In particular: </w:t>
            </w:r>
          </w:p>
          <w:p w14:paraId="4B240D3B" w14:textId="166FB0EA" w:rsidR="007260D4" w:rsidRPr="007550DB" w:rsidRDefault="007260D4" w:rsidP="009F7619">
            <w:pPr>
              <w:pStyle w:val="Default"/>
              <w:numPr>
                <w:ilvl w:val="0"/>
                <w:numId w:val="18"/>
              </w:numPr>
              <w:spacing w:before="120" w:after="120"/>
              <w:rPr>
                <w:rFonts w:asciiTheme="minorHAnsi" w:hAnsiTheme="minorHAnsi" w:cstheme="minorHAnsi"/>
                <w:sz w:val="22"/>
                <w:szCs w:val="22"/>
              </w:rPr>
            </w:pPr>
            <w:r w:rsidRPr="007550DB">
              <w:rPr>
                <w:rFonts w:asciiTheme="minorHAnsi" w:hAnsiTheme="minorHAnsi" w:cstheme="minorHAnsi"/>
                <w:sz w:val="22"/>
                <w:szCs w:val="22"/>
              </w:rPr>
              <w:t xml:space="preserve">The use of oversight </w:t>
            </w:r>
            <w:r w:rsidR="00CC1E4E" w:rsidRPr="007550DB">
              <w:rPr>
                <w:rFonts w:asciiTheme="minorHAnsi" w:hAnsiTheme="minorHAnsi" w:cstheme="minorHAnsi"/>
                <w:sz w:val="22"/>
                <w:szCs w:val="22"/>
              </w:rPr>
              <w:t>mechanism</w:t>
            </w:r>
            <w:r w:rsidR="00502960">
              <w:rPr>
                <w:rFonts w:asciiTheme="minorHAnsi" w:hAnsiTheme="minorHAnsi" w:cstheme="minorHAnsi"/>
                <w:sz w:val="22"/>
                <w:szCs w:val="22"/>
              </w:rPr>
              <w:t>s</w:t>
            </w:r>
            <w:r w:rsidRPr="007550DB">
              <w:rPr>
                <w:rFonts w:asciiTheme="minorHAnsi" w:hAnsiTheme="minorHAnsi" w:cstheme="minorHAnsi"/>
                <w:sz w:val="22"/>
                <w:szCs w:val="22"/>
              </w:rPr>
              <w:t xml:space="preserve"> is unsystematic and </w:t>
            </w:r>
            <w:r w:rsidR="00502960">
              <w:rPr>
                <w:rFonts w:asciiTheme="minorHAnsi" w:hAnsiTheme="minorHAnsi" w:cstheme="minorHAnsi"/>
                <w:sz w:val="22"/>
                <w:szCs w:val="22"/>
              </w:rPr>
              <w:t>inadequate.</w:t>
            </w:r>
          </w:p>
          <w:p w14:paraId="411C749D" w14:textId="73EB1976" w:rsidR="0023594E" w:rsidRPr="007550DB" w:rsidRDefault="007260D4" w:rsidP="009F7619">
            <w:pPr>
              <w:pStyle w:val="Default"/>
              <w:numPr>
                <w:ilvl w:val="0"/>
                <w:numId w:val="18"/>
              </w:numPr>
              <w:spacing w:before="120" w:after="120"/>
              <w:rPr>
                <w:rFonts w:asciiTheme="minorHAnsi" w:hAnsiTheme="minorHAnsi" w:cstheme="minorHAnsi"/>
                <w:sz w:val="22"/>
                <w:szCs w:val="22"/>
              </w:rPr>
            </w:pPr>
            <w:r w:rsidRPr="007550DB">
              <w:rPr>
                <w:rFonts w:asciiTheme="minorHAnsi" w:hAnsiTheme="minorHAnsi" w:cstheme="minorHAnsi"/>
                <w:sz w:val="22"/>
                <w:szCs w:val="22"/>
              </w:rPr>
              <w:t xml:space="preserve">Information on government activities is </w:t>
            </w:r>
            <w:r w:rsidR="00502960" w:rsidRPr="007550DB">
              <w:rPr>
                <w:rFonts w:asciiTheme="minorHAnsi" w:hAnsiTheme="minorHAnsi" w:cstheme="minorHAnsi"/>
                <w:sz w:val="22"/>
                <w:szCs w:val="22"/>
              </w:rPr>
              <w:t>imperfect</w:t>
            </w:r>
            <w:r w:rsidRPr="007550DB">
              <w:rPr>
                <w:rFonts w:asciiTheme="minorHAnsi" w:hAnsiTheme="minorHAnsi" w:cstheme="minorHAnsi"/>
                <w:sz w:val="22"/>
                <w:szCs w:val="22"/>
              </w:rPr>
              <w:t xml:space="preserve">, in particular, audit findings are not </w:t>
            </w:r>
            <w:proofErr w:type="gramStart"/>
            <w:r w:rsidRPr="007550DB">
              <w:rPr>
                <w:rFonts w:asciiTheme="minorHAnsi" w:hAnsiTheme="minorHAnsi" w:cstheme="minorHAnsi"/>
                <w:sz w:val="22"/>
                <w:szCs w:val="22"/>
              </w:rPr>
              <w:t>analyzed</w:t>
            </w:r>
            <w:proofErr w:type="gramEnd"/>
            <w:r w:rsidRPr="007550DB">
              <w:rPr>
                <w:rFonts w:asciiTheme="minorHAnsi" w:hAnsiTheme="minorHAnsi" w:cstheme="minorHAnsi"/>
                <w:sz w:val="22"/>
                <w:szCs w:val="22"/>
              </w:rPr>
              <w:t xml:space="preserve"> and the executive's policy and strategic activities are not evaluated.</w:t>
            </w:r>
          </w:p>
        </w:tc>
        <w:tc>
          <w:tcPr>
            <w:tcW w:w="5703" w:type="dxa"/>
          </w:tcPr>
          <w:p w14:paraId="7BB27F40" w14:textId="37056B96" w:rsidR="007260D4" w:rsidRPr="007550DB" w:rsidRDefault="007260D4" w:rsidP="00502960">
            <w:pPr>
              <w:spacing w:before="240"/>
              <w:rPr>
                <w:rFonts w:asciiTheme="minorHAnsi" w:hAnsiTheme="minorHAnsi" w:cstheme="minorHAnsi"/>
                <w:b/>
                <w:bCs/>
                <w:sz w:val="22"/>
                <w:szCs w:val="22"/>
              </w:rPr>
            </w:pPr>
            <w:r w:rsidRPr="007550DB">
              <w:rPr>
                <w:rFonts w:asciiTheme="minorHAnsi" w:hAnsiTheme="minorHAnsi" w:cstheme="minorHAnsi"/>
                <w:b/>
                <w:bCs/>
                <w:color w:val="000000"/>
                <w:sz w:val="22"/>
                <w:szCs w:val="22"/>
              </w:rPr>
              <w:t xml:space="preserve">Council: </w:t>
            </w:r>
            <w:r w:rsidRPr="007550DB">
              <w:rPr>
                <w:rFonts w:asciiTheme="minorHAnsi" w:hAnsiTheme="minorHAnsi" w:cstheme="minorHAnsi"/>
                <w:color w:val="000000"/>
                <w:sz w:val="22"/>
                <w:szCs w:val="22"/>
              </w:rPr>
              <w:t xml:space="preserve">is a reputable institution that oversees the </w:t>
            </w:r>
            <w:r w:rsidR="00502960">
              <w:rPr>
                <w:rFonts w:asciiTheme="minorHAnsi" w:hAnsiTheme="minorHAnsi" w:cstheme="minorHAnsi"/>
                <w:color w:val="000000"/>
                <w:sz w:val="22"/>
                <w:szCs w:val="22"/>
              </w:rPr>
              <w:t xml:space="preserve">executive through the </w:t>
            </w:r>
            <w:r w:rsidRPr="007550DB">
              <w:rPr>
                <w:rFonts w:asciiTheme="minorHAnsi" w:hAnsiTheme="minorHAnsi" w:cstheme="minorHAnsi"/>
                <w:color w:val="000000"/>
                <w:sz w:val="22"/>
                <w:szCs w:val="22"/>
              </w:rPr>
              <w:t>principles of open govern</w:t>
            </w:r>
            <w:r w:rsidR="00856F44" w:rsidRPr="007550DB">
              <w:rPr>
                <w:rFonts w:asciiTheme="minorHAnsi" w:hAnsiTheme="minorHAnsi" w:cstheme="minorHAnsi"/>
                <w:color w:val="000000"/>
                <w:sz w:val="22"/>
                <w:szCs w:val="22"/>
              </w:rPr>
              <w:t>ance</w:t>
            </w:r>
            <w:r w:rsidR="00502960">
              <w:rPr>
                <w:rFonts w:asciiTheme="minorHAnsi" w:hAnsiTheme="minorHAnsi" w:cstheme="minorHAnsi"/>
                <w:color w:val="000000"/>
                <w:sz w:val="22"/>
                <w:szCs w:val="22"/>
              </w:rPr>
              <w:t xml:space="preserve">. Council </w:t>
            </w:r>
            <w:r w:rsidR="00856F44" w:rsidRPr="007550DB">
              <w:rPr>
                <w:rFonts w:asciiTheme="minorHAnsi" w:hAnsiTheme="minorHAnsi" w:cstheme="minorHAnsi"/>
                <w:color w:val="000000"/>
                <w:sz w:val="22"/>
                <w:szCs w:val="22"/>
              </w:rPr>
              <w:t>i</w:t>
            </w:r>
            <w:r w:rsidRPr="007550DB">
              <w:rPr>
                <w:rFonts w:asciiTheme="minorHAnsi" w:hAnsiTheme="minorHAnsi" w:cstheme="minorHAnsi"/>
                <w:color w:val="000000"/>
                <w:sz w:val="22"/>
                <w:szCs w:val="22"/>
              </w:rPr>
              <w:t>s consistent and informed.</w:t>
            </w:r>
            <w:r w:rsidRPr="007550DB">
              <w:rPr>
                <w:rFonts w:asciiTheme="minorHAnsi" w:hAnsiTheme="minorHAnsi" w:cstheme="minorHAnsi"/>
                <w:sz w:val="22"/>
                <w:szCs w:val="22"/>
              </w:rPr>
              <w:t> </w:t>
            </w:r>
          </w:p>
          <w:p w14:paraId="09C8C0C0" w14:textId="77777777" w:rsidR="007260D4" w:rsidRPr="007550DB" w:rsidRDefault="007260D4" w:rsidP="009F7619">
            <w:pPr>
              <w:rPr>
                <w:rStyle w:val="apple-converted-space"/>
                <w:rFonts w:asciiTheme="minorHAnsi" w:eastAsia="MS Gothic" w:hAnsiTheme="minorHAnsi" w:cstheme="minorHAnsi"/>
                <w:color w:val="000000"/>
              </w:rPr>
            </w:pPr>
          </w:p>
          <w:p w14:paraId="75973B05" w14:textId="4A619897" w:rsidR="007260D4" w:rsidRPr="007550DB" w:rsidRDefault="00AB3820" w:rsidP="009F7619">
            <w:pPr>
              <w:rPr>
                <w:rFonts w:asciiTheme="minorHAnsi" w:hAnsiTheme="minorHAnsi" w:cstheme="minorHAnsi"/>
                <w:b/>
                <w:bCs/>
                <w:color w:val="000000"/>
                <w:sz w:val="22"/>
                <w:szCs w:val="22"/>
              </w:rPr>
            </w:pPr>
            <w:r w:rsidRPr="007550DB">
              <w:rPr>
                <w:rFonts w:asciiTheme="minorHAnsi" w:hAnsiTheme="minorHAnsi" w:cstheme="minorHAnsi"/>
                <w:b/>
                <w:color w:val="000000"/>
                <w:sz w:val="22"/>
                <w:szCs w:val="22"/>
              </w:rPr>
              <w:t>M</w:t>
            </w:r>
            <w:r w:rsidR="00914043" w:rsidRPr="007550DB">
              <w:rPr>
                <w:rFonts w:asciiTheme="minorHAnsi" w:hAnsiTheme="minorHAnsi" w:cstheme="minorHAnsi"/>
                <w:b/>
                <w:color w:val="000000"/>
                <w:sz w:val="22"/>
                <w:szCs w:val="22"/>
              </w:rPr>
              <w:t>embers of</w:t>
            </w:r>
            <w:r w:rsidRPr="007550DB">
              <w:rPr>
                <w:rFonts w:asciiTheme="minorHAnsi" w:hAnsiTheme="minorHAnsi" w:cstheme="minorHAnsi"/>
                <w:b/>
                <w:color w:val="000000"/>
                <w:sz w:val="22"/>
                <w:szCs w:val="22"/>
              </w:rPr>
              <w:t xml:space="preserve"> the SCA</w:t>
            </w:r>
            <w:r w:rsidR="007260D4" w:rsidRPr="007550DB">
              <w:rPr>
                <w:rFonts w:asciiTheme="minorHAnsi" w:hAnsiTheme="minorHAnsi" w:cstheme="minorHAnsi"/>
                <w:b/>
                <w:bCs/>
                <w:color w:val="000000"/>
                <w:sz w:val="22"/>
                <w:szCs w:val="22"/>
              </w:rPr>
              <w:t xml:space="preserve">: </w:t>
            </w:r>
            <w:r w:rsidR="007260D4" w:rsidRPr="007550DB">
              <w:rPr>
                <w:rFonts w:asciiTheme="minorHAnsi" w:hAnsiTheme="minorHAnsi" w:cstheme="minorHAnsi"/>
                <w:color w:val="000000"/>
                <w:sz w:val="22"/>
                <w:szCs w:val="22"/>
              </w:rPr>
              <w:t xml:space="preserve">Know and use the </w:t>
            </w:r>
            <w:r w:rsidR="00502960">
              <w:rPr>
                <w:rFonts w:asciiTheme="minorHAnsi" w:hAnsiTheme="minorHAnsi" w:cstheme="minorHAnsi"/>
                <w:color w:val="000000"/>
                <w:sz w:val="22"/>
                <w:szCs w:val="22"/>
              </w:rPr>
              <w:t xml:space="preserve">oversight mechanisms </w:t>
            </w:r>
            <w:r w:rsidR="007260D4" w:rsidRPr="007550DB">
              <w:rPr>
                <w:rFonts w:asciiTheme="minorHAnsi" w:hAnsiTheme="minorHAnsi" w:cstheme="minorHAnsi"/>
                <w:color w:val="000000"/>
                <w:sz w:val="22"/>
                <w:szCs w:val="22"/>
              </w:rPr>
              <w:t xml:space="preserve">at </w:t>
            </w:r>
            <w:r w:rsidR="00914043" w:rsidRPr="007550DB">
              <w:rPr>
                <w:rFonts w:asciiTheme="minorHAnsi" w:hAnsiTheme="minorHAnsi" w:cstheme="minorHAnsi"/>
                <w:color w:val="000000"/>
                <w:sz w:val="22"/>
                <w:szCs w:val="22"/>
              </w:rPr>
              <w:t>their</w:t>
            </w:r>
            <w:r w:rsidR="007260D4" w:rsidRPr="007550DB">
              <w:rPr>
                <w:rFonts w:asciiTheme="minorHAnsi" w:hAnsiTheme="minorHAnsi" w:cstheme="minorHAnsi"/>
                <w:color w:val="000000"/>
                <w:sz w:val="22"/>
                <w:szCs w:val="22"/>
              </w:rPr>
              <w:t xml:space="preserve"> disposal.</w:t>
            </w:r>
            <w:r w:rsidR="007260D4" w:rsidRPr="007550DB">
              <w:rPr>
                <w:rFonts w:asciiTheme="minorHAnsi" w:hAnsiTheme="minorHAnsi" w:cstheme="minorHAnsi"/>
                <w:sz w:val="22"/>
                <w:szCs w:val="22"/>
              </w:rPr>
              <w:t> </w:t>
            </w:r>
            <w:r w:rsidR="00914043" w:rsidRPr="007550DB">
              <w:rPr>
                <w:rFonts w:asciiTheme="minorHAnsi" w:hAnsiTheme="minorHAnsi" w:cstheme="minorHAnsi"/>
                <w:color w:val="000000"/>
                <w:sz w:val="22"/>
                <w:szCs w:val="22"/>
              </w:rPr>
              <w:t>They are</w:t>
            </w:r>
            <w:r w:rsidR="007260D4" w:rsidRPr="007550DB">
              <w:rPr>
                <w:rFonts w:asciiTheme="minorHAnsi" w:hAnsiTheme="minorHAnsi" w:cstheme="minorHAnsi"/>
                <w:color w:val="000000"/>
                <w:sz w:val="22"/>
                <w:szCs w:val="22"/>
              </w:rPr>
              <w:t xml:space="preserve"> regularly informed about the activities of the executive branch and take </w:t>
            </w:r>
            <w:r w:rsidR="00502960">
              <w:rPr>
                <w:rFonts w:asciiTheme="minorHAnsi" w:hAnsiTheme="minorHAnsi" w:cstheme="minorHAnsi"/>
                <w:color w:val="000000"/>
                <w:sz w:val="22"/>
                <w:szCs w:val="22"/>
              </w:rPr>
              <w:t xml:space="preserve">responsive </w:t>
            </w:r>
            <w:r w:rsidR="007260D4" w:rsidRPr="007550DB">
              <w:rPr>
                <w:rFonts w:asciiTheme="minorHAnsi" w:hAnsiTheme="minorHAnsi" w:cstheme="minorHAnsi"/>
                <w:color w:val="000000"/>
                <w:sz w:val="22"/>
                <w:szCs w:val="22"/>
              </w:rPr>
              <w:t xml:space="preserve">measures based on </w:t>
            </w:r>
            <w:r w:rsidR="0006374B" w:rsidRPr="007550DB">
              <w:rPr>
                <w:rFonts w:asciiTheme="minorHAnsi" w:hAnsiTheme="minorHAnsi" w:cstheme="minorHAnsi"/>
                <w:color w:val="000000"/>
                <w:sz w:val="22"/>
                <w:szCs w:val="22"/>
              </w:rPr>
              <w:t>them</w:t>
            </w:r>
            <w:r w:rsidR="007260D4" w:rsidRPr="007550DB">
              <w:rPr>
                <w:rFonts w:asciiTheme="minorHAnsi" w:hAnsiTheme="minorHAnsi" w:cstheme="minorHAnsi"/>
                <w:color w:val="000000"/>
                <w:sz w:val="22"/>
                <w:szCs w:val="22"/>
              </w:rPr>
              <w:t>.</w:t>
            </w:r>
          </w:p>
          <w:p w14:paraId="45C034A3" w14:textId="77777777" w:rsidR="007260D4" w:rsidRPr="007550DB" w:rsidRDefault="007260D4" w:rsidP="009F7619">
            <w:pPr>
              <w:rPr>
                <w:rFonts w:asciiTheme="minorHAnsi" w:hAnsiTheme="minorHAnsi" w:cstheme="minorHAnsi"/>
                <w:color w:val="000000"/>
                <w:sz w:val="22"/>
                <w:szCs w:val="22"/>
              </w:rPr>
            </w:pPr>
          </w:p>
          <w:p w14:paraId="79B03AEF" w14:textId="26C9E73A" w:rsidR="007260D4" w:rsidRPr="007550DB" w:rsidRDefault="007260D4" w:rsidP="009F7619">
            <w:pPr>
              <w:rPr>
                <w:rFonts w:asciiTheme="minorHAnsi" w:hAnsiTheme="minorHAnsi" w:cstheme="minorHAnsi"/>
                <w:b/>
                <w:bCs/>
                <w:color w:val="000000"/>
                <w:sz w:val="22"/>
                <w:szCs w:val="22"/>
              </w:rPr>
            </w:pPr>
            <w:r w:rsidRPr="007550DB">
              <w:rPr>
                <w:rFonts w:asciiTheme="minorHAnsi" w:hAnsiTheme="minorHAnsi" w:cstheme="minorHAnsi"/>
                <w:b/>
                <w:bCs/>
                <w:color w:val="000000"/>
                <w:sz w:val="22"/>
                <w:szCs w:val="22"/>
              </w:rPr>
              <w:t xml:space="preserve">Society: </w:t>
            </w:r>
            <w:r w:rsidRPr="007550DB">
              <w:rPr>
                <w:rFonts w:asciiTheme="minorHAnsi" w:hAnsiTheme="minorHAnsi" w:cstheme="minorHAnsi"/>
                <w:color w:val="000000"/>
                <w:sz w:val="22"/>
                <w:szCs w:val="22"/>
              </w:rPr>
              <w:t xml:space="preserve">Has a </w:t>
            </w:r>
            <w:r w:rsidR="00914043" w:rsidRPr="007550DB">
              <w:rPr>
                <w:rFonts w:asciiTheme="minorHAnsi" w:hAnsiTheme="minorHAnsi" w:cstheme="minorHAnsi"/>
                <w:color w:val="000000"/>
                <w:sz w:val="22"/>
                <w:szCs w:val="22"/>
              </w:rPr>
              <w:t>strong</w:t>
            </w:r>
            <w:r w:rsidRPr="007550DB">
              <w:rPr>
                <w:rFonts w:asciiTheme="minorHAnsi" w:hAnsiTheme="minorHAnsi" w:cstheme="minorHAnsi"/>
                <w:color w:val="000000"/>
                <w:sz w:val="22"/>
                <w:szCs w:val="22"/>
              </w:rPr>
              <w:t xml:space="preserve"> institution (based on fair, transparent and accountable principles) that effectively ensures the protection of its interests by overseeing the proper performance of </w:t>
            </w:r>
            <w:r w:rsidR="00502960">
              <w:rPr>
                <w:rFonts w:asciiTheme="minorHAnsi" w:hAnsiTheme="minorHAnsi" w:cstheme="minorHAnsi"/>
                <w:color w:val="000000"/>
                <w:sz w:val="22"/>
                <w:szCs w:val="22"/>
              </w:rPr>
              <w:t xml:space="preserve">the </w:t>
            </w:r>
            <w:r w:rsidRPr="007550DB">
              <w:rPr>
                <w:rFonts w:asciiTheme="minorHAnsi" w:hAnsiTheme="minorHAnsi" w:cstheme="minorHAnsi"/>
                <w:color w:val="000000"/>
                <w:sz w:val="22"/>
                <w:szCs w:val="22"/>
              </w:rPr>
              <w:t xml:space="preserve">executive </w:t>
            </w:r>
            <w:r w:rsidR="00502960">
              <w:rPr>
                <w:rFonts w:asciiTheme="minorHAnsi" w:hAnsiTheme="minorHAnsi" w:cstheme="minorHAnsi"/>
                <w:color w:val="000000"/>
                <w:sz w:val="22"/>
                <w:szCs w:val="22"/>
              </w:rPr>
              <w:t>branch</w:t>
            </w:r>
            <w:r w:rsidRPr="007550DB">
              <w:rPr>
                <w:rFonts w:asciiTheme="minorHAnsi" w:hAnsiTheme="minorHAnsi" w:cstheme="minorHAnsi"/>
                <w:color w:val="000000"/>
                <w:sz w:val="22"/>
                <w:szCs w:val="22"/>
              </w:rPr>
              <w:t>.</w:t>
            </w:r>
          </w:p>
          <w:p w14:paraId="78D1EE56" w14:textId="77777777" w:rsidR="002326DB" w:rsidRPr="007550DB" w:rsidRDefault="002326DB" w:rsidP="009F7619">
            <w:pPr>
              <w:rPr>
                <w:rFonts w:asciiTheme="minorHAnsi" w:hAnsiTheme="minorHAnsi" w:cstheme="minorHAnsi"/>
                <w:sz w:val="18"/>
                <w:szCs w:val="18"/>
              </w:rPr>
            </w:pPr>
          </w:p>
        </w:tc>
        <w:tc>
          <w:tcPr>
            <w:tcW w:w="3457" w:type="dxa"/>
          </w:tcPr>
          <w:p w14:paraId="28B161D7" w14:textId="6CBC0EA1" w:rsidR="007260D4" w:rsidRPr="00502960" w:rsidRDefault="007260D4" w:rsidP="00502960">
            <w:pPr>
              <w:pStyle w:val="ListParagraph"/>
              <w:numPr>
                <w:ilvl w:val="0"/>
                <w:numId w:val="16"/>
              </w:numPr>
              <w:spacing w:before="240" w:after="80"/>
              <w:ind w:left="408" w:hanging="357"/>
              <w:contextualSpacing w:val="0"/>
              <w:rPr>
                <w:rFonts w:asciiTheme="minorHAnsi" w:hAnsiTheme="minorHAnsi" w:cstheme="minorHAnsi"/>
                <w:color w:val="000000"/>
                <w:sz w:val="22"/>
                <w:szCs w:val="22"/>
              </w:rPr>
            </w:pPr>
            <w:r w:rsidRPr="007550DB">
              <w:rPr>
                <w:rFonts w:asciiTheme="minorHAnsi" w:hAnsiTheme="minorHAnsi" w:cstheme="minorHAnsi"/>
                <w:color w:val="000000"/>
                <w:sz w:val="22"/>
                <w:szCs w:val="22"/>
              </w:rPr>
              <w:t xml:space="preserve">Frequency of use of supervisory </w:t>
            </w:r>
            <w:r w:rsidR="00CC1E4E" w:rsidRPr="007550DB">
              <w:rPr>
                <w:rFonts w:asciiTheme="minorHAnsi" w:hAnsiTheme="minorHAnsi" w:cstheme="minorHAnsi"/>
                <w:color w:val="000000"/>
                <w:sz w:val="22"/>
                <w:szCs w:val="22"/>
              </w:rPr>
              <w:t xml:space="preserve">mechanisms </w:t>
            </w:r>
            <w:r w:rsidRPr="007550DB">
              <w:rPr>
                <w:rFonts w:asciiTheme="minorHAnsi" w:hAnsiTheme="minorHAnsi" w:cstheme="minorHAnsi"/>
                <w:color w:val="000000"/>
                <w:sz w:val="22"/>
                <w:szCs w:val="22"/>
              </w:rPr>
              <w:t>(through quantitative and qualitative indicators)</w:t>
            </w:r>
          </w:p>
          <w:p w14:paraId="38032DAD" w14:textId="77777777" w:rsidR="007260D4" w:rsidRPr="007550DB" w:rsidRDefault="007260D4" w:rsidP="00502960">
            <w:pPr>
              <w:pStyle w:val="ListParagraph"/>
              <w:numPr>
                <w:ilvl w:val="0"/>
                <w:numId w:val="16"/>
              </w:numPr>
              <w:spacing w:after="80"/>
              <w:ind w:left="408" w:hanging="357"/>
              <w:contextualSpacing w:val="0"/>
              <w:rPr>
                <w:rFonts w:asciiTheme="minorHAnsi" w:hAnsiTheme="minorHAnsi" w:cstheme="minorHAnsi"/>
                <w:color w:val="000000"/>
                <w:sz w:val="22"/>
                <w:szCs w:val="22"/>
              </w:rPr>
            </w:pPr>
            <w:r w:rsidRPr="007550DB">
              <w:rPr>
                <w:rFonts w:asciiTheme="minorHAnsi" w:hAnsiTheme="minorHAnsi" w:cstheme="minorHAnsi"/>
                <w:color w:val="000000"/>
                <w:sz w:val="22"/>
                <w:szCs w:val="22"/>
              </w:rPr>
              <w:t xml:space="preserve">Written process of obtaining information </w:t>
            </w:r>
          </w:p>
          <w:p w14:paraId="6CFC2501" w14:textId="12C81E90" w:rsidR="007260D4" w:rsidRPr="007550DB" w:rsidRDefault="007260D4" w:rsidP="00502960">
            <w:pPr>
              <w:pStyle w:val="ListParagraph"/>
              <w:numPr>
                <w:ilvl w:val="0"/>
                <w:numId w:val="16"/>
              </w:numPr>
              <w:spacing w:after="80"/>
              <w:ind w:left="408" w:hanging="357"/>
              <w:contextualSpacing w:val="0"/>
              <w:rPr>
                <w:rFonts w:asciiTheme="minorHAnsi" w:hAnsiTheme="minorHAnsi" w:cstheme="minorHAnsi"/>
                <w:color w:val="000000"/>
                <w:sz w:val="22"/>
                <w:szCs w:val="22"/>
              </w:rPr>
            </w:pPr>
            <w:r w:rsidRPr="007550DB">
              <w:rPr>
                <w:rFonts w:asciiTheme="minorHAnsi" w:hAnsiTheme="minorHAnsi" w:cstheme="minorHAnsi"/>
                <w:color w:val="000000"/>
                <w:sz w:val="22"/>
                <w:szCs w:val="22"/>
              </w:rPr>
              <w:t xml:space="preserve">Effective leverage of </w:t>
            </w:r>
            <w:r w:rsidR="00502960">
              <w:rPr>
                <w:rFonts w:asciiTheme="minorHAnsi" w:hAnsiTheme="minorHAnsi" w:cstheme="minorHAnsi"/>
                <w:color w:val="000000"/>
                <w:sz w:val="22"/>
                <w:szCs w:val="22"/>
              </w:rPr>
              <w:t xml:space="preserve">citizen </w:t>
            </w:r>
            <w:r w:rsidRPr="007550DB">
              <w:rPr>
                <w:rFonts w:asciiTheme="minorHAnsi" w:hAnsiTheme="minorHAnsi" w:cstheme="minorHAnsi"/>
                <w:color w:val="000000"/>
                <w:sz w:val="22"/>
                <w:szCs w:val="22"/>
              </w:rPr>
              <w:t xml:space="preserve">engagement and frequency of </w:t>
            </w:r>
            <w:r w:rsidR="00502960">
              <w:rPr>
                <w:rFonts w:asciiTheme="minorHAnsi" w:hAnsiTheme="minorHAnsi" w:cstheme="minorHAnsi"/>
                <w:color w:val="000000"/>
                <w:sz w:val="22"/>
                <w:szCs w:val="22"/>
              </w:rPr>
              <w:t>its application</w:t>
            </w:r>
          </w:p>
        </w:tc>
      </w:tr>
    </w:tbl>
    <w:p w14:paraId="3505BC60" w14:textId="77777777" w:rsidR="0023594E" w:rsidRPr="007550DB" w:rsidRDefault="0023594E" w:rsidP="0023594E">
      <w:pPr>
        <w:rPr>
          <w:rFonts w:asciiTheme="minorHAnsi" w:hAnsiTheme="minorHAnsi" w:cstheme="minorHAnsi"/>
          <w:sz w:val="18"/>
          <w:szCs w:val="18"/>
        </w:rPr>
      </w:pPr>
    </w:p>
    <w:p w14:paraId="3818784E" w14:textId="77777777" w:rsidR="00750725" w:rsidRPr="007550DB" w:rsidRDefault="00750725" w:rsidP="00B608C1">
      <w:pPr>
        <w:pStyle w:val="Default"/>
        <w:spacing w:before="120" w:after="120"/>
        <w:rPr>
          <w:rFonts w:asciiTheme="minorHAnsi" w:hAnsiTheme="minorHAnsi" w:cstheme="minorHAnsi"/>
          <w:b/>
          <w:bCs/>
          <w:i/>
          <w:szCs w:val="22"/>
        </w:rPr>
        <w:sectPr w:rsidR="00750725" w:rsidRPr="007550DB" w:rsidSect="00750725">
          <w:pgSz w:w="15840" w:h="12240" w:orient="landscape"/>
          <w:pgMar w:top="1440" w:right="1440" w:bottom="1440" w:left="1440" w:header="720" w:footer="720" w:gutter="0"/>
          <w:cols w:space="720"/>
          <w:titlePg/>
          <w:docGrid w:linePitch="360"/>
        </w:sectPr>
      </w:pPr>
    </w:p>
    <w:p w14:paraId="1DCC227A" w14:textId="51C127B3" w:rsidR="007260D4" w:rsidRPr="007550DB" w:rsidRDefault="007260D4" w:rsidP="007260D4">
      <w:pPr>
        <w:pStyle w:val="Default"/>
        <w:spacing w:before="120" w:after="120"/>
        <w:rPr>
          <w:rFonts w:asciiTheme="minorHAnsi" w:hAnsiTheme="minorHAnsi" w:cstheme="minorHAnsi"/>
          <w:b/>
          <w:bCs/>
          <w:i/>
          <w:sz w:val="28"/>
        </w:rPr>
      </w:pPr>
      <w:r w:rsidRPr="007550DB">
        <w:rPr>
          <w:rFonts w:asciiTheme="minorHAnsi" w:hAnsiTheme="minorHAnsi" w:cstheme="minorHAnsi"/>
          <w:b/>
          <w:bCs/>
          <w:i/>
          <w:sz w:val="28"/>
        </w:rPr>
        <w:t xml:space="preserve">Strategic </w:t>
      </w:r>
      <w:r w:rsidR="007A5742" w:rsidRPr="007550DB">
        <w:rPr>
          <w:rFonts w:asciiTheme="minorHAnsi" w:hAnsiTheme="minorHAnsi" w:cstheme="minorHAnsi"/>
          <w:b/>
          <w:bCs/>
          <w:i/>
          <w:sz w:val="28"/>
        </w:rPr>
        <w:t>goal N</w:t>
      </w:r>
      <w:r w:rsidRPr="007550DB">
        <w:rPr>
          <w:rFonts w:asciiTheme="minorHAnsi" w:hAnsiTheme="minorHAnsi" w:cstheme="minorHAnsi"/>
          <w:b/>
          <w:bCs/>
          <w:i/>
          <w:sz w:val="28"/>
        </w:rPr>
        <w:t>3: Strengthen</w:t>
      </w:r>
      <w:r w:rsidR="00502960">
        <w:rPr>
          <w:rFonts w:asciiTheme="minorHAnsi" w:hAnsiTheme="minorHAnsi" w:cstheme="minorHAnsi"/>
          <w:b/>
          <w:bCs/>
          <w:i/>
          <w:sz w:val="28"/>
        </w:rPr>
        <w:t>ed</w:t>
      </w:r>
      <w:r w:rsidRPr="007550DB">
        <w:rPr>
          <w:rFonts w:asciiTheme="minorHAnsi" w:hAnsiTheme="minorHAnsi" w:cstheme="minorHAnsi"/>
          <w:b/>
          <w:bCs/>
          <w:i/>
          <w:sz w:val="28"/>
        </w:rPr>
        <w:t xml:space="preserve"> Organizational System</w:t>
      </w:r>
    </w:p>
    <w:p w14:paraId="3B536981" w14:textId="110FA5F0" w:rsidR="007260D4" w:rsidRPr="007550DB" w:rsidRDefault="007260D4" w:rsidP="009F7619">
      <w:pPr>
        <w:pStyle w:val="Default"/>
        <w:spacing w:before="120" w:after="120"/>
        <w:jc w:val="both"/>
        <w:rPr>
          <w:rFonts w:asciiTheme="minorHAnsi" w:hAnsiTheme="minorHAnsi" w:cstheme="minorHAnsi"/>
        </w:rPr>
      </w:pPr>
      <w:r w:rsidRPr="007550DB">
        <w:rPr>
          <w:rFonts w:asciiTheme="minorHAnsi" w:hAnsiTheme="minorHAnsi" w:cstheme="minorHAnsi"/>
        </w:rPr>
        <w:t xml:space="preserve">The Supreme Council of </w:t>
      </w:r>
      <w:r w:rsidR="000275EC" w:rsidRPr="007550DB">
        <w:rPr>
          <w:rFonts w:asciiTheme="minorHAnsi" w:hAnsiTheme="minorHAnsi" w:cstheme="minorHAnsi"/>
        </w:rPr>
        <w:t>Ajara</w:t>
      </w:r>
      <w:r w:rsidRPr="007550DB">
        <w:rPr>
          <w:rFonts w:asciiTheme="minorHAnsi" w:hAnsiTheme="minorHAnsi" w:cstheme="minorHAnsi"/>
        </w:rPr>
        <w:t xml:space="preserve"> is </w:t>
      </w:r>
      <w:r w:rsidR="00CC1E4E" w:rsidRPr="007550DB">
        <w:rPr>
          <w:rFonts w:asciiTheme="minorHAnsi" w:hAnsiTheme="minorHAnsi" w:cstheme="minorHAnsi"/>
        </w:rPr>
        <w:t>equipped with</w:t>
      </w:r>
      <w:r w:rsidRPr="007550DB">
        <w:rPr>
          <w:rFonts w:asciiTheme="minorHAnsi" w:hAnsiTheme="minorHAnsi" w:cstheme="minorHAnsi"/>
        </w:rPr>
        <w:t xml:space="preserve"> strong organizational systems, has a </w:t>
      </w:r>
      <w:r w:rsidR="00EC4789" w:rsidRPr="007550DB">
        <w:rPr>
          <w:rFonts w:asciiTheme="minorHAnsi" w:hAnsiTheme="minorHAnsi" w:cstheme="minorHAnsi"/>
        </w:rPr>
        <w:t>streamlined</w:t>
      </w:r>
      <w:r w:rsidR="007C6D43" w:rsidRPr="007550DB">
        <w:rPr>
          <w:rFonts w:asciiTheme="minorHAnsi" w:hAnsiTheme="minorHAnsi" w:cstheme="minorHAnsi"/>
        </w:rPr>
        <w:t xml:space="preserve"> </w:t>
      </w:r>
      <w:r w:rsidRPr="007550DB">
        <w:rPr>
          <w:rFonts w:asciiTheme="minorHAnsi" w:hAnsiTheme="minorHAnsi" w:cstheme="minorHAnsi"/>
        </w:rPr>
        <w:t xml:space="preserve">structure, clearly defined organizational procedures and processes, and appropriate competencies to facilitate the Council's core functions and </w:t>
      </w:r>
      <w:r w:rsidR="0018643F">
        <w:rPr>
          <w:rFonts w:asciiTheme="minorHAnsi" w:hAnsiTheme="minorHAnsi" w:cstheme="minorHAnsi"/>
        </w:rPr>
        <w:t xml:space="preserve">the creation of </w:t>
      </w:r>
      <w:r w:rsidRPr="007550DB">
        <w:rPr>
          <w:rFonts w:asciiTheme="minorHAnsi" w:hAnsiTheme="minorHAnsi" w:cstheme="minorHAnsi"/>
        </w:rPr>
        <w:t>institutional memory.</w:t>
      </w:r>
    </w:p>
    <w:p w14:paraId="0A0342C6" w14:textId="77777777" w:rsidR="005A60B9" w:rsidRPr="007550DB" w:rsidRDefault="005A60B9" w:rsidP="009F7619">
      <w:pPr>
        <w:pStyle w:val="Default"/>
        <w:spacing w:before="120" w:after="120"/>
        <w:jc w:val="both"/>
        <w:rPr>
          <w:rFonts w:asciiTheme="minorHAnsi" w:hAnsiTheme="minorHAnsi" w:cstheme="minorHAnsi"/>
          <w:b/>
          <w:bCs/>
          <w:vanish/>
          <w:sz w:val="28"/>
          <w:szCs w:val="28"/>
        </w:rPr>
      </w:pPr>
    </w:p>
    <w:p w14:paraId="3A254F4A" w14:textId="77777777" w:rsidR="005211CB" w:rsidRPr="007550DB" w:rsidRDefault="005211CB" w:rsidP="009F7619">
      <w:pPr>
        <w:pStyle w:val="ListParagraph"/>
        <w:numPr>
          <w:ilvl w:val="0"/>
          <w:numId w:val="3"/>
        </w:numPr>
        <w:autoSpaceDE w:val="0"/>
        <w:autoSpaceDN w:val="0"/>
        <w:adjustRightInd w:val="0"/>
        <w:spacing w:before="120" w:after="120"/>
        <w:contextualSpacing w:val="0"/>
        <w:jc w:val="both"/>
        <w:rPr>
          <w:rFonts w:asciiTheme="minorHAnsi" w:eastAsiaTheme="minorHAnsi" w:hAnsiTheme="minorHAnsi" w:cstheme="minorHAnsi"/>
          <w:b/>
          <w:bCs/>
          <w:vanish/>
          <w:color w:val="000000"/>
          <w:sz w:val="28"/>
          <w:szCs w:val="28"/>
        </w:rPr>
      </w:pPr>
    </w:p>
    <w:p w14:paraId="445FADEA" w14:textId="44C44990" w:rsidR="007260D4" w:rsidRPr="007550DB" w:rsidRDefault="007260D4" w:rsidP="009F7619">
      <w:pPr>
        <w:pStyle w:val="Default"/>
        <w:spacing w:before="120" w:after="120"/>
        <w:jc w:val="both"/>
        <w:rPr>
          <w:rFonts w:asciiTheme="minorHAnsi" w:hAnsiTheme="minorHAnsi" w:cstheme="minorHAnsi"/>
        </w:rPr>
      </w:pPr>
      <w:r w:rsidRPr="007550DB">
        <w:rPr>
          <w:rFonts w:asciiTheme="minorHAnsi" w:hAnsiTheme="minorHAnsi" w:cstheme="minorHAnsi"/>
          <w:b/>
          <w:bCs/>
        </w:rPr>
        <w:t xml:space="preserve">3.1. Strategic Objective: </w:t>
      </w:r>
      <w:r w:rsidRPr="007550DB">
        <w:rPr>
          <w:rFonts w:asciiTheme="minorHAnsi" w:hAnsiTheme="minorHAnsi" w:cstheme="minorHAnsi"/>
        </w:rPr>
        <w:t>Assess</w:t>
      </w:r>
      <w:r w:rsidR="0018643F">
        <w:rPr>
          <w:rFonts w:asciiTheme="minorHAnsi" w:hAnsiTheme="minorHAnsi" w:cstheme="minorHAnsi"/>
        </w:rPr>
        <w:t>ment of</w:t>
      </w:r>
      <w:r w:rsidRPr="007550DB">
        <w:rPr>
          <w:rFonts w:asciiTheme="minorHAnsi" w:hAnsiTheme="minorHAnsi" w:cstheme="minorHAnsi"/>
        </w:rPr>
        <w:t xml:space="preserve"> the functions and roles of the </w:t>
      </w:r>
      <w:r w:rsidR="00811D96" w:rsidRPr="007550DB">
        <w:rPr>
          <w:rFonts w:asciiTheme="minorHAnsi" w:hAnsiTheme="minorHAnsi" w:cstheme="minorHAnsi"/>
        </w:rPr>
        <w:t>Council</w:t>
      </w:r>
      <w:r w:rsidRPr="007550DB">
        <w:rPr>
          <w:rFonts w:asciiTheme="minorHAnsi" w:hAnsiTheme="minorHAnsi" w:cstheme="minorHAnsi"/>
        </w:rPr>
        <w:t xml:space="preserve"> and adapt</w:t>
      </w:r>
      <w:r w:rsidR="0018643F">
        <w:rPr>
          <w:rFonts w:asciiTheme="minorHAnsi" w:hAnsiTheme="minorHAnsi" w:cstheme="minorHAnsi"/>
        </w:rPr>
        <w:t>ing them</w:t>
      </w:r>
      <w:r w:rsidRPr="007550DB">
        <w:rPr>
          <w:rFonts w:asciiTheme="minorHAnsi" w:hAnsiTheme="minorHAnsi" w:cstheme="minorHAnsi"/>
        </w:rPr>
        <w:t xml:space="preserve"> to the needs of the strategy. </w:t>
      </w:r>
    </w:p>
    <w:p w14:paraId="259FB04B" w14:textId="77777777" w:rsidR="007260D4" w:rsidRPr="007550DB" w:rsidRDefault="007260D4" w:rsidP="009F7619">
      <w:pPr>
        <w:pStyle w:val="Default"/>
        <w:spacing w:before="120" w:after="120"/>
        <w:jc w:val="both"/>
        <w:rPr>
          <w:rFonts w:asciiTheme="minorHAnsi" w:hAnsiTheme="minorHAnsi" w:cstheme="minorHAnsi"/>
          <w:b/>
          <w:bCs/>
        </w:rPr>
      </w:pPr>
      <w:r w:rsidRPr="007550DB">
        <w:rPr>
          <w:rFonts w:asciiTheme="minorHAnsi" w:hAnsiTheme="minorHAnsi" w:cstheme="minorHAnsi"/>
          <w:b/>
          <w:bCs/>
        </w:rPr>
        <w:t xml:space="preserve">3.2. Strategic Objective: </w:t>
      </w:r>
      <w:r w:rsidR="0006374B" w:rsidRPr="007550DB">
        <w:rPr>
          <w:rFonts w:asciiTheme="minorHAnsi" w:hAnsiTheme="minorHAnsi" w:cstheme="minorHAnsi"/>
          <w:szCs w:val="28"/>
        </w:rPr>
        <w:t>Description and optimization of strategically important int</w:t>
      </w:r>
      <w:r w:rsidR="00321828" w:rsidRPr="007550DB">
        <w:rPr>
          <w:rFonts w:asciiTheme="minorHAnsi" w:hAnsiTheme="minorHAnsi" w:cstheme="minorHAnsi"/>
          <w:szCs w:val="28"/>
        </w:rPr>
        <w:t>ernal organizational processes.</w:t>
      </w:r>
    </w:p>
    <w:p w14:paraId="7A3AEF41" w14:textId="62189702" w:rsidR="007260D4" w:rsidRPr="007550DB" w:rsidRDefault="007260D4" w:rsidP="009F7619">
      <w:pPr>
        <w:pStyle w:val="Default"/>
        <w:spacing w:before="120" w:after="120"/>
        <w:jc w:val="both"/>
        <w:rPr>
          <w:rFonts w:asciiTheme="minorHAnsi" w:hAnsiTheme="minorHAnsi" w:cstheme="minorHAnsi"/>
          <w:b/>
          <w:bCs/>
        </w:rPr>
      </w:pPr>
      <w:r w:rsidRPr="007550DB">
        <w:rPr>
          <w:rFonts w:asciiTheme="minorHAnsi" w:hAnsiTheme="minorHAnsi" w:cstheme="minorHAnsi"/>
          <w:b/>
          <w:bCs/>
        </w:rPr>
        <w:t xml:space="preserve">3.3. Strategic Objective: </w:t>
      </w:r>
      <w:r w:rsidRPr="007550DB">
        <w:rPr>
          <w:rFonts w:asciiTheme="minorHAnsi" w:hAnsiTheme="minorHAnsi" w:cstheme="minorHAnsi"/>
        </w:rPr>
        <w:t>Introduc</w:t>
      </w:r>
      <w:r w:rsidR="0035099E" w:rsidRPr="007550DB">
        <w:rPr>
          <w:rFonts w:asciiTheme="minorHAnsi" w:hAnsiTheme="minorHAnsi" w:cstheme="minorHAnsi"/>
        </w:rPr>
        <w:t>tion of</w:t>
      </w:r>
      <w:r w:rsidRPr="007550DB">
        <w:rPr>
          <w:rFonts w:asciiTheme="minorHAnsi" w:hAnsiTheme="minorHAnsi" w:cstheme="minorHAnsi"/>
        </w:rPr>
        <w:t xml:space="preserve"> clear procedures for maintaining institutional memory </w:t>
      </w:r>
      <w:r w:rsidR="0006374B" w:rsidRPr="007550DB">
        <w:rPr>
          <w:rFonts w:asciiTheme="minorHAnsi" w:hAnsiTheme="minorHAnsi" w:cstheme="minorHAnsi"/>
        </w:rPr>
        <w:t xml:space="preserve">to </w:t>
      </w:r>
      <w:r w:rsidRPr="007550DB">
        <w:rPr>
          <w:rFonts w:asciiTheme="minorHAnsi" w:hAnsiTheme="minorHAnsi" w:cstheme="minorHAnsi"/>
        </w:rPr>
        <w:t>facilitate the storage and transfer of</w:t>
      </w:r>
      <w:r w:rsidR="009F5E82">
        <w:rPr>
          <w:rFonts w:asciiTheme="minorHAnsi" w:hAnsiTheme="minorHAnsi" w:cstheme="minorHAnsi"/>
        </w:rPr>
        <w:t xml:space="preserve"> </w:t>
      </w:r>
      <w:r w:rsidRPr="007550DB">
        <w:rPr>
          <w:rFonts w:asciiTheme="minorHAnsi" w:hAnsiTheme="minorHAnsi" w:cstheme="minorHAnsi"/>
        </w:rPr>
        <w:t xml:space="preserve">knowledge and information to new staff and newly convened </w:t>
      </w:r>
      <w:r w:rsidR="007C6D43" w:rsidRPr="007550DB">
        <w:rPr>
          <w:rFonts w:asciiTheme="minorHAnsi" w:hAnsiTheme="minorHAnsi" w:cstheme="minorHAnsi"/>
        </w:rPr>
        <w:t xml:space="preserve">members of </w:t>
      </w:r>
      <w:r w:rsidR="00AB3820" w:rsidRPr="007550DB">
        <w:rPr>
          <w:rFonts w:asciiTheme="minorHAnsi" w:hAnsiTheme="minorHAnsi" w:cstheme="minorHAnsi"/>
        </w:rPr>
        <w:t>the SC</w:t>
      </w:r>
      <w:r w:rsidR="007C6D43" w:rsidRPr="007550DB">
        <w:rPr>
          <w:rFonts w:asciiTheme="minorHAnsi" w:hAnsiTheme="minorHAnsi" w:cstheme="minorHAnsi"/>
        </w:rPr>
        <w:t>A</w:t>
      </w:r>
      <w:r w:rsidRPr="007550DB">
        <w:rPr>
          <w:rFonts w:asciiTheme="minorHAnsi" w:hAnsiTheme="minorHAnsi" w:cstheme="minorHAnsi"/>
        </w:rPr>
        <w:t>.</w:t>
      </w:r>
      <w:r w:rsidRPr="007550DB">
        <w:rPr>
          <w:rFonts w:asciiTheme="minorHAnsi" w:hAnsiTheme="minorHAnsi" w:cstheme="minorHAnsi"/>
          <w:b/>
          <w:bCs/>
        </w:rPr>
        <w:t> </w:t>
      </w:r>
    </w:p>
    <w:p w14:paraId="41F991CA" w14:textId="62833056" w:rsidR="007260D4" w:rsidRPr="007550DB" w:rsidRDefault="007260D4" w:rsidP="009F7619">
      <w:pPr>
        <w:pStyle w:val="Default"/>
        <w:spacing w:before="120" w:after="120"/>
        <w:jc w:val="both"/>
        <w:rPr>
          <w:rFonts w:asciiTheme="minorHAnsi" w:hAnsiTheme="minorHAnsi" w:cstheme="minorHAnsi"/>
          <w:b/>
          <w:bCs/>
        </w:rPr>
      </w:pPr>
      <w:r w:rsidRPr="007550DB">
        <w:rPr>
          <w:rFonts w:asciiTheme="minorHAnsi" w:hAnsiTheme="minorHAnsi" w:cstheme="minorHAnsi"/>
          <w:b/>
          <w:bCs/>
        </w:rPr>
        <w:t>3.</w:t>
      </w:r>
      <w:r w:rsidR="00321828" w:rsidRPr="007550DB">
        <w:rPr>
          <w:rFonts w:asciiTheme="minorHAnsi" w:hAnsiTheme="minorHAnsi" w:cstheme="minorHAnsi"/>
          <w:b/>
          <w:bCs/>
        </w:rPr>
        <w:t>4</w:t>
      </w:r>
      <w:r w:rsidRPr="007550DB">
        <w:rPr>
          <w:rFonts w:asciiTheme="minorHAnsi" w:hAnsiTheme="minorHAnsi" w:cstheme="minorHAnsi"/>
          <w:b/>
          <w:bCs/>
        </w:rPr>
        <w:t xml:space="preserve">. Strategic </w:t>
      </w:r>
      <w:r w:rsidR="0006374B" w:rsidRPr="007550DB">
        <w:rPr>
          <w:rFonts w:asciiTheme="minorHAnsi" w:hAnsiTheme="minorHAnsi" w:cstheme="minorHAnsi"/>
          <w:b/>
          <w:bCs/>
        </w:rPr>
        <w:t>objective</w:t>
      </w:r>
      <w:r w:rsidRPr="007550DB">
        <w:rPr>
          <w:rFonts w:asciiTheme="minorHAnsi" w:hAnsiTheme="minorHAnsi" w:cstheme="minorHAnsi"/>
          <w:b/>
          <w:bCs/>
        </w:rPr>
        <w:t>: </w:t>
      </w:r>
      <w:r w:rsidR="009F5E82">
        <w:rPr>
          <w:rFonts w:asciiTheme="minorHAnsi" w:hAnsiTheme="minorHAnsi" w:cstheme="minorHAnsi"/>
        </w:rPr>
        <w:t xml:space="preserve">Allocation </w:t>
      </w:r>
      <w:r w:rsidR="00CC1E4E" w:rsidRPr="007550DB">
        <w:rPr>
          <w:rFonts w:asciiTheme="minorHAnsi" w:hAnsiTheme="minorHAnsi" w:cstheme="minorHAnsi"/>
        </w:rPr>
        <w:t xml:space="preserve">of </w:t>
      </w:r>
      <w:r w:rsidRPr="007550DB">
        <w:rPr>
          <w:rFonts w:asciiTheme="minorHAnsi" w:hAnsiTheme="minorHAnsi" w:cstheme="minorHAnsi"/>
        </w:rPr>
        <w:t xml:space="preserve">organizational systems and development costs </w:t>
      </w:r>
      <w:r w:rsidR="00CC1E4E" w:rsidRPr="007550DB">
        <w:rPr>
          <w:rFonts w:asciiTheme="minorHAnsi" w:hAnsiTheme="minorHAnsi" w:cstheme="minorHAnsi"/>
        </w:rPr>
        <w:t>in the</w:t>
      </w:r>
      <w:r w:rsidRPr="007550DB">
        <w:rPr>
          <w:rFonts w:asciiTheme="minorHAnsi" w:hAnsiTheme="minorHAnsi" w:cstheme="minorHAnsi"/>
        </w:rPr>
        <w:t xml:space="preserve"> annual budget.</w:t>
      </w:r>
      <w:r w:rsidRPr="007550DB">
        <w:rPr>
          <w:rFonts w:asciiTheme="minorHAnsi" w:hAnsiTheme="minorHAnsi" w:cstheme="minorHAnsi"/>
          <w:b/>
          <w:bCs/>
        </w:rPr>
        <w:t> </w:t>
      </w:r>
    </w:p>
    <w:p w14:paraId="1E5AD1EB" w14:textId="0A446D02" w:rsidR="007260D4" w:rsidRPr="007550DB" w:rsidRDefault="007260D4" w:rsidP="009F7619">
      <w:pPr>
        <w:pStyle w:val="Default"/>
        <w:spacing w:before="120" w:after="120"/>
        <w:jc w:val="both"/>
        <w:rPr>
          <w:rFonts w:asciiTheme="minorHAnsi" w:hAnsiTheme="minorHAnsi" w:cstheme="minorHAnsi"/>
          <w:b/>
          <w:bCs/>
        </w:rPr>
      </w:pPr>
      <w:r w:rsidRPr="007550DB">
        <w:rPr>
          <w:rFonts w:asciiTheme="minorHAnsi" w:hAnsiTheme="minorHAnsi" w:cstheme="minorHAnsi"/>
          <w:b/>
          <w:bCs/>
        </w:rPr>
        <w:t>3.</w:t>
      </w:r>
      <w:r w:rsidR="00321828" w:rsidRPr="007550DB">
        <w:rPr>
          <w:rFonts w:asciiTheme="minorHAnsi" w:hAnsiTheme="minorHAnsi" w:cstheme="minorHAnsi"/>
          <w:b/>
          <w:bCs/>
        </w:rPr>
        <w:t>5</w:t>
      </w:r>
      <w:r w:rsidRPr="007550DB">
        <w:rPr>
          <w:rFonts w:asciiTheme="minorHAnsi" w:hAnsiTheme="minorHAnsi" w:cstheme="minorHAnsi"/>
          <w:b/>
          <w:bCs/>
        </w:rPr>
        <w:t xml:space="preserve">. Strategic </w:t>
      </w:r>
      <w:r w:rsidR="0006374B" w:rsidRPr="007550DB">
        <w:rPr>
          <w:rFonts w:asciiTheme="minorHAnsi" w:hAnsiTheme="minorHAnsi" w:cstheme="minorHAnsi"/>
          <w:b/>
          <w:bCs/>
        </w:rPr>
        <w:t>o</w:t>
      </w:r>
      <w:r w:rsidRPr="007550DB">
        <w:rPr>
          <w:rFonts w:asciiTheme="minorHAnsi" w:hAnsiTheme="minorHAnsi" w:cstheme="minorHAnsi"/>
          <w:b/>
          <w:bCs/>
        </w:rPr>
        <w:t>bjective:</w:t>
      </w:r>
      <w:r w:rsidRPr="007550DB">
        <w:rPr>
          <w:rFonts w:asciiTheme="minorHAnsi" w:hAnsiTheme="minorHAnsi" w:cstheme="minorHAnsi"/>
        </w:rPr>
        <w:t xml:space="preserve"> Strengthen</w:t>
      </w:r>
      <w:r w:rsidR="009F5E82">
        <w:rPr>
          <w:rFonts w:asciiTheme="minorHAnsi" w:hAnsiTheme="minorHAnsi" w:cstheme="minorHAnsi"/>
        </w:rPr>
        <w:t>ing</w:t>
      </w:r>
      <w:r w:rsidRPr="007550DB">
        <w:rPr>
          <w:rFonts w:asciiTheme="minorHAnsi" w:hAnsiTheme="minorHAnsi" w:cstheme="minorHAnsi"/>
        </w:rPr>
        <w:t xml:space="preserve"> and</w:t>
      </w:r>
      <w:r w:rsidR="009F5E82">
        <w:rPr>
          <w:rFonts w:asciiTheme="minorHAnsi" w:hAnsiTheme="minorHAnsi" w:cstheme="minorHAnsi"/>
        </w:rPr>
        <w:t xml:space="preserve"> </w:t>
      </w:r>
      <w:r w:rsidRPr="007550DB">
        <w:rPr>
          <w:rFonts w:asciiTheme="minorHAnsi" w:hAnsiTheme="minorHAnsi" w:cstheme="minorHAnsi"/>
        </w:rPr>
        <w:t>activat</w:t>
      </w:r>
      <w:r w:rsidR="009F5E82">
        <w:rPr>
          <w:rFonts w:asciiTheme="minorHAnsi" w:hAnsiTheme="minorHAnsi" w:cstheme="minorHAnsi"/>
        </w:rPr>
        <w:t>ing</w:t>
      </w:r>
      <w:r w:rsidRPr="007550DB">
        <w:rPr>
          <w:rFonts w:asciiTheme="minorHAnsi" w:hAnsiTheme="minorHAnsi" w:cstheme="minorHAnsi"/>
        </w:rPr>
        <w:t xml:space="preserve"> the Gender</w:t>
      </w:r>
      <w:r w:rsidR="00C54242" w:rsidRPr="007550DB">
        <w:rPr>
          <w:rFonts w:asciiTheme="minorHAnsi" w:hAnsiTheme="minorHAnsi" w:cstheme="minorHAnsi"/>
        </w:rPr>
        <w:t xml:space="preserve"> Equality</w:t>
      </w:r>
      <w:r w:rsidRPr="007550DB">
        <w:rPr>
          <w:rFonts w:asciiTheme="minorHAnsi" w:hAnsiTheme="minorHAnsi" w:cstheme="minorHAnsi"/>
        </w:rPr>
        <w:t xml:space="preserve"> Council to increase gender awareness and sensitivity</w:t>
      </w:r>
      <w:r w:rsidRPr="007550DB">
        <w:rPr>
          <w:rFonts w:asciiTheme="minorHAnsi" w:hAnsiTheme="minorHAnsi" w:cstheme="minorHAnsi"/>
          <w:b/>
          <w:bCs/>
        </w:rPr>
        <w:t>. </w:t>
      </w:r>
    </w:p>
    <w:p w14:paraId="1D33EE8D" w14:textId="06FEA512" w:rsidR="007260D4" w:rsidRPr="007550DB" w:rsidRDefault="007260D4" w:rsidP="009F7619">
      <w:pPr>
        <w:pStyle w:val="Default"/>
        <w:spacing w:before="120" w:after="120"/>
        <w:jc w:val="both"/>
        <w:rPr>
          <w:rFonts w:asciiTheme="minorHAnsi" w:hAnsiTheme="minorHAnsi" w:cstheme="minorHAnsi"/>
          <w:b/>
          <w:bCs/>
        </w:rPr>
      </w:pPr>
      <w:r w:rsidRPr="007550DB">
        <w:rPr>
          <w:rFonts w:asciiTheme="minorHAnsi" w:hAnsiTheme="minorHAnsi" w:cstheme="minorHAnsi"/>
          <w:b/>
          <w:bCs/>
        </w:rPr>
        <w:t>3.</w:t>
      </w:r>
      <w:r w:rsidR="00321828" w:rsidRPr="007550DB">
        <w:rPr>
          <w:rFonts w:asciiTheme="minorHAnsi" w:hAnsiTheme="minorHAnsi" w:cstheme="minorHAnsi"/>
          <w:b/>
          <w:bCs/>
        </w:rPr>
        <w:t>6</w:t>
      </w:r>
      <w:r w:rsidRPr="007550DB">
        <w:rPr>
          <w:rFonts w:asciiTheme="minorHAnsi" w:hAnsiTheme="minorHAnsi" w:cstheme="minorHAnsi"/>
          <w:b/>
          <w:bCs/>
        </w:rPr>
        <w:t xml:space="preserve">. Strategic </w:t>
      </w:r>
      <w:r w:rsidR="0006374B" w:rsidRPr="007550DB">
        <w:rPr>
          <w:rFonts w:asciiTheme="minorHAnsi" w:hAnsiTheme="minorHAnsi" w:cstheme="minorHAnsi"/>
          <w:b/>
          <w:bCs/>
        </w:rPr>
        <w:t>o</w:t>
      </w:r>
      <w:r w:rsidRPr="007550DB">
        <w:rPr>
          <w:rFonts w:asciiTheme="minorHAnsi" w:hAnsiTheme="minorHAnsi" w:cstheme="minorHAnsi"/>
          <w:b/>
          <w:bCs/>
        </w:rPr>
        <w:t xml:space="preserve">bjective: </w:t>
      </w:r>
      <w:r w:rsidR="0035099E" w:rsidRPr="007550DB">
        <w:rPr>
          <w:rFonts w:asciiTheme="minorHAnsi" w:hAnsiTheme="minorHAnsi" w:cstheme="minorHAnsi"/>
        </w:rPr>
        <w:t>Increas</w:t>
      </w:r>
      <w:r w:rsidR="009F5E82">
        <w:rPr>
          <w:rFonts w:asciiTheme="minorHAnsi" w:hAnsiTheme="minorHAnsi" w:cstheme="minorHAnsi"/>
        </w:rPr>
        <w:t>ing</w:t>
      </w:r>
      <w:r w:rsidR="0035099E" w:rsidRPr="007550DB">
        <w:rPr>
          <w:rFonts w:asciiTheme="minorHAnsi" w:hAnsiTheme="minorHAnsi" w:cstheme="minorHAnsi"/>
        </w:rPr>
        <w:t xml:space="preserve"> </w:t>
      </w:r>
      <w:r w:rsidRPr="007550DB">
        <w:rPr>
          <w:rFonts w:asciiTheme="minorHAnsi" w:hAnsiTheme="minorHAnsi" w:cstheme="minorHAnsi"/>
        </w:rPr>
        <w:t xml:space="preserve">sensitivity </w:t>
      </w:r>
      <w:r w:rsidR="009F5E82">
        <w:rPr>
          <w:rFonts w:asciiTheme="minorHAnsi" w:hAnsiTheme="minorHAnsi" w:cstheme="minorHAnsi"/>
        </w:rPr>
        <w:t xml:space="preserve">of </w:t>
      </w:r>
      <w:r w:rsidRPr="007550DB">
        <w:rPr>
          <w:rFonts w:asciiTheme="minorHAnsi" w:hAnsiTheme="minorHAnsi" w:cstheme="minorHAnsi"/>
        </w:rPr>
        <w:t xml:space="preserve">the principles of open governance in the Supreme Council of </w:t>
      </w:r>
      <w:r w:rsidR="000275EC" w:rsidRPr="007550DB">
        <w:rPr>
          <w:rFonts w:asciiTheme="minorHAnsi" w:hAnsiTheme="minorHAnsi" w:cstheme="minorHAnsi"/>
        </w:rPr>
        <w:t>Ajara</w:t>
      </w:r>
      <w:r w:rsidRPr="007550DB">
        <w:rPr>
          <w:rFonts w:asciiTheme="minorHAnsi" w:hAnsiTheme="minorHAnsi" w:cstheme="minorHAnsi"/>
        </w:rPr>
        <w:t xml:space="preserve"> by popularizing </w:t>
      </w:r>
      <w:r w:rsidR="009F5E82">
        <w:rPr>
          <w:rFonts w:asciiTheme="minorHAnsi" w:hAnsiTheme="minorHAnsi" w:cstheme="minorHAnsi"/>
        </w:rPr>
        <w:t xml:space="preserve">them </w:t>
      </w:r>
      <w:r w:rsidRPr="007550DB">
        <w:rPr>
          <w:rFonts w:asciiTheme="minorHAnsi" w:hAnsiTheme="minorHAnsi" w:cstheme="minorHAnsi"/>
        </w:rPr>
        <w:t xml:space="preserve">with internal and external actors, </w:t>
      </w:r>
      <w:r w:rsidR="009F5E82">
        <w:rPr>
          <w:rFonts w:asciiTheme="minorHAnsi" w:hAnsiTheme="minorHAnsi" w:cstheme="minorHAnsi"/>
        </w:rPr>
        <w:t xml:space="preserve">and by </w:t>
      </w:r>
      <w:r w:rsidRPr="007550DB">
        <w:rPr>
          <w:rFonts w:asciiTheme="minorHAnsi" w:hAnsiTheme="minorHAnsi" w:cstheme="minorHAnsi"/>
        </w:rPr>
        <w:t xml:space="preserve">incorporating </w:t>
      </w:r>
      <w:r w:rsidR="009F5E82">
        <w:rPr>
          <w:rFonts w:asciiTheme="minorHAnsi" w:hAnsiTheme="minorHAnsi" w:cstheme="minorHAnsi"/>
        </w:rPr>
        <w:t xml:space="preserve">them </w:t>
      </w:r>
      <w:r w:rsidRPr="007550DB">
        <w:rPr>
          <w:rFonts w:asciiTheme="minorHAnsi" w:hAnsiTheme="minorHAnsi" w:cstheme="minorHAnsi"/>
        </w:rPr>
        <w:t>into the internal processes and practice</w:t>
      </w:r>
      <w:r w:rsidR="009F5E82">
        <w:rPr>
          <w:rFonts w:asciiTheme="minorHAnsi" w:hAnsiTheme="minorHAnsi" w:cstheme="minorHAnsi"/>
        </w:rPr>
        <w:t>s</w:t>
      </w:r>
      <w:r w:rsidRPr="007550DB">
        <w:rPr>
          <w:rFonts w:asciiTheme="minorHAnsi" w:hAnsiTheme="minorHAnsi" w:cstheme="minorHAnsi"/>
        </w:rPr>
        <w:t>.</w:t>
      </w:r>
      <w:r w:rsidRPr="007550DB">
        <w:rPr>
          <w:rFonts w:asciiTheme="minorHAnsi" w:hAnsiTheme="minorHAnsi" w:cstheme="minorHAnsi"/>
          <w:b/>
          <w:bCs/>
        </w:rPr>
        <w:t> </w:t>
      </w:r>
    </w:p>
    <w:p w14:paraId="6C536A51" w14:textId="51E0423F" w:rsidR="007260D4" w:rsidRPr="007550DB" w:rsidRDefault="007260D4" w:rsidP="009F7619">
      <w:pPr>
        <w:pStyle w:val="Default"/>
        <w:spacing w:before="120" w:after="120"/>
        <w:jc w:val="both"/>
        <w:rPr>
          <w:rFonts w:asciiTheme="minorHAnsi" w:hAnsiTheme="minorHAnsi" w:cstheme="minorHAnsi"/>
          <w:b/>
          <w:bCs/>
        </w:rPr>
      </w:pPr>
      <w:r w:rsidRPr="007550DB">
        <w:rPr>
          <w:rFonts w:asciiTheme="minorHAnsi" w:hAnsiTheme="minorHAnsi" w:cstheme="minorHAnsi"/>
          <w:b/>
          <w:bCs/>
        </w:rPr>
        <w:t>3.</w:t>
      </w:r>
      <w:r w:rsidR="00321828" w:rsidRPr="007550DB">
        <w:rPr>
          <w:rFonts w:asciiTheme="minorHAnsi" w:hAnsiTheme="minorHAnsi" w:cstheme="minorHAnsi"/>
          <w:b/>
          <w:bCs/>
        </w:rPr>
        <w:t>7</w:t>
      </w:r>
      <w:r w:rsidRPr="007550DB">
        <w:rPr>
          <w:rFonts w:asciiTheme="minorHAnsi" w:hAnsiTheme="minorHAnsi" w:cstheme="minorHAnsi"/>
          <w:b/>
          <w:bCs/>
        </w:rPr>
        <w:t xml:space="preserve">. Strategic </w:t>
      </w:r>
      <w:r w:rsidR="0006374B" w:rsidRPr="007550DB">
        <w:rPr>
          <w:rFonts w:asciiTheme="minorHAnsi" w:hAnsiTheme="minorHAnsi" w:cstheme="minorHAnsi"/>
          <w:b/>
          <w:bCs/>
        </w:rPr>
        <w:t>objective</w:t>
      </w:r>
      <w:r w:rsidRPr="007550DB">
        <w:rPr>
          <w:rFonts w:asciiTheme="minorHAnsi" w:hAnsiTheme="minorHAnsi" w:cstheme="minorHAnsi"/>
          <w:b/>
          <w:bCs/>
        </w:rPr>
        <w:t xml:space="preserve">: </w:t>
      </w:r>
      <w:r w:rsidR="0035099E" w:rsidRPr="007550DB">
        <w:rPr>
          <w:rFonts w:asciiTheme="minorHAnsi" w:hAnsiTheme="minorHAnsi" w:cstheme="minorHAnsi"/>
        </w:rPr>
        <w:t>Improvement of</w:t>
      </w:r>
      <w:r w:rsidRPr="007550DB">
        <w:rPr>
          <w:rFonts w:asciiTheme="minorHAnsi" w:hAnsiTheme="minorHAnsi" w:cstheme="minorHAnsi"/>
        </w:rPr>
        <w:t xml:space="preserve"> internal communication</w:t>
      </w:r>
      <w:r w:rsidR="009F5E82">
        <w:rPr>
          <w:rFonts w:asciiTheme="minorHAnsi" w:hAnsiTheme="minorHAnsi" w:cstheme="minorHAnsi"/>
        </w:rPr>
        <w:t>s</w:t>
      </w:r>
      <w:r w:rsidRPr="007550DB">
        <w:rPr>
          <w:rFonts w:asciiTheme="minorHAnsi" w:hAnsiTheme="minorHAnsi" w:cstheme="minorHAnsi"/>
        </w:rPr>
        <w:t xml:space="preserve"> and information exchange</w:t>
      </w:r>
      <w:r w:rsidR="009F5E82">
        <w:rPr>
          <w:rFonts w:asciiTheme="minorHAnsi" w:hAnsiTheme="minorHAnsi" w:cstheme="minorHAnsi"/>
        </w:rPr>
        <w:t>.</w:t>
      </w:r>
      <w:r w:rsidRPr="007550DB">
        <w:rPr>
          <w:rFonts w:asciiTheme="minorHAnsi" w:hAnsiTheme="minorHAnsi" w:cstheme="minorHAnsi"/>
        </w:rPr>
        <w:t xml:space="preserve"> </w:t>
      </w:r>
    </w:p>
    <w:p w14:paraId="5722901F" w14:textId="57B274C3" w:rsidR="007260D4" w:rsidRPr="007550DB" w:rsidRDefault="007260D4" w:rsidP="009F7619">
      <w:pPr>
        <w:jc w:val="both"/>
        <w:rPr>
          <w:rFonts w:asciiTheme="minorHAnsi" w:eastAsiaTheme="minorHAnsi" w:hAnsiTheme="minorHAnsi" w:cstheme="minorHAnsi"/>
          <w:b/>
          <w:bCs/>
          <w:color w:val="000000"/>
        </w:rPr>
      </w:pPr>
      <w:r w:rsidRPr="007550DB">
        <w:rPr>
          <w:rFonts w:asciiTheme="minorHAnsi" w:eastAsiaTheme="minorHAnsi" w:hAnsiTheme="minorHAnsi" w:cstheme="minorHAnsi"/>
          <w:b/>
          <w:bCs/>
          <w:color w:val="000000"/>
        </w:rPr>
        <w:t>3.</w:t>
      </w:r>
      <w:r w:rsidR="00321828" w:rsidRPr="007550DB">
        <w:rPr>
          <w:rFonts w:asciiTheme="minorHAnsi" w:eastAsiaTheme="minorHAnsi" w:hAnsiTheme="minorHAnsi" w:cstheme="minorHAnsi"/>
          <w:b/>
          <w:bCs/>
          <w:color w:val="000000"/>
        </w:rPr>
        <w:t>8</w:t>
      </w:r>
      <w:r w:rsidRPr="007550DB">
        <w:rPr>
          <w:rFonts w:asciiTheme="minorHAnsi" w:eastAsiaTheme="minorHAnsi" w:hAnsiTheme="minorHAnsi" w:cstheme="minorHAnsi"/>
          <w:b/>
          <w:bCs/>
          <w:color w:val="000000"/>
        </w:rPr>
        <w:t xml:space="preserve">. Strategic </w:t>
      </w:r>
      <w:r w:rsidR="0006374B" w:rsidRPr="007550DB">
        <w:rPr>
          <w:rFonts w:asciiTheme="minorHAnsi" w:eastAsiaTheme="minorHAnsi" w:hAnsiTheme="minorHAnsi" w:cstheme="minorHAnsi"/>
          <w:b/>
          <w:bCs/>
          <w:color w:val="000000"/>
        </w:rPr>
        <w:t>objective</w:t>
      </w:r>
      <w:r w:rsidRPr="007550DB">
        <w:rPr>
          <w:rFonts w:asciiTheme="minorHAnsi" w:eastAsiaTheme="minorHAnsi" w:hAnsiTheme="minorHAnsi" w:cstheme="minorHAnsi"/>
          <w:b/>
          <w:bCs/>
          <w:color w:val="000000"/>
        </w:rPr>
        <w:t xml:space="preserve">: </w:t>
      </w:r>
      <w:r w:rsidRPr="007550DB">
        <w:rPr>
          <w:rFonts w:asciiTheme="minorHAnsi" w:eastAsiaTheme="minorHAnsi" w:hAnsiTheme="minorHAnsi" w:cstheme="minorHAnsi"/>
          <w:bCs/>
          <w:color w:val="000000"/>
        </w:rPr>
        <w:t>I</w:t>
      </w:r>
      <w:r w:rsidRPr="007550DB">
        <w:rPr>
          <w:rFonts w:asciiTheme="minorHAnsi" w:eastAsiaTheme="minorHAnsi" w:hAnsiTheme="minorHAnsi" w:cstheme="minorHAnsi"/>
          <w:color w:val="000000"/>
        </w:rPr>
        <w:t>mprov</w:t>
      </w:r>
      <w:r w:rsidR="0035099E" w:rsidRPr="007550DB">
        <w:rPr>
          <w:rFonts w:asciiTheme="minorHAnsi" w:eastAsiaTheme="minorHAnsi" w:hAnsiTheme="minorHAnsi" w:cstheme="minorHAnsi"/>
          <w:color w:val="000000"/>
        </w:rPr>
        <w:t>ement of</w:t>
      </w:r>
      <w:r w:rsidRPr="007550DB">
        <w:rPr>
          <w:rFonts w:asciiTheme="minorHAnsi" w:eastAsiaTheme="minorHAnsi" w:hAnsiTheme="minorHAnsi" w:cstheme="minorHAnsi"/>
          <w:color w:val="000000"/>
        </w:rPr>
        <w:t xml:space="preserve"> technical infrastructure and develop</w:t>
      </w:r>
      <w:r w:rsidR="0035099E" w:rsidRPr="007550DB">
        <w:rPr>
          <w:rFonts w:asciiTheme="minorHAnsi" w:eastAsiaTheme="minorHAnsi" w:hAnsiTheme="minorHAnsi" w:cstheme="minorHAnsi"/>
          <w:color w:val="000000"/>
        </w:rPr>
        <w:t>ment of</w:t>
      </w:r>
      <w:r w:rsidRPr="007550DB">
        <w:rPr>
          <w:rFonts w:asciiTheme="minorHAnsi" w:eastAsiaTheme="minorHAnsi" w:hAnsiTheme="minorHAnsi" w:cstheme="minorHAnsi"/>
          <w:color w:val="000000"/>
        </w:rPr>
        <w:t xml:space="preserve"> a secure internal communication network</w:t>
      </w:r>
      <w:r w:rsidR="009F5E82">
        <w:rPr>
          <w:rFonts w:asciiTheme="minorHAnsi" w:eastAsiaTheme="minorHAnsi" w:hAnsiTheme="minorHAnsi" w:cstheme="minorHAnsi"/>
          <w:color w:val="000000"/>
        </w:rPr>
        <w:t>.</w:t>
      </w:r>
    </w:p>
    <w:p w14:paraId="63FFE846" w14:textId="77777777" w:rsidR="007260D4" w:rsidRPr="007550DB" w:rsidRDefault="007260D4" w:rsidP="007260D4">
      <w:pPr>
        <w:pStyle w:val="Default"/>
        <w:spacing w:before="120" w:after="120"/>
        <w:rPr>
          <w:rFonts w:asciiTheme="minorHAnsi" w:hAnsiTheme="minorHAnsi" w:cstheme="minorHAnsi"/>
          <w:b/>
          <w:bCs/>
        </w:rPr>
      </w:pPr>
    </w:p>
    <w:p w14:paraId="6B7EBEA9" w14:textId="77777777" w:rsidR="007260D4" w:rsidRPr="007550DB" w:rsidRDefault="007260D4" w:rsidP="007260D4">
      <w:pPr>
        <w:rPr>
          <w:rFonts w:asciiTheme="minorHAnsi" w:hAnsiTheme="minorHAnsi" w:cstheme="minorHAnsi"/>
          <w:color w:val="000000"/>
          <w:sz w:val="26"/>
          <w:szCs w:val="28"/>
        </w:rPr>
      </w:pPr>
    </w:p>
    <w:p w14:paraId="7865558C" w14:textId="77777777" w:rsidR="007260D4" w:rsidRPr="007550DB" w:rsidRDefault="007260D4" w:rsidP="003D287D">
      <w:pPr>
        <w:pStyle w:val="Default"/>
        <w:spacing w:before="240" w:after="240"/>
        <w:rPr>
          <w:rFonts w:asciiTheme="minorHAnsi" w:eastAsiaTheme="majorEastAsia" w:hAnsiTheme="minorHAnsi" w:cstheme="minorHAnsi"/>
          <w:color w:val="00234F"/>
          <w:sz w:val="28"/>
          <w:szCs w:val="32"/>
          <w:u w:val="single" w:color="DFD723"/>
        </w:rPr>
        <w:sectPr w:rsidR="007260D4" w:rsidRPr="007550DB" w:rsidSect="00B86F14">
          <w:pgSz w:w="12240" w:h="15840"/>
          <w:pgMar w:top="1440" w:right="1440" w:bottom="1440" w:left="1440" w:header="720" w:footer="720" w:gutter="0"/>
          <w:cols w:space="720"/>
          <w:titlePg/>
          <w:docGrid w:linePitch="360"/>
        </w:sectPr>
      </w:pPr>
    </w:p>
    <w:tbl>
      <w:tblPr>
        <w:tblStyle w:val="TableGrid"/>
        <w:tblpPr w:leftFromText="180" w:rightFromText="180" w:vertAnchor="page" w:horzAnchor="margin" w:tblpX="-436" w:tblpY="1973"/>
        <w:tblW w:w="14105" w:type="dxa"/>
        <w:tblLook w:val="04A0" w:firstRow="1" w:lastRow="0" w:firstColumn="1" w:lastColumn="0" w:noHBand="0" w:noVBand="1"/>
      </w:tblPr>
      <w:tblGrid>
        <w:gridCol w:w="4675"/>
        <w:gridCol w:w="5220"/>
        <w:gridCol w:w="4210"/>
      </w:tblGrid>
      <w:tr w:rsidR="00D467C3" w:rsidRPr="007550DB" w14:paraId="43DD64DA" w14:textId="77777777" w:rsidTr="009F7619">
        <w:trPr>
          <w:trHeight w:val="739"/>
        </w:trPr>
        <w:tc>
          <w:tcPr>
            <w:tcW w:w="14105" w:type="dxa"/>
            <w:gridSpan w:val="3"/>
            <w:shd w:val="clear" w:color="auto" w:fill="002060"/>
            <w:vAlign w:val="center"/>
          </w:tcPr>
          <w:p w14:paraId="628FDB50" w14:textId="7EBAC461" w:rsidR="007260D4" w:rsidRPr="007550DB" w:rsidRDefault="007A6F9D" w:rsidP="009F7619">
            <w:pPr>
              <w:rPr>
                <w:rFonts w:asciiTheme="minorHAnsi" w:hAnsiTheme="minorHAnsi" w:cstheme="minorHAnsi"/>
                <w:b/>
                <w:bCs/>
                <w:i/>
                <w:sz w:val="28"/>
                <w:szCs w:val="28"/>
              </w:rPr>
            </w:pPr>
            <w:r w:rsidRPr="007550DB">
              <w:rPr>
                <w:rFonts w:asciiTheme="minorHAnsi" w:hAnsiTheme="minorHAnsi" w:cstheme="minorHAnsi"/>
                <w:b/>
                <w:bCs/>
                <w:i/>
                <w:sz w:val="28"/>
                <w:szCs w:val="28"/>
              </w:rPr>
              <w:t>Goal N3:</w:t>
            </w:r>
            <w:r w:rsidR="007260D4" w:rsidRPr="007550DB">
              <w:rPr>
                <w:rFonts w:asciiTheme="minorHAnsi" w:hAnsiTheme="minorHAnsi" w:cstheme="minorHAnsi"/>
                <w:b/>
                <w:bCs/>
                <w:i/>
                <w:sz w:val="28"/>
                <w:szCs w:val="28"/>
              </w:rPr>
              <w:t xml:space="preserve"> </w:t>
            </w:r>
            <w:r w:rsidR="0018643F">
              <w:t xml:space="preserve"> </w:t>
            </w:r>
            <w:r w:rsidR="0018643F" w:rsidRPr="0018643F">
              <w:rPr>
                <w:rFonts w:asciiTheme="minorHAnsi" w:hAnsiTheme="minorHAnsi" w:cstheme="minorHAnsi"/>
                <w:b/>
                <w:bCs/>
                <w:i/>
                <w:sz w:val="28"/>
                <w:szCs w:val="28"/>
              </w:rPr>
              <w:t>Strengthened Organizational System</w:t>
            </w:r>
          </w:p>
        </w:tc>
      </w:tr>
      <w:tr w:rsidR="00D467C3" w:rsidRPr="007550DB" w14:paraId="15644FC7" w14:textId="77777777" w:rsidTr="0018643F">
        <w:trPr>
          <w:trHeight w:val="739"/>
        </w:trPr>
        <w:tc>
          <w:tcPr>
            <w:tcW w:w="14105" w:type="dxa"/>
            <w:gridSpan w:val="3"/>
            <w:shd w:val="clear" w:color="auto" w:fill="F2F2F2" w:themeFill="background1" w:themeFillShade="F2"/>
            <w:vAlign w:val="center"/>
          </w:tcPr>
          <w:p w14:paraId="1F72E267" w14:textId="24CA1AC0" w:rsidR="007260D4" w:rsidRPr="007550DB" w:rsidRDefault="0018643F" w:rsidP="0018643F">
            <w:pPr>
              <w:rPr>
                <w:rFonts w:asciiTheme="minorHAnsi" w:hAnsiTheme="minorHAnsi" w:cstheme="minorHAnsi"/>
                <w:color w:val="000000" w:themeColor="text1"/>
                <w:sz w:val="22"/>
                <w:szCs w:val="22"/>
              </w:rPr>
            </w:pPr>
            <w:r w:rsidRPr="007550DB">
              <w:rPr>
                <w:rFonts w:asciiTheme="minorHAnsi" w:hAnsiTheme="minorHAnsi" w:cstheme="minorHAnsi"/>
              </w:rPr>
              <w:t xml:space="preserve">The Supreme Council of Ajara is equipped with strong organizational systems, has a streamlined structure, clearly defined organizational procedures and processes, and appropriate competencies to facilitate the Council's core functions and </w:t>
            </w:r>
            <w:r>
              <w:rPr>
                <w:rFonts w:asciiTheme="minorHAnsi" w:hAnsiTheme="minorHAnsi" w:cstheme="minorHAnsi"/>
              </w:rPr>
              <w:t xml:space="preserve">the creation of </w:t>
            </w:r>
            <w:r w:rsidRPr="007550DB">
              <w:rPr>
                <w:rFonts w:asciiTheme="minorHAnsi" w:hAnsiTheme="minorHAnsi" w:cstheme="minorHAnsi"/>
              </w:rPr>
              <w:t>institutional memory</w:t>
            </w:r>
          </w:p>
        </w:tc>
      </w:tr>
      <w:tr w:rsidR="00D467C3" w:rsidRPr="007550DB" w14:paraId="791E29A3" w14:textId="77777777" w:rsidTr="009F7619">
        <w:trPr>
          <w:trHeight w:val="432"/>
        </w:trPr>
        <w:tc>
          <w:tcPr>
            <w:tcW w:w="4675" w:type="dxa"/>
            <w:shd w:val="clear" w:color="auto" w:fill="002060"/>
            <w:vAlign w:val="center"/>
          </w:tcPr>
          <w:p w14:paraId="44554E46" w14:textId="77777777" w:rsidR="00D467C3" w:rsidRPr="007550DB" w:rsidRDefault="007260D4" w:rsidP="009F7619">
            <w:pPr>
              <w:spacing w:after="60"/>
              <w:rPr>
                <w:rFonts w:asciiTheme="minorHAnsi" w:hAnsiTheme="minorHAnsi" w:cstheme="minorHAnsi"/>
                <w:color w:val="FFFFFF" w:themeColor="background1"/>
                <w:sz w:val="22"/>
                <w:szCs w:val="22"/>
              </w:rPr>
            </w:pPr>
            <w:r w:rsidRPr="007550DB">
              <w:rPr>
                <w:rFonts w:asciiTheme="minorHAnsi" w:hAnsiTheme="minorHAnsi" w:cstheme="minorHAnsi"/>
                <w:color w:val="FFFFFF" w:themeColor="background1"/>
                <w:sz w:val="22"/>
                <w:szCs w:val="22"/>
              </w:rPr>
              <w:t>The basis of purpose</w:t>
            </w:r>
          </w:p>
        </w:tc>
        <w:tc>
          <w:tcPr>
            <w:tcW w:w="5220" w:type="dxa"/>
            <w:shd w:val="clear" w:color="auto" w:fill="002060"/>
            <w:vAlign w:val="center"/>
          </w:tcPr>
          <w:p w14:paraId="17A8AA20" w14:textId="77777777" w:rsidR="00D467C3" w:rsidRPr="007550DB" w:rsidRDefault="007260D4" w:rsidP="009F7619">
            <w:pPr>
              <w:spacing w:after="60"/>
              <w:rPr>
                <w:rFonts w:asciiTheme="minorHAnsi" w:hAnsiTheme="minorHAnsi" w:cstheme="minorHAnsi"/>
                <w:color w:val="FFFFFF" w:themeColor="background1"/>
                <w:sz w:val="22"/>
                <w:szCs w:val="22"/>
              </w:rPr>
            </w:pPr>
            <w:r w:rsidRPr="007550DB">
              <w:rPr>
                <w:rFonts w:asciiTheme="minorHAnsi" w:hAnsiTheme="minorHAnsi" w:cstheme="minorHAnsi"/>
                <w:color w:val="FFFFFF" w:themeColor="background1"/>
                <w:sz w:val="22"/>
                <w:szCs w:val="22"/>
              </w:rPr>
              <w:t>Result</w:t>
            </w:r>
          </w:p>
        </w:tc>
        <w:tc>
          <w:tcPr>
            <w:tcW w:w="4210" w:type="dxa"/>
            <w:shd w:val="clear" w:color="auto" w:fill="002060"/>
            <w:vAlign w:val="center"/>
          </w:tcPr>
          <w:p w14:paraId="3C93472C" w14:textId="77777777" w:rsidR="00D467C3" w:rsidRPr="007550DB" w:rsidRDefault="004A4D2B" w:rsidP="009F7619">
            <w:pPr>
              <w:spacing w:after="60"/>
              <w:rPr>
                <w:rFonts w:asciiTheme="minorHAnsi" w:hAnsiTheme="minorHAnsi" w:cstheme="minorHAnsi"/>
                <w:color w:val="FFFFFF" w:themeColor="background1"/>
                <w:sz w:val="22"/>
                <w:szCs w:val="22"/>
              </w:rPr>
            </w:pPr>
            <w:r w:rsidRPr="007550DB">
              <w:rPr>
                <w:rFonts w:asciiTheme="minorHAnsi" w:hAnsiTheme="minorHAnsi" w:cstheme="minorHAnsi"/>
                <w:color w:val="FFFFFF" w:themeColor="background1"/>
                <w:sz w:val="22"/>
                <w:szCs w:val="22"/>
              </w:rPr>
              <w:t>Performance indicator</w:t>
            </w:r>
          </w:p>
        </w:tc>
      </w:tr>
      <w:tr w:rsidR="00D467C3" w:rsidRPr="007550DB" w14:paraId="4B683A61" w14:textId="77777777" w:rsidTr="009F7619">
        <w:trPr>
          <w:trHeight w:val="739"/>
        </w:trPr>
        <w:tc>
          <w:tcPr>
            <w:tcW w:w="4675" w:type="dxa"/>
          </w:tcPr>
          <w:p w14:paraId="15305D6F" w14:textId="5E2A4AE6" w:rsidR="004A4D2B" w:rsidRPr="007550DB" w:rsidRDefault="004A4D2B" w:rsidP="009F5E82">
            <w:pPr>
              <w:spacing w:before="240"/>
              <w:rPr>
                <w:rFonts w:asciiTheme="minorHAnsi" w:hAnsiTheme="minorHAnsi" w:cstheme="minorHAnsi"/>
                <w:color w:val="000000"/>
                <w:sz w:val="27"/>
                <w:szCs w:val="27"/>
              </w:rPr>
            </w:pPr>
            <w:r w:rsidRPr="007550DB">
              <w:rPr>
                <w:rFonts w:asciiTheme="minorHAnsi" w:hAnsiTheme="minorHAnsi" w:cstheme="minorHAnsi"/>
                <w:color w:val="000000"/>
                <w:sz w:val="22"/>
                <w:szCs w:val="22"/>
              </w:rPr>
              <w:t xml:space="preserve">Challenges identified in the Supreme Council of </w:t>
            </w:r>
            <w:r w:rsidR="000275EC" w:rsidRPr="007550DB">
              <w:rPr>
                <w:rFonts w:asciiTheme="minorHAnsi" w:hAnsiTheme="minorHAnsi" w:cstheme="minorHAnsi"/>
                <w:color w:val="000000"/>
                <w:sz w:val="22"/>
                <w:szCs w:val="22"/>
              </w:rPr>
              <w:t>Ajara</w:t>
            </w:r>
            <w:r w:rsidRPr="007550DB">
              <w:rPr>
                <w:rFonts w:asciiTheme="minorHAnsi" w:hAnsiTheme="minorHAnsi" w:cstheme="minorHAnsi"/>
                <w:color w:val="000000"/>
                <w:sz w:val="22"/>
                <w:szCs w:val="22"/>
              </w:rPr>
              <w:t xml:space="preserve"> indicate the need to strengthen the</w:t>
            </w:r>
            <w:r w:rsidR="009F5E82">
              <w:rPr>
                <w:rFonts w:asciiTheme="minorHAnsi" w:hAnsiTheme="minorHAnsi" w:cstheme="minorHAnsi"/>
                <w:color w:val="000000"/>
                <w:sz w:val="22"/>
                <w:szCs w:val="22"/>
              </w:rPr>
              <w:t xml:space="preserve"> </w:t>
            </w:r>
            <w:r w:rsidRPr="007550DB">
              <w:rPr>
                <w:rFonts w:asciiTheme="minorHAnsi" w:hAnsiTheme="minorHAnsi" w:cstheme="minorHAnsi"/>
                <w:color w:val="000000"/>
                <w:sz w:val="22"/>
                <w:szCs w:val="22"/>
              </w:rPr>
              <w:t>organizational system, namely</w:t>
            </w:r>
            <w:r w:rsidRPr="007550DB">
              <w:rPr>
                <w:rFonts w:asciiTheme="minorHAnsi" w:hAnsiTheme="minorHAnsi" w:cstheme="minorHAnsi"/>
                <w:color w:val="000000"/>
                <w:sz w:val="27"/>
                <w:szCs w:val="27"/>
              </w:rPr>
              <w:t xml:space="preserve">: </w:t>
            </w:r>
          </w:p>
          <w:p w14:paraId="7B7D31AE" w14:textId="77777777" w:rsidR="004A4D2B" w:rsidRPr="007550DB" w:rsidRDefault="004A4D2B" w:rsidP="009F7619">
            <w:pPr>
              <w:rPr>
                <w:rFonts w:asciiTheme="minorHAnsi" w:hAnsiTheme="minorHAnsi" w:cstheme="minorHAnsi"/>
                <w:color w:val="000000"/>
                <w:sz w:val="27"/>
                <w:szCs w:val="27"/>
              </w:rPr>
            </w:pPr>
          </w:p>
          <w:p w14:paraId="0CE7CF8F" w14:textId="7AD2ACD2" w:rsidR="004A4D2B" w:rsidRPr="007550DB" w:rsidRDefault="009F5E82" w:rsidP="009F7619">
            <w:pPr>
              <w:pStyle w:val="Default"/>
              <w:numPr>
                <w:ilvl w:val="0"/>
                <w:numId w:val="18"/>
              </w:numPr>
              <w:spacing w:after="60"/>
              <w:ind w:left="331"/>
              <w:rPr>
                <w:rFonts w:asciiTheme="minorHAnsi" w:hAnsiTheme="minorHAnsi" w:cstheme="minorHAnsi"/>
                <w:sz w:val="22"/>
                <w:szCs w:val="22"/>
              </w:rPr>
            </w:pPr>
            <w:r>
              <w:rPr>
                <w:rFonts w:asciiTheme="minorHAnsi" w:hAnsiTheme="minorHAnsi" w:cstheme="minorHAnsi"/>
                <w:sz w:val="22"/>
                <w:szCs w:val="22"/>
              </w:rPr>
              <w:t>Inefficiency</w:t>
            </w:r>
            <w:r w:rsidR="004A4D2B" w:rsidRPr="007550DB">
              <w:rPr>
                <w:rFonts w:asciiTheme="minorHAnsi" w:hAnsiTheme="minorHAnsi" w:cstheme="minorHAnsi"/>
                <w:sz w:val="22"/>
                <w:szCs w:val="22"/>
              </w:rPr>
              <w:t xml:space="preserve"> of</w:t>
            </w:r>
            <w:r w:rsidR="00321828" w:rsidRPr="007550DB">
              <w:rPr>
                <w:rFonts w:asciiTheme="minorHAnsi" w:hAnsiTheme="minorHAnsi" w:cstheme="minorHAnsi"/>
                <w:sz w:val="22"/>
                <w:szCs w:val="22"/>
              </w:rPr>
              <w:t xml:space="preserve"> the</w:t>
            </w:r>
            <w:r w:rsidR="004A4D2B" w:rsidRPr="007550DB">
              <w:rPr>
                <w:rFonts w:asciiTheme="minorHAnsi" w:hAnsiTheme="minorHAnsi" w:cstheme="minorHAnsi"/>
                <w:sz w:val="22"/>
                <w:szCs w:val="22"/>
              </w:rPr>
              <w:t xml:space="preserve"> human resource management system </w:t>
            </w:r>
          </w:p>
          <w:p w14:paraId="3412516E" w14:textId="77777777" w:rsidR="004A4D2B" w:rsidRPr="007550DB" w:rsidRDefault="004A4D2B" w:rsidP="009F7619">
            <w:pPr>
              <w:pStyle w:val="Default"/>
              <w:numPr>
                <w:ilvl w:val="0"/>
                <w:numId w:val="18"/>
              </w:numPr>
              <w:spacing w:after="60"/>
              <w:ind w:left="331"/>
              <w:rPr>
                <w:rFonts w:asciiTheme="minorHAnsi" w:hAnsiTheme="minorHAnsi" w:cstheme="minorHAnsi"/>
                <w:sz w:val="22"/>
                <w:szCs w:val="22"/>
              </w:rPr>
            </w:pPr>
            <w:r w:rsidRPr="007550DB">
              <w:rPr>
                <w:rFonts w:asciiTheme="minorHAnsi" w:hAnsiTheme="minorHAnsi" w:cstheme="minorHAnsi"/>
                <w:sz w:val="22"/>
                <w:szCs w:val="22"/>
              </w:rPr>
              <w:t xml:space="preserve">Weak and inconsistent competencies of staff </w:t>
            </w:r>
          </w:p>
          <w:p w14:paraId="3DCAB071" w14:textId="7E18307F" w:rsidR="004A4D2B" w:rsidRPr="007550DB" w:rsidRDefault="004A4D2B" w:rsidP="009F7619">
            <w:pPr>
              <w:pStyle w:val="Default"/>
              <w:numPr>
                <w:ilvl w:val="0"/>
                <w:numId w:val="18"/>
              </w:numPr>
              <w:spacing w:after="60"/>
              <w:ind w:left="331"/>
              <w:rPr>
                <w:rFonts w:asciiTheme="minorHAnsi" w:hAnsiTheme="minorHAnsi" w:cstheme="minorHAnsi"/>
                <w:sz w:val="22"/>
                <w:szCs w:val="22"/>
              </w:rPr>
            </w:pPr>
            <w:r w:rsidRPr="007550DB">
              <w:rPr>
                <w:rFonts w:asciiTheme="minorHAnsi" w:hAnsiTheme="minorHAnsi" w:cstheme="minorHAnsi"/>
                <w:sz w:val="22"/>
                <w:szCs w:val="22"/>
              </w:rPr>
              <w:t>Informal and fragment</w:t>
            </w:r>
            <w:r w:rsidR="009F5E82">
              <w:rPr>
                <w:rFonts w:asciiTheme="minorHAnsi" w:hAnsiTheme="minorHAnsi" w:cstheme="minorHAnsi"/>
                <w:sz w:val="22"/>
                <w:szCs w:val="22"/>
              </w:rPr>
              <w:t>ed</w:t>
            </w:r>
            <w:r w:rsidRPr="007550DB">
              <w:rPr>
                <w:rFonts w:asciiTheme="minorHAnsi" w:hAnsiTheme="minorHAnsi" w:cstheme="minorHAnsi"/>
                <w:sz w:val="22"/>
                <w:szCs w:val="22"/>
              </w:rPr>
              <w:t xml:space="preserve"> coordination and communication between structural units </w:t>
            </w:r>
          </w:p>
          <w:p w14:paraId="78EE4030" w14:textId="1032E9BA" w:rsidR="009F5E82" w:rsidRDefault="004A4D2B" w:rsidP="009F7619">
            <w:pPr>
              <w:pStyle w:val="Default"/>
              <w:numPr>
                <w:ilvl w:val="0"/>
                <w:numId w:val="18"/>
              </w:numPr>
              <w:spacing w:after="60"/>
              <w:ind w:left="331"/>
              <w:rPr>
                <w:rFonts w:asciiTheme="minorHAnsi" w:hAnsiTheme="minorHAnsi" w:cstheme="minorHAnsi"/>
                <w:sz w:val="22"/>
                <w:szCs w:val="22"/>
              </w:rPr>
            </w:pPr>
            <w:r w:rsidRPr="007550DB">
              <w:rPr>
                <w:rFonts w:asciiTheme="minorHAnsi" w:hAnsiTheme="minorHAnsi" w:cstheme="minorHAnsi"/>
                <w:sz w:val="22"/>
                <w:szCs w:val="22"/>
              </w:rPr>
              <w:t xml:space="preserve">Outdated technical infrastructure and </w:t>
            </w:r>
            <w:r w:rsidR="009F5E82">
              <w:rPr>
                <w:rFonts w:asciiTheme="minorHAnsi" w:hAnsiTheme="minorHAnsi" w:cstheme="minorHAnsi"/>
                <w:sz w:val="22"/>
                <w:szCs w:val="22"/>
              </w:rPr>
              <w:t>faulty internal network</w:t>
            </w:r>
          </w:p>
          <w:p w14:paraId="23DFC3D5" w14:textId="77C5C39C" w:rsidR="004A4D2B" w:rsidRPr="007550DB" w:rsidRDefault="004A4D2B" w:rsidP="009F7619">
            <w:pPr>
              <w:pStyle w:val="Default"/>
              <w:numPr>
                <w:ilvl w:val="0"/>
                <w:numId w:val="18"/>
              </w:numPr>
              <w:spacing w:after="60"/>
              <w:ind w:left="331"/>
              <w:rPr>
                <w:rFonts w:asciiTheme="minorHAnsi" w:hAnsiTheme="minorHAnsi" w:cstheme="minorHAnsi"/>
                <w:sz w:val="22"/>
                <w:szCs w:val="22"/>
              </w:rPr>
            </w:pPr>
            <w:r w:rsidRPr="007550DB">
              <w:rPr>
                <w:rFonts w:asciiTheme="minorHAnsi" w:hAnsiTheme="minorHAnsi" w:cstheme="minorHAnsi"/>
                <w:sz w:val="22"/>
                <w:szCs w:val="22"/>
              </w:rPr>
              <w:t xml:space="preserve">Lack of knowledge transfer mechanisms </w:t>
            </w:r>
          </w:p>
          <w:p w14:paraId="5A68819E" w14:textId="5F872623" w:rsidR="004A4D2B" w:rsidRPr="007550DB" w:rsidRDefault="009F5E82" w:rsidP="009F7619">
            <w:pPr>
              <w:pStyle w:val="Default"/>
              <w:numPr>
                <w:ilvl w:val="0"/>
                <w:numId w:val="18"/>
              </w:numPr>
              <w:spacing w:after="60"/>
              <w:ind w:left="331"/>
              <w:rPr>
                <w:rFonts w:asciiTheme="minorHAnsi" w:hAnsiTheme="minorHAnsi" w:cstheme="minorHAnsi"/>
                <w:sz w:val="22"/>
                <w:szCs w:val="22"/>
              </w:rPr>
            </w:pPr>
            <w:r>
              <w:rPr>
                <w:rFonts w:asciiTheme="minorHAnsi" w:hAnsiTheme="minorHAnsi" w:cstheme="minorHAnsi"/>
                <w:sz w:val="22"/>
                <w:szCs w:val="22"/>
              </w:rPr>
              <w:t>L</w:t>
            </w:r>
            <w:r w:rsidR="004A4D2B" w:rsidRPr="007550DB">
              <w:rPr>
                <w:rFonts w:asciiTheme="minorHAnsi" w:hAnsiTheme="minorHAnsi" w:cstheme="minorHAnsi"/>
                <w:sz w:val="22"/>
                <w:szCs w:val="22"/>
              </w:rPr>
              <w:t>ow gender sensitivity and fragmented nature of the introduction of open governance principles</w:t>
            </w:r>
          </w:p>
          <w:p w14:paraId="76416FEC" w14:textId="77777777" w:rsidR="004A4D2B" w:rsidRPr="007550DB" w:rsidRDefault="004A4D2B" w:rsidP="009F7619">
            <w:pPr>
              <w:pStyle w:val="Default"/>
              <w:spacing w:after="60"/>
              <w:rPr>
                <w:rFonts w:asciiTheme="minorHAnsi" w:hAnsiTheme="minorHAnsi" w:cstheme="minorHAnsi"/>
                <w:sz w:val="22"/>
                <w:szCs w:val="22"/>
              </w:rPr>
            </w:pPr>
          </w:p>
        </w:tc>
        <w:tc>
          <w:tcPr>
            <w:tcW w:w="5220" w:type="dxa"/>
          </w:tcPr>
          <w:p w14:paraId="476FB5A8" w14:textId="0114B3EE" w:rsidR="004A4D2B" w:rsidRPr="007550DB" w:rsidRDefault="004A4D2B" w:rsidP="0018643F">
            <w:pPr>
              <w:pStyle w:val="Default"/>
              <w:spacing w:before="240" w:after="240"/>
              <w:rPr>
                <w:rFonts w:asciiTheme="minorHAnsi" w:hAnsiTheme="minorHAnsi" w:cstheme="minorHAnsi"/>
                <w:color w:val="000000" w:themeColor="text1"/>
                <w:sz w:val="22"/>
                <w:szCs w:val="22"/>
              </w:rPr>
            </w:pPr>
            <w:r w:rsidRPr="007550DB">
              <w:rPr>
                <w:rFonts w:asciiTheme="minorHAnsi" w:hAnsiTheme="minorHAnsi" w:cstheme="minorHAnsi"/>
                <w:b/>
                <w:bCs/>
                <w:color w:val="000000" w:themeColor="text1"/>
                <w:sz w:val="22"/>
                <w:szCs w:val="22"/>
              </w:rPr>
              <w:t>Council:</w:t>
            </w:r>
            <w:r w:rsidRPr="007550DB">
              <w:rPr>
                <w:rFonts w:asciiTheme="minorHAnsi" w:hAnsiTheme="minorHAnsi" w:cstheme="minorHAnsi"/>
                <w:color w:val="000000" w:themeColor="text1"/>
                <w:sz w:val="22"/>
                <w:szCs w:val="22"/>
              </w:rPr>
              <w:t xml:space="preserve"> is a sustainable and effective organization based on the principles of open governance and inclusiveness. </w:t>
            </w:r>
            <w:r w:rsidR="00022DAD" w:rsidRPr="007550DB">
              <w:rPr>
                <w:rFonts w:asciiTheme="minorHAnsi" w:hAnsiTheme="minorHAnsi" w:cstheme="minorHAnsi"/>
                <w:color w:val="000000" w:themeColor="text1"/>
                <w:sz w:val="22"/>
                <w:szCs w:val="22"/>
              </w:rPr>
              <w:t xml:space="preserve">Productively uses the organization's internal and external resources, which helps </w:t>
            </w:r>
            <w:r w:rsidR="009F5E82">
              <w:rPr>
                <w:rFonts w:asciiTheme="minorHAnsi" w:hAnsiTheme="minorHAnsi" w:cstheme="minorHAnsi"/>
                <w:color w:val="000000" w:themeColor="text1"/>
                <w:sz w:val="22"/>
                <w:szCs w:val="22"/>
              </w:rPr>
              <w:t xml:space="preserve">to </w:t>
            </w:r>
            <w:r w:rsidR="00022DAD" w:rsidRPr="007550DB">
              <w:rPr>
                <w:rFonts w:asciiTheme="minorHAnsi" w:hAnsiTheme="minorHAnsi" w:cstheme="minorHAnsi"/>
                <w:color w:val="000000" w:themeColor="text1"/>
                <w:sz w:val="22"/>
                <w:szCs w:val="22"/>
              </w:rPr>
              <w:t>strengthen the institutional memory and the proper performance of activities</w:t>
            </w:r>
            <w:r w:rsidRPr="007550DB">
              <w:rPr>
                <w:rFonts w:asciiTheme="minorHAnsi" w:hAnsiTheme="minorHAnsi" w:cstheme="minorHAnsi"/>
                <w:color w:val="000000" w:themeColor="text1"/>
                <w:sz w:val="22"/>
                <w:szCs w:val="22"/>
              </w:rPr>
              <w:t>. </w:t>
            </w:r>
          </w:p>
          <w:p w14:paraId="2398D0DD" w14:textId="6C900D7E" w:rsidR="004A4D2B" w:rsidRPr="007550DB" w:rsidRDefault="000E1BDE" w:rsidP="009F7619">
            <w:pPr>
              <w:pStyle w:val="Default"/>
              <w:spacing w:before="120" w:after="24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Staff</w:t>
            </w:r>
            <w:r w:rsidR="004A4D2B" w:rsidRPr="007550DB">
              <w:rPr>
                <w:rFonts w:asciiTheme="minorHAnsi" w:hAnsiTheme="minorHAnsi" w:cstheme="minorHAnsi"/>
                <w:b/>
                <w:bCs/>
                <w:color w:val="000000" w:themeColor="text1"/>
                <w:sz w:val="22"/>
                <w:szCs w:val="22"/>
              </w:rPr>
              <w:t>:</w:t>
            </w:r>
            <w:r w:rsidR="004A4D2B" w:rsidRPr="007550DB">
              <w:rPr>
                <w:rFonts w:asciiTheme="minorHAnsi" w:hAnsiTheme="minorHAnsi" w:cstheme="minorHAnsi"/>
                <w:color w:val="000000" w:themeColor="text1"/>
                <w:sz w:val="22"/>
                <w:szCs w:val="22"/>
              </w:rPr>
              <w:t xml:space="preserve"> has a proper structure and processes, clearly defined and redistributed functions and responsibilities; </w:t>
            </w:r>
            <w:r w:rsidR="009F5E82">
              <w:rPr>
                <w:rFonts w:asciiTheme="minorHAnsi" w:hAnsiTheme="minorHAnsi" w:cstheme="minorHAnsi"/>
                <w:color w:val="000000" w:themeColor="text1"/>
                <w:sz w:val="22"/>
                <w:szCs w:val="22"/>
              </w:rPr>
              <w:t>s</w:t>
            </w:r>
            <w:r w:rsidR="004A4D2B" w:rsidRPr="007550DB">
              <w:rPr>
                <w:rFonts w:asciiTheme="minorHAnsi" w:hAnsiTheme="minorHAnsi" w:cstheme="minorHAnsi"/>
                <w:color w:val="000000" w:themeColor="text1"/>
                <w:sz w:val="22"/>
                <w:szCs w:val="22"/>
              </w:rPr>
              <w:t>trong human resource management system and technical support, effective internal communication</w:t>
            </w:r>
            <w:r w:rsidR="009F5E82">
              <w:rPr>
                <w:rFonts w:asciiTheme="minorHAnsi" w:hAnsiTheme="minorHAnsi" w:cstheme="minorHAnsi"/>
                <w:color w:val="000000" w:themeColor="text1"/>
                <w:sz w:val="22"/>
                <w:szCs w:val="22"/>
              </w:rPr>
              <w:t>s</w:t>
            </w:r>
            <w:r w:rsidR="004A4D2B" w:rsidRPr="007550DB">
              <w:rPr>
                <w:rFonts w:asciiTheme="minorHAnsi" w:hAnsiTheme="minorHAnsi" w:cstheme="minorHAnsi"/>
                <w:color w:val="000000" w:themeColor="text1"/>
                <w:sz w:val="22"/>
                <w:szCs w:val="22"/>
              </w:rPr>
              <w:t xml:space="preserve"> and coordination. </w:t>
            </w:r>
          </w:p>
          <w:p w14:paraId="3891782A" w14:textId="02AFB959" w:rsidR="004A4D2B" w:rsidRPr="007550DB" w:rsidRDefault="00AB3820" w:rsidP="009F7619">
            <w:pPr>
              <w:pStyle w:val="Default"/>
              <w:spacing w:before="120" w:after="240"/>
              <w:rPr>
                <w:rFonts w:asciiTheme="minorHAnsi" w:hAnsiTheme="minorHAnsi" w:cstheme="minorHAnsi"/>
                <w:color w:val="000000" w:themeColor="text1"/>
                <w:sz w:val="22"/>
                <w:szCs w:val="22"/>
              </w:rPr>
            </w:pPr>
            <w:r w:rsidRPr="007550DB">
              <w:rPr>
                <w:rFonts w:asciiTheme="minorHAnsi" w:hAnsiTheme="minorHAnsi" w:cstheme="minorHAnsi"/>
                <w:b/>
                <w:bCs/>
                <w:color w:val="000000" w:themeColor="text1"/>
                <w:sz w:val="22"/>
                <w:szCs w:val="22"/>
              </w:rPr>
              <w:t>M</w:t>
            </w:r>
            <w:r w:rsidR="007C6D43" w:rsidRPr="007550DB">
              <w:rPr>
                <w:rFonts w:asciiTheme="minorHAnsi" w:hAnsiTheme="minorHAnsi" w:cstheme="minorHAnsi"/>
                <w:b/>
                <w:bCs/>
                <w:color w:val="000000" w:themeColor="text1"/>
                <w:sz w:val="22"/>
                <w:szCs w:val="22"/>
              </w:rPr>
              <w:t>embers of the SCA</w:t>
            </w:r>
            <w:r w:rsidRPr="007550DB">
              <w:rPr>
                <w:rFonts w:asciiTheme="minorHAnsi" w:hAnsiTheme="minorHAnsi" w:cstheme="minorHAnsi"/>
                <w:b/>
                <w:bCs/>
                <w:color w:val="000000" w:themeColor="text1"/>
                <w:sz w:val="22"/>
                <w:szCs w:val="22"/>
              </w:rPr>
              <w:t>:</w:t>
            </w:r>
            <w:r w:rsidRPr="007550DB">
              <w:rPr>
                <w:rFonts w:asciiTheme="minorHAnsi" w:hAnsiTheme="minorHAnsi" w:cstheme="minorHAnsi"/>
                <w:color w:val="000000" w:themeColor="text1"/>
                <w:sz w:val="22"/>
                <w:szCs w:val="22"/>
              </w:rPr>
              <w:t xml:space="preserve"> </w:t>
            </w:r>
            <w:r w:rsidR="009F5E82">
              <w:rPr>
                <w:rFonts w:asciiTheme="minorHAnsi" w:hAnsiTheme="minorHAnsi" w:cstheme="minorHAnsi"/>
                <w:color w:val="000000" w:themeColor="text1"/>
                <w:sz w:val="22"/>
                <w:szCs w:val="22"/>
              </w:rPr>
              <w:t>h</w:t>
            </w:r>
            <w:r w:rsidR="004A4D2B" w:rsidRPr="007550DB">
              <w:rPr>
                <w:rFonts w:asciiTheme="minorHAnsi" w:hAnsiTheme="minorHAnsi" w:cstheme="minorHAnsi"/>
                <w:color w:val="000000" w:themeColor="text1"/>
                <w:sz w:val="22"/>
                <w:szCs w:val="22"/>
              </w:rPr>
              <w:t xml:space="preserve">as a strong committee and its </w:t>
            </w:r>
            <w:r w:rsidR="004260B9">
              <w:rPr>
                <w:rFonts w:asciiTheme="minorHAnsi" w:hAnsiTheme="minorHAnsi" w:cstheme="minorHAnsi"/>
                <w:color w:val="000000" w:themeColor="text1"/>
                <w:sz w:val="22"/>
                <w:szCs w:val="22"/>
              </w:rPr>
              <w:t>s</w:t>
            </w:r>
            <w:r w:rsidR="000E1BDE">
              <w:rPr>
                <w:rFonts w:asciiTheme="minorHAnsi" w:hAnsiTheme="minorHAnsi" w:cstheme="minorHAnsi"/>
                <w:color w:val="000000" w:themeColor="text1"/>
                <w:sz w:val="22"/>
                <w:szCs w:val="22"/>
              </w:rPr>
              <w:t>taff</w:t>
            </w:r>
            <w:r w:rsidR="004A4D2B" w:rsidRPr="007550DB">
              <w:rPr>
                <w:rFonts w:asciiTheme="minorHAnsi" w:hAnsiTheme="minorHAnsi" w:cstheme="minorHAnsi"/>
                <w:color w:val="000000" w:themeColor="text1"/>
                <w:sz w:val="22"/>
                <w:szCs w:val="22"/>
              </w:rPr>
              <w:t xml:space="preserve"> to assist in adaptation, transfer of institutional memory, and proper performance of functions and duties.</w:t>
            </w:r>
          </w:p>
          <w:p w14:paraId="3FBBC0D8" w14:textId="77777777" w:rsidR="004A4D2B" w:rsidRPr="007550DB" w:rsidRDefault="004A4D2B" w:rsidP="009F7619">
            <w:pPr>
              <w:pStyle w:val="Default"/>
              <w:spacing w:before="120" w:after="240"/>
              <w:rPr>
                <w:rFonts w:asciiTheme="minorHAnsi" w:hAnsiTheme="minorHAnsi" w:cstheme="minorHAnsi"/>
                <w:color w:val="000000" w:themeColor="text1"/>
                <w:sz w:val="22"/>
                <w:szCs w:val="22"/>
              </w:rPr>
            </w:pPr>
          </w:p>
          <w:p w14:paraId="20E1F34A" w14:textId="77777777" w:rsidR="00D467C3" w:rsidRPr="007550DB" w:rsidRDefault="00D467C3" w:rsidP="009F7619">
            <w:pPr>
              <w:rPr>
                <w:rFonts w:asciiTheme="minorHAnsi" w:hAnsiTheme="minorHAnsi" w:cstheme="minorHAnsi"/>
                <w:color w:val="000000" w:themeColor="text1"/>
                <w:sz w:val="22"/>
                <w:szCs w:val="22"/>
              </w:rPr>
            </w:pPr>
          </w:p>
          <w:p w14:paraId="173F290A" w14:textId="77777777" w:rsidR="00D467C3" w:rsidRPr="007550DB" w:rsidRDefault="00D467C3" w:rsidP="009F7619">
            <w:pPr>
              <w:rPr>
                <w:rFonts w:asciiTheme="minorHAnsi" w:hAnsiTheme="minorHAnsi" w:cstheme="minorHAnsi"/>
                <w:color w:val="000000" w:themeColor="text1"/>
                <w:sz w:val="22"/>
                <w:szCs w:val="22"/>
              </w:rPr>
            </w:pPr>
          </w:p>
        </w:tc>
        <w:tc>
          <w:tcPr>
            <w:tcW w:w="4210" w:type="dxa"/>
          </w:tcPr>
          <w:p w14:paraId="6D161F39" w14:textId="2DEF0F1C" w:rsidR="005E3F8F" w:rsidRPr="0018643F" w:rsidRDefault="005E3F8F" w:rsidP="0018643F">
            <w:pPr>
              <w:pStyle w:val="ListParagraph"/>
              <w:numPr>
                <w:ilvl w:val="0"/>
                <w:numId w:val="16"/>
              </w:numPr>
              <w:spacing w:before="240" w:after="80"/>
              <w:ind w:left="408" w:hanging="357"/>
              <w:contextualSpacing w:val="0"/>
              <w:rPr>
                <w:rFonts w:asciiTheme="minorHAnsi" w:hAnsiTheme="minorHAnsi" w:cstheme="minorHAnsi"/>
                <w:color w:val="000000"/>
                <w:sz w:val="22"/>
                <w:szCs w:val="22"/>
              </w:rPr>
            </w:pPr>
            <w:r w:rsidRPr="007550DB">
              <w:rPr>
                <w:rFonts w:asciiTheme="minorHAnsi" w:eastAsia="Times New Roman" w:hAnsiTheme="minorHAnsi" w:cstheme="minorHAnsi"/>
                <w:color w:val="000000" w:themeColor="text1"/>
                <w:sz w:val="22"/>
                <w:szCs w:val="22"/>
              </w:rPr>
              <w:t xml:space="preserve">Human </w:t>
            </w:r>
            <w:r w:rsidRPr="0018643F">
              <w:rPr>
                <w:rFonts w:asciiTheme="minorHAnsi" w:hAnsiTheme="minorHAnsi" w:cstheme="minorHAnsi"/>
                <w:color w:val="000000"/>
                <w:sz w:val="22"/>
                <w:szCs w:val="22"/>
              </w:rPr>
              <w:t>resource management system (job descriptions, structure, employee evaluation and development plan)</w:t>
            </w:r>
          </w:p>
          <w:p w14:paraId="04B8CF90" w14:textId="472374D2" w:rsidR="005E3F8F" w:rsidRPr="0018643F" w:rsidRDefault="005E3F8F" w:rsidP="0018643F">
            <w:pPr>
              <w:pStyle w:val="ListParagraph"/>
              <w:numPr>
                <w:ilvl w:val="0"/>
                <w:numId w:val="16"/>
              </w:numPr>
              <w:spacing w:after="80"/>
              <w:ind w:left="408" w:hanging="357"/>
              <w:contextualSpacing w:val="0"/>
              <w:rPr>
                <w:rFonts w:asciiTheme="minorHAnsi" w:hAnsiTheme="minorHAnsi" w:cstheme="minorHAnsi"/>
                <w:color w:val="000000"/>
                <w:sz w:val="22"/>
                <w:szCs w:val="22"/>
              </w:rPr>
            </w:pPr>
            <w:r w:rsidRPr="0018643F">
              <w:rPr>
                <w:rFonts w:asciiTheme="minorHAnsi" w:hAnsiTheme="minorHAnsi" w:cstheme="minorHAnsi"/>
                <w:color w:val="000000"/>
                <w:sz w:val="22"/>
                <w:szCs w:val="22"/>
              </w:rPr>
              <w:t>Described and optimized strategic processes</w:t>
            </w:r>
          </w:p>
          <w:p w14:paraId="40FF728C" w14:textId="224D3C1A" w:rsidR="005E3F8F" w:rsidRPr="0018643F" w:rsidRDefault="005E3F8F" w:rsidP="0018643F">
            <w:pPr>
              <w:pStyle w:val="ListParagraph"/>
              <w:numPr>
                <w:ilvl w:val="0"/>
                <w:numId w:val="16"/>
              </w:numPr>
              <w:spacing w:after="80"/>
              <w:ind w:left="408" w:hanging="357"/>
              <w:contextualSpacing w:val="0"/>
              <w:rPr>
                <w:rFonts w:asciiTheme="minorHAnsi" w:hAnsiTheme="minorHAnsi" w:cstheme="minorHAnsi"/>
                <w:color w:val="000000"/>
                <w:sz w:val="22"/>
                <w:szCs w:val="22"/>
              </w:rPr>
            </w:pPr>
            <w:r w:rsidRPr="0018643F">
              <w:rPr>
                <w:rFonts w:asciiTheme="minorHAnsi" w:hAnsiTheme="minorHAnsi" w:cstheme="minorHAnsi"/>
                <w:color w:val="000000"/>
                <w:sz w:val="22"/>
                <w:szCs w:val="22"/>
              </w:rPr>
              <w:t>Established process of finding external resources and defined responsible person</w:t>
            </w:r>
          </w:p>
          <w:p w14:paraId="22DA3748" w14:textId="08077316" w:rsidR="005E3F8F" w:rsidRPr="0018643F" w:rsidRDefault="005E3F8F" w:rsidP="0018643F">
            <w:pPr>
              <w:pStyle w:val="ListParagraph"/>
              <w:numPr>
                <w:ilvl w:val="0"/>
                <w:numId w:val="16"/>
              </w:numPr>
              <w:spacing w:after="80"/>
              <w:ind w:left="408" w:hanging="357"/>
              <w:contextualSpacing w:val="0"/>
              <w:rPr>
                <w:rFonts w:asciiTheme="minorHAnsi" w:hAnsiTheme="minorHAnsi" w:cstheme="minorHAnsi"/>
                <w:color w:val="000000"/>
                <w:sz w:val="22"/>
                <w:szCs w:val="22"/>
              </w:rPr>
            </w:pPr>
            <w:r w:rsidRPr="0018643F">
              <w:rPr>
                <w:rFonts w:asciiTheme="minorHAnsi" w:hAnsiTheme="minorHAnsi" w:cstheme="minorHAnsi"/>
                <w:color w:val="000000"/>
                <w:sz w:val="22"/>
                <w:szCs w:val="22"/>
              </w:rPr>
              <w:t>Procedure for storing information in the staff of the Council and the Committee</w:t>
            </w:r>
          </w:p>
          <w:p w14:paraId="28879781" w14:textId="20D6CAF7" w:rsidR="005E3F8F" w:rsidRPr="0018643F" w:rsidRDefault="005E3F8F" w:rsidP="0018643F">
            <w:pPr>
              <w:pStyle w:val="ListParagraph"/>
              <w:numPr>
                <w:ilvl w:val="0"/>
                <w:numId w:val="16"/>
              </w:numPr>
              <w:spacing w:after="80"/>
              <w:ind w:left="408" w:hanging="357"/>
              <w:contextualSpacing w:val="0"/>
              <w:rPr>
                <w:rFonts w:asciiTheme="minorHAnsi" w:hAnsiTheme="minorHAnsi" w:cstheme="minorHAnsi"/>
                <w:color w:val="000000"/>
                <w:sz w:val="22"/>
                <w:szCs w:val="22"/>
              </w:rPr>
            </w:pPr>
            <w:r w:rsidRPr="0018643F">
              <w:rPr>
                <w:rFonts w:asciiTheme="minorHAnsi" w:hAnsiTheme="minorHAnsi" w:cstheme="minorHAnsi"/>
                <w:color w:val="000000"/>
                <w:sz w:val="22"/>
                <w:szCs w:val="22"/>
              </w:rPr>
              <w:t>Monitoring plan for the implementation of open governance principles</w:t>
            </w:r>
          </w:p>
          <w:p w14:paraId="74CBFB3D" w14:textId="7305CA88" w:rsidR="005E3F8F" w:rsidRPr="0018643F" w:rsidRDefault="005E3F8F" w:rsidP="0018643F">
            <w:pPr>
              <w:pStyle w:val="ListParagraph"/>
              <w:numPr>
                <w:ilvl w:val="0"/>
                <w:numId w:val="16"/>
              </w:numPr>
              <w:spacing w:after="80"/>
              <w:ind w:left="408" w:hanging="357"/>
              <w:contextualSpacing w:val="0"/>
              <w:rPr>
                <w:rFonts w:asciiTheme="minorHAnsi" w:hAnsiTheme="minorHAnsi" w:cstheme="minorHAnsi"/>
                <w:color w:val="000000"/>
                <w:sz w:val="22"/>
                <w:szCs w:val="22"/>
              </w:rPr>
            </w:pPr>
            <w:r w:rsidRPr="0018643F">
              <w:rPr>
                <w:rFonts w:asciiTheme="minorHAnsi" w:hAnsiTheme="minorHAnsi" w:cstheme="minorHAnsi"/>
                <w:color w:val="000000"/>
                <w:sz w:val="22"/>
                <w:szCs w:val="22"/>
              </w:rPr>
              <w:t>Statistical data processed by gender and analysis of internal programs by gender</w:t>
            </w:r>
          </w:p>
          <w:p w14:paraId="50724906" w14:textId="4037A82F" w:rsidR="005E3F8F" w:rsidRPr="007550DB" w:rsidRDefault="005E3F8F" w:rsidP="0018643F">
            <w:pPr>
              <w:pStyle w:val="ListParagraph"/>
              <w:numPr>
                <w:ilvl w:val="0"/>
                <w:numId w:val="16"/>
              </w:numPr>
              <w:spacing w:after="80"/>
              <w:ind w:left="408" w:hanging="357"/>
              <w:contextualSpacing w:val="0"/>
              <w:rPr>
                <w:rFonts w:asciiTheme="minorHAnsi" w:eastAsia="Times New Roman" w:hAnsiTheme="minorHAnsi" w:cstheme="minorHAnsi"/>
                <w:color w:val="000000" w:themeColor="text1"/>
                <w:sz w:val="22"/>
                <w:szCs w:val="22"/>
              </w:rPr>
            </w:pPr>
            <w:r w:rsidRPr="0018643F">
              <w:rPr>
                <w:rFonts w:asciiTheme="minorHAnsi" w:hAnsiTheme="minorHAnsi" w:cstheme="minorHAnsi"/>
                <w:color w:val="000000"/>
                <w:sz w:val="22"/>
                <w:szCs w:val="22"/>
              </w:rPr>
              <w:t>Updated</w:t>
            </w:r>
            <w:r w:rsidRPr="007550DB">
              <w:rPr>
                <w:rFonts w:asciiTheme="minorHAnsi" w:eastAsia="Times New Roman" w:hAnsiTheme="minorHAnsi" w:cstheme="minorHAnsi"/>
                <w:color w:val="000000" w:themeColor="text1"/>
                <w:sz w:val="22"/>
                <w:szCs w:val="22"/>
              </w:rPr>
              <w:t xml:space="preserve"> technical infrastructure and maintained internal network</w:t>
            </w:r>
          </w:p>
        </w:tc>
      </w:tr>
    </w:tbl>
    <w:p w14:paraId="789474D9" w14:textId="77777777" w:rsidR="00D467C3" w:rsidRPr="007550DB" w:rsidRDefault="00D467C3" w:rsidP="003D287D">
      <w:pPr>
        <w:pStyle w:val="Default"/>
        <w:spacing w:before="240" w:after="240"/>
        <w:rPr>
          <w:rFonts w:asciiTheme="minorHAnsi" w:eastAsiaTheme="majorEastAsia" w:hAnsiTheme="minorHAnsi" w:cstheme="minorHAnsi"/>
          <w:color w:val="00234F"/>
          <w:sz w:val="28"/>
          <w:szCs w:val="32"/>
          <w:u w:val="single" w:color="DFD723"/>
        </w:rPr>
        <w:sectPr w:rsidR="00D467C3" w:rsidRPr="007550DB" w:rsidSect="00D467C3">
          <w:pgSz w:w="15840" w:h="12240" w:orient="landscape"/>
          <w:pgMar w:top="1440" w:right="1440" w:bottom="1440" w:left="1440" w:header="720" w:footer="720" w:gutter="0"/>
          <w:cols w:space="720"/>
          <w:titlePg/>
          <w:docGrid w:linePitch="360"/>
        </w:sectPr>
      </w:pPr>
    </w:p>
    <w:p w14:paraId="7253B253" w14:textId="77777777" w:rsidR="005E3F8F" w:rsidRPr="007550DB" w:rsidRDefault="005E3F8F" w:rsidP="005E3F8F">
      <w:pPr>
        <w:rPr>
          <w:rFonts w:asciiTheme="minorHAnsi" w:eastAsiaTheme="majorEastAsia" w:hAnsiTheme="minorHAnsi" w:cstheme="minorHAnsi"/>
          <w:color w:val="00234F"/>
          <w:sz w:val="28"/>
          <w:szCs w:val="32"/>
          <w:u w:val="single" w:color="DFD723"/>
        </w:rPr>
      </w:pPr>
      <w:r w:rsidRPr="007550DB">
        <w:rPr>
          <w:rFonts w:asciiTheme="minorHAnsi" w:eastAsiaTheme="majorEastAsia" w:hAnsiTheme="minorHAnsi" w:cstheme="minorHAnsi"/>
          <w:color w:val="00234F"/>
          <w:sz w:val="28"/>
          <w:szCs w:val="32"/>
          <w:u w:val="single" w:color="DFD723"/>
        </w:rPr>
        <w:t xml:space="preserve">Risks and </w:t>
      </w:r>
      <w:r w:rsidR="007A6F9D" w:rsidRPr="007550DB">
        <w:rPr>
          <w:rFonts w:asciiTheme="minorHAnsi" w:eastAsiaTheme="majorEastAsia" w:hAnsiTheme="minorHAnsi" w:cstheme="minorHAnsi"/>
          <w:color w:val="00234F"/>
          <w:sz w:val="28"/>
          <w:szCs w:val="32"/>
          <w:u w:val="single" w:color="DFD723"/>
        </w:rPr>
        <w:t>mitigation</w:t>
      </w:r>
      <w:r w:rsidRPr="007550DB">
        <w:rPr>
          <w:rFonts w:asciiTheme="minorHAnsi" w:eastAsiaTheme="majorEastAsia" w:hAnsiTheme="minorHAnsi" w:cstheme="minorHAnsi"/>
          <w:color w:val="00234F"/>
          <w:sz w:val="28"/>
          <w:szCs w:val="32"/>
          <w:u w:val="single" w:color="DFD723"/>
        </w:rPr>
        <w:t xml:space="preserve"> </w:t>
      </w:r>
    </w:p>
    <w:p w14:paraId="0FECFFFC" w14:textId="77777777" w:rsidR="005E3F8F" w:rsidRPr="007550DB" w:rsidRDefault="005E3F8F" w:rsidP="005E3F8F">
      <w:pPr>
        <w:rPr>
          <w:rFonts w:asciiTheme="minorHAnsi" w:hAnsiTheme="minorHAnsi" w:cstheme="minorHAnsi"/>
          <w:color w:val="000000"/>
        </w:rPr>
      </w:pPr>
    </w:p>
    <w:p w14:paraId="3389B3AE" w14:textId="4A8745FA" w:rsidR="005E3F8F" w:rsidRPr="007550DB" w:rsidRDefault="00EC4789" w:rsidP="009F7619">
      <w:pPr>
        <w:pStyle w:val="Default"/>
        <w:spacing w:before="120" w:after="120"/>
        <w:jc w:val="both"/>
        <w:rPr>
          <w:rFonts w:asciiTheme="minorHAnsi" w:hAnsiTheme="minorHAnsi" w:cstheme="minorHAnsi"/>
          <w:color w:val="auto"/>
          <w:sz w:val="22"/>
          <w:szCs w:val="22"/>
        </w:rPr>
      </w:pPr>
      <w:r w:rsidRPr="007550DB">
        <w:rPr>
          <w:rFonts w:asciiTheme="minorHAnsi" w:hAnsiTheme="minorHAnsi" w:cstheme="minorHAnsi"/>
          <w:color w:val="auto"/>
          <w:sz w:val="22"/>
          <w:szCs w:val="22"/>
        </w:rPr>
        <w:t>To successfully implement the strategy, i</w:t>
      </w:r>
      <w:r w:rsidR="006E4F1B" w:rsidRPr="007550DB">
        <w:rPr>
          <w:rFonts w:asciiTheme="minorHAnsi" w:hAnsiTheme="minorHAnsi" w:cstheme="minorHAnsi"/>
          <w:color w:val="auto"/>
          <w:sz w:val="22"/>
          <w:szCs w:val="22"/>
        </w:rPr>
        <w:t xml:space="preserve">t is important to </w:t>
      </w:r>
      <w:r w:rsidRPr="007550DB">
        <w:rPr>
          <w:rFonts w:asciiTheme="minorHAnsi" w:hAnsiTheme="minorHAnsi" w:cstheme="minorHAnsi"/>
          <w:color w:val="auto"/>
          <w:sz w:val="22"/>
          <w:szCs w:val="22"/>
        </w:rPr>
        <w:t>evaluate</w:t>
      </w:r>
      <w:r w:rsidR="006E4F1B" w:rsidRPr="007550DB">
        <w:rPr>
          <w:rFonts w:asciiTheme="minorHAnsi" w:hAnsiTheme="minorHAnsi" w:cstheme="minorHAnsi"/>
          <w:color w:val="auto"/>
          <w:sz w:val="22"/>
          <w:szCs w:val="22"/>
        </w:rPr>
        <w:t xml:space="preserve"> both the direct risks associated with the implementation of the strategy and the institutional risks affect</w:t>
      </w:r>
      <w:r w:rsidRPr="007550DB">
        <w:rPr>
          <w:rFonts w:asciiTheme="minorHAnsi" w:hAnsiTheme="minorHAnsi" w:cstheme="minorHAnsi"/>
          <w:color w:val="auto"/>
          <w:sz w:val="22"/>
          <w:szCs w:val="22"/>
        </w:rPr>
        <w:t>ing</w:t>
      </w:r>
      <w:r w:rsidR="006E4F1B" w:rsidRPr="007550DB">
        <w:rPr>
          <w:rFonts w:asciiTheme="minorHAnsi" w:hAnsiTheme="minorHAnsi" w:cstheme="minorHAnsi"/>
          <w:color w:val="auto"/>
          <w:sz w:val="22"/>
          <w:szCs w:val="22"/>
        </w:rPr>
        <w:t xml:space="preserve"> the </w:t>
      </w:r>
      <w:r w:rsidRPr="007550DB">
        <w:rPr>
          <w:rFonts w:asciiTheme="minorHAnsi" w:hAnsiTheme="minorHAnsi" w:cstheme="minorHAnsi"/>
          <w:color w:val="auto"/>
          <w:sz w:val="22"/>
          <w:szCs w:val="22"/>
        </w:rPr>
        <w:t>operation</w:t>
      </w:r>
      <w:r w:rsidR="006E4F1B" w:rsidRPr="007550DB">
        <w:rPr>
          <w:rFonts w:asciiTheme="minorHAnsi" w:hAnsiTheme="minorHAnsi" w:cstheme="minorHAnsi"/>
          <w:color w:val="auto"/>
          <w:sz w:val="22"/>
          <w:szCs w:val="22"/>
        </w:rPr>
        <w:t xml:space="preserve"> of the Council. In the action plan, risks and </w:t>
      </w:r>
      <w:r w:rsidRPr="007550DB">
        <w:rPr>
          <w:rFonts w:asciiTheme="minorHAnsi" w:hAnsiTheme="minorHAnsi" w:cstheme="minorHAnsi"/>
          <w:color w:val="auto"/>
          <w:sz w:val="22"/>
          <w:szCs w:val="22"/>
        </w:rPr>
        <w:t>mitigation mechanisms</w:t>
      </w:r>
      <w:r w:rsidR="006E4F1B" w:rsidRPr="007550DB">
        <w:rPr>
          <w:rFonts w:asciiTheme="minorHAnsi" w:hAnsiTheme="minorHAnsi" w:cstheme="minorHAnsi"/>
          <w:color w:val="auto"/>
          <w:sz w:val="22"/>
          <w:szCs w:val="22"/>
        </w:rPr>
        <w:t xml:space="preserve"> are allocated for each activity</w:t>
      </w:r>
      <w:r w:rsidRPr="007550DB">
        <w:rPr>
          <w:rFonts w:asciiTheme="minorHAnsi" w:hAnsiTheme="minorHAnsi" w:cstheme="minorHAnsi"/>
          <w:color w:val="auto"/>
          <w:sz w:val="22"/>
          <w:szCs w:val="22"/>
        </w:rPr>
        <w:t>.</w:t>
      </w:r>
    </w:p>
    <w:p w14:paraId="44BEF9E5" w14:textId="77777777" w:rsidR="009F65CF" w:rsidRPr="007550DB" w:rsidRDefault="005E3F8F" w:rsidP="009F7619">
      <w:pPr>
        <w:pStyle w:val="Default"/>
        <w:spacing w:before="120" w:after="120"/>
        <w:jc w:val="both"/>
        <w:rPr>
          <w:rFonts w:asciiTheme="minorHAnsi" w:hAnsiTheme="minorHAnsi" w:cstheme="minorHAnsi"/>
          <w:sz w:val="22"/>
          <w:szCs w:val="22"/>
          <w:u w:val="single"/>
        </w:rPr>
      </w:pPr>
      <w:r w:rsidRPr="007550DB">
        <w:rPr>
          <w:rFonts w:asciiTheme="minorHAnsi" w:hAnsiTheme="minorHAnsi" w:cstheme="minorHAnsi"/>
          <w:sz w:val="22"/>
          <w:szCs w:val="22"/>
          <w:u w:val="single"/>
        </w:rPr>
        <w:t>Institutional risks</w:t>
      </w:r>
    </w:p>
    <w:p w14:paraId="6D859E4E" w14:textId="77777777" w:rsidR="005E3F8F" w:rsidRPr="007550DB" w:rsidRDefault="005E3F8F" w:rsidP="009F7619">
      <w:pPr>
        <w:pStyle w:val="Default"/>
        <w:numPr>
          <w:ilvl w:val="0"/>
          <w:numId w:val="12"/>
        </w:numPr>
        <w:spacing w:before="120" w:after="120"/>
        <w:jc w:val="both"/>
        <w:rPr>
          <w:rFonts w:asciiTheme="minorHAnsi" w:hAnsiTheme="minorHAnsi" w:cstheme="minorHAnsi"/>
          <w:sz w:val="22"/>
          <w:szCs w:val="22"/>
        </w:rPr>
      </w:pPr>
      <w:r w:rsidRPr="007550DB">
        <w:rPr>
          <w:rFonts w:asciiTheme="minorHAnsi" w:hAnsiTheme="minorHAnsi" w:cstheme="minorHAnsi"/>
          <w:b/>
          <w:bCs/>
          <w:sz w:val="22"/>
          <w:szCs w:val="22"/>
        </w:rPr>
        <w:t xml:space="preserve">Human resources - </w:t>
      </w:r>
      <w:r w:rsidRPr="007550DB">
        <w:rPr>
          <w:rFonts w:asciiTheme="minorHAnsi" w:hAnsiTheme="minorHAnsi" w:cstheme="minorHAnsi"/>
          <w:sz w:val="22"/>
          <w:szCs w:val="22"/>
        </w:rPr>
        <w:t>it is</w:t>
      </w:r>
      <w:r w:rsidR="00022DAD" w:rsidRPr="007550DB">
        <w:rPr>
          <w:rFonts w:asciiTheme="minorHAnsi" w:hAnsiTheme="minorHAnsi" w:cstheme="minorHAnsi"/>
          <w:sz w:val="22"/>
          <w:szCs w:val="22"/>
        </w:rPr>
        <w:t xml:space="preserve"> essential</w:t>
      </w:r>
      <w:r w:rsidRPr="007550DB">
        <w:rPr>
          <w:rFonts w:asciiTheme="minorHAnsi" w:hAnsiTheme="minorHAnsi" w:cstheme="minorHAnsi"/>
          <w:sz w:val="22"/>
          <w:szCs w:val="22"/>
        </w:rPr>
        <w:t xml:space="preserve"> to properly assess the risks associated with human resources, </w:t>
      </w:r>
      <w:r w:rsidR="00022DAD" w:rsidRPr="007550DB">
        <w:rPr>
          <w:rFonts w:asciiTheme="minorHAnsi" w:hAnsiTheme="minorHAnsi" w:cstheme="minorHAnsi"/>
          <w:sz w:val="22"/>
          <w:szCs w:val="22"/>
        </w:rPr>
        <w:t>particularly</w:t>
      </w:r>
      <w:r w:rsidRPr="007550DB">
        <w:rPr>
          <w:rFonts w:asciiTheme="minorHAnsi" w:hAnsiTheme="minorHAnsi" w:cstheme="minorHAnsi"/>
          <w:sz w:val="22"/>
          <w:szCs w:val="22"/>
        </w:rPr>
        <w:t xml:space="preserve"> the lack of skills, competencies and resources needed to accomplish employees' strategic goals. </w:t>
      </w:r>
    </w:p>
    <w:p w14:paraId="3A17078E" w14:textId="77777777" w:rsidR="005E3F8F" w:rsidRPr="007550DB" w:rsidRDefault="00700686" w:rsidP="009F7619">
      <w:pPr>
        <w:pStyle w:val="Default"/>
        <w:spacing w:before="120" w:after="120"/>
        <w:ind w:left="720"/>
        <w:jc w:val="both"/>
        <w:rPr>
          <w:rFonts w:asciiTheme="minorHAnsi" w:hAnsiTheme="minorHAnsi" w:cstheme="minorHAnsi"/>
          <w:sz w:val="22"/>
          <w:szCs w:val="22"/>
        </w:rPr>
      </w:pPr>
      <w:r w:rsidRPr="004260B9">
        <w:rPr>
          <w:rFonts w:asciiTheme="minorHAnsi" w:hAnsiTheme="minorHAnsi" w:cstheme="minorHAnsi"/>
          <w:i/>
          <w:iCs/>
          <w:sz w:val="22"/>
          <w:szCs w:val="22"/>
          <w:u w:val="single"/>
        </w:rPr>
        <w:t>Mitigation</w:t>
      </w:r>
      <w:r w:rsidR="005E3F8F" w:rsidRPr="007550DB">
        <w:rPr>
          <w:rFonts w:asciiTheme="minorHAnsi" w:hAnsiTheme="minorHAnsi" w:cstheme="minorHAnsi"/>
          <w:iCs/>
          <w:sz w:val="22"/>
          <w:szCs w:val="22"/>
        </w:rPr>
        <w:t>:</w:t>
      </w:r>
      <w:r w:rsidR="005E3F8F" w:rsidRPr="007550DB">
        <w:rPr>
          <w:rFonts w:asciiTheme="minorHAnsi" w:hAnsiTheme="minorHAnsi" w:cstheme="minorHAnsi"/>
          <w:sz w:val="22"/>
          <w:szCs w:val="22"/>
        </w:rPr>
        <w:t xml:space="preserve"> Proper redistribution of employees according to their competencies and skills. Introduc</w:t>
      </w:r>
      <w:r w:rsidR="00CC1E4E" w:rsidRPr="007550DB">
        <w:rPr>
          <w:rFonts w:asciiTheme="minorHAnsi" w:hAnsiTheme="minorHAnsi" w:cstheme="minorHAnsi"/>
          <w:sz w:val="22"/>
          <w:szCs w:val="22"/>
        </w:rPr>
        <w:t>tion of</w:t>
      </w:r>
      <w:r w:rsidR="005E3F8F" w:rsidRPr="007550DB">
        <w:rPr>
          <w:rFonts w:asciiTheme="minorHAnsi" w:hAnsiTheme="minorHAnsi" w:cstheme="minorHAnsi"/>
          <w:sz w:val="22"/>
          <w:szCs w:val="22"/>
        </w:rPr>
        <w:t xml:space="preserve"> a staff capacity development system.</w:t>
      </w:r>
    </w:p>
    <w:p w14:paraId="208997BF" w14:textId="4E33A043" w:rsidR="005E3F8F" w:rsidRPr="007550DB" w:rsidRDefault="005E3F8F" w:rsidP="009F7619">
      <w:pPr>
        <w:pStyle w:val="Default"/>
        <w:numPr>
          <w:ilvl w:val="0"/>
          <w:numId w:val="12"/>
        </w:numPr>
        <w:spacing w:before="120" w:after="120"/>
        <w:jc w:val="both"/>
        <w:rPr>
          <w:rFonts w:asciiTheme="minorHAnsi" w:hAnsiTheme="minorHAnsi" w:cstheme="minorHAnsi"/>
          <w:sz w:val="22"/>
          <w:szCs w:val="22"/>
        </w:rPr>
      </w:pPr>
      <w:r w:rsidRPr="007550DB">
        <w:rPr>
          <w:rFonts w:asciiTheme="minorHAnsi" w:hAnsiTheme="minorHAnsi" w:cstheme="minorHAnsi"/>
          <w:b/>
          <w:bCs/>
          <w:sz w:val="22"/>
          <w:szCs w:val="22"/>
        </w:rPr>
        <w:t xml:space="preserve">Technical resources - </w:t>
      </w:r>
      <w:r w:rsidRPr="007550DB">
        <w:rPr>
          <w:rFonts w:asciiTheme="minorHAnsi" w:hAnsiTheme="minorHAnsi" w:cstheme="minorHAnsi"/>
          <w:sz w:val="22"/>
          <w:szCs w:val="22"/>
        </w:rPr>
        <w:t xml:space="preserve">outdated technical infrastructure and </w:t>
      </w:r>
      <w:r w:rsidR="007A5742" w:rsidRPr="007550DB">
        <w:rPr>
          <w:rFonts w:asciiTheme="minorHAnsi" w:hAnsiTheme="minorHAnsi" w:cstheme="minorHAnsi"/>
          <w:sz w:val="22"/>
          <w:szCs w:val="22"/>
        </w:rPr>
        <w:t>cyber-attacks</w:t>
      </w:r>
      <w:r w:rsidRPr="007550DB">
        <w:rPr>
          <w:rFonts w:asciiTheme="minorHAnsi" w:hAnsiTheme="minorHAnsi" w:cstheme="minorHAnsi"/>
          <w:sz w:val="22"/>
          <w:szCs w:val="22"/>
        </w:rPr>
        <w:t>. </w:t>
      </w:r>
    </w:p>
    <w:p w14:paraId="598F46F6" w14:textId="77777777" w:rsidR="005E3F8F" w:rsidRPr="007550DB" w:rsidRDefault="00700686" w:rsidP="009F7619">
      <w:pPr>
        <w:pStyle w:val="Default"/>
        <w:spacing w:before="120" w:after="120"/>
        <w:ind w:left="720"/>
        <w:jc w:val="both"/>
        <w:rPr>
          <w:rFonts w:asciiTheme="minorHAnsi" w:hAnsiTheme="minorHAnsi" w:cstheme="minorHAnsi"/>
          <w:sz w:val="22"/>
          <w:szCs w:val="22"/>
        </w:rPr>
      </w:pPr>
      <w:r w:rsidRPr="004260B9">
        <w:rPr>
          <w:rFonts w:asciiTheme="minorHAnsi" w:hAnsiTheme="minorHAnsi" w:cstheme="minorHAnsi"/>
          <w:i/>
          <w:iCs/>
          <w:sz w:val="22"/>
          <w:szCs w:val="22"/>
          <w:u w:val="single"/>
        </w:rPr>
        <w:t>Mitigation</w:t>
      </w:r>
      <w:r w:rsidR="005E3F8F" w:rsidRPr="007550DB">
        <w:rPr>
          <w:rFonts w:asciiTheme="minorHAnsi" w:hAnsiTheme="minorHAnsi" w:cstheme="minorHAnsi"/>
          <w:sz w:val="22"/>
          <w:szCs w:val="22"/>
        </w:rPr>
        <w:t>: Maintenance of technical equipment and identification and mitigation of cyber security risks. </w:t>
      </w:r>
    </w:p>
    <w:p w14:paraId="68A23DA1" w14:textId="77777777" w:rsidR="005E3F8F" w:rsidRPr="007550DB" w:rsidRDefault="005E3F8F" w:rsidP="009F7619">
      <w:pPr>
        <w:pStyle w:val="Default"/>
        <w:numPr>
          <w:ilvl w:val="0"/>
          <w:numId w:val="12"/>
        </w:numPr>
        <w:spacing w:before="120" w:after="120"/>
        <w:jc w:val="both"/>
        <w:rPr>
          <w:rFonts w:asciiTheme="minorHAnsi" w:hAnsiTheme="minorHAnsi" w:cstheme="minorHAnsi"/>
          <w:b/>
          <w:bCs/>
          <w:sz w:val="22"/>
          <w:szCs w:val="22"/>
        </w:rPr>
      </w:pPr>
      <w:r w:rsidRPr="007550DB">
        <w:rPr>
          <w:rFonts w:asciiTheme="minorHAnsi" w:hAnsiTheme="minorHAnsi" w:cstheme="minorHAnsi"/>
          <w:b/>
          <w:bCs/>
          <w:sz w:val="22"/>
          <w:szCs w:val="22"/>
        </w:rPr>
        <w:t xml:space="preserve">Financial resources </w:t>
      </w:r>
      <w:r w:rsidRPr="007550DB">
        <w:rPr>
          <w:rFonts w:asciiTheme="minorHAnsi" w:hAnsiTheme="minorHAnsi" w:cstheme="minorHAnsi"/>
          <w:sz w:val="22"/>
          <w:szCs w:val="22"/>
        </w:rPr>
        <w:t>- irrational allocation of budget funds to achieve strategic goals. </w:t>
      </w:r>
    </w:p>
    <w:p w14:paraId="332349C4" w14:textId="77777777" w:rsidR="005E3F8F" w:rsidRPr="007550DB" w:rsidRDefault="00700686" w:rsidP="009F7619">
      <w:pPr>
        <w:pStyle w:val="Default"/>
        <w:spacing w:before="120" w:after="120"/>
        <w:ind w:left="720"/>
        <w:jc w:val="both"/>
        <w:rPr>
          <w:rFonts w:asciiTheme="minorHAnsi" w:hAnsiTheme="minorHAnsi" w:cstheme="minorHAnsi"/>
          <w:b/>
          <w:bCs/>
          <w:sz w:val="22"/>
          <w:szCs w:val="22"/>
        </w:rPr>
      </w:pPr>
      <w:r w:rsidRPr="004260B9">
        <w:rPr>
          <w:rFonts w:asciiTheme="minorHAnsi" w:hAnsiTheme="minorHAnsi" w:cstheme="minorHAnsi"/>
          <w:i/>
          <w:iCs/>
          <w:sz w:val="22"/>
          <w:szCs w:val="22"/>
          <w:u w:val="single"/>
        </w:rPr>
        <w:t>Mitigation</w:t>
      </w:r>
      <w:r w:rsidR="005E3F8F" w:rsidRPr="007550DB">
        <w:rPr>
          <w:rFonts w:asciiTheme="minorHAnsi" w:hAnsiTheme="minorHAnsi" w:cstheme="minorHAnsi"/>
          <w:iCs/>
          <w:sz w:val="22"/>
          <w:szCs w:val="22"/>
        </w:rPr>
        <w:t>:</w:t>
      </w:r>
      <w:r w:rsidR="005E3F8F" w:rsidRPr="007550DB">
        <w:rPr>
          <w:rFonts w:asciiTheme="minorHAnsi" w:hAnsiTheme="minorHAnsi" w:cstheme="minorHAnsi"/>
          <w:sz w:val="22"/>
          <w:szCs w:val="22"/>
        </w:rPr>
        <w:t xml:space="preserve"> Prioritize activities according to the strategy document and redistribute the budget based on it. Use existing external resources (donors, partner organizations) to replenish scarce internal resources.</w:t>
      </w:r>
    </w:p>
    <w:p w14:paraId="54DDF5D0" w14:textId="4D9480CC" w:rsidR="00025B2A" w:rsidRPr="007550DB" w:rsidRDefault="00025B2A" w:rsidP="009F7619">
      <w:pPr>
        <w:pStyle w:val="Default"/>
        <w:spacing w:before="120" w:after="120"/>
        <w:jc w:val="both"/>
        <w:rPr>
          <w:rFonts w:asciiTheme="minorHAnsi" w:hAnsiTheme="minorHAnsi" w:cstheme="minorHAnsi"/>
          <w:bCs/>
          <w:sz w:val="22"/>
          <w:szCs w:val="22"/>
          <w:u w:val="single"/>
        </w:rPr>
      </w:pPr>
      <w:r w:rsidRPr="007550DB">
        <w:rPr>
          <w:rFonts w:asciiTheme="minorHAnsi" w:hAnsiTheme="minorHAnsi" w:cstheme="minorHAnsi"/>
          <w:bCs/>
          <w:sz w:val="22"/>
          <w:szCs w:val="22"/>
          <w:u w:val="single"/>
        </w:rPr>
        <w:t>Strategy implementation risks</w:t>
      </w:r>
    </w:p>
    <w:p w14:paraId="739F4468" w14:textId="622C1709" w:rsidR="005E3F8F" w:rsidRPr="007550DB" w:rsidRDefault="005E3F8F" w:rsidP="009F7619">
      <w:pPr>
        <w:pStyle w:val="Default"/>
        <w:numPr>
          <w:ilvl w:val="0"/>
          <w:numId w:val="12"/>
        </w:numPr>
        <w:spacing w:before="120" w:after="120"/>
        <w:jc w:val="both"/>
        <w:rPr>
          <w:rFonts w:asciiTheme="minorHAnsi" w:hAnsiTheme="minorHAnsi" w:cstheme="minorHAnsi"/>
          <w:b/>
          <w:sz w:val="22"/>
          <w:szCs w:val="22"/>
        </w:rPr>
      </w:pPr>
      <w:r w:rsidRPr="007550DB">
        <w:rPr>
          <w:rFonts w:asciiTheme="minorHAnsi" w:hAnsiTheme="minorHAnsi" w:cstheme="minorHAnsi"/>
          <w:b/>
          <w:sz w:val="22"/>
          <w:szCs w:val="22"/>
        </w:rPr>
        <w:t>Ineffective transfer of strategic goals and objectives to specific activities and development of inaccurate measurable indicators. </w:t>
      </w:r>
    </w:p>
    <w:p w14:paraId="40104650" w14:textId="77777777" w:rsidR="005E3F8F" w:rsidRPr="007550DB" w:rsidRDefault="00700686" w:rsidP="009F7619">
      <w:pPr>
        <w:pStyle w:val="Default"/>
        <w:spacing w:before="120" w:after="120"/>
        <w:ind w:left="720"/>
        <w:jc w:val="both"/>
        <w:rPr>
          <w:rFonts w:asciiTheme="minorHAnsi" w:hAnsiTheme="minorHAnsi" w:cstheme="minorHAnsi"/>
          <w:sz w:val="22"/>
          <w:szCs w:val="22"/>
        </w:rPr>
      </w:pPr>
      <w:r w:rsidRPr="004260B9">
        <w:rPr>
          <w:rFonts w:asciiTheme="minorHAnsi" w:hAnsiTheme="minorHAnsi" w:cstheme="minorHAnsi"/>
          <w:i/>
          <w:iCs/>
          <w:sz w:val="22"/>
          <w:szCs w:val="22"/>
          <w:u w:val="single"/>
        </w:rPr>
        <w:t>Mitigation</w:t>
      </w:r>
      <w:r w:rsidR="005E3F8F" w:rsidRPr="007550DB">
        <w:rPr>
          <w:rFonts w:asciiTheme="minorHAnsi" w:hAnsiTheme="minorHAnsi" w:cstheme="minorHAnsi"/>
          <w:sz w:val="22"/>
          <w:szCs w:val="22"/>
        </w:rPr>
        <w:t>: Specific Action Plan, its communication and agreement with responsible and relevant agencies and all stakeholders.</w:t>
      </w:r>
    </w:p>
    <w:p w14:paraId="4B6640B5" w14:textId="7D928DFE" w:rsidR="005E3F8F" w:rsidRPr="007550DB" w:rsidRDefault="005E3F8F" w:rsidP="009F7619">
      <w:pPr>
        <w:pStyle w:val="Default"/>
        <w:numPr>
          <w:ilvl w:val="0"/>
          <w:numId w:val="12"/>
        </w:numPr>
        <w:spacing w:before="120" w:after="120"/>
        <w:jc w:val="both"/>
        <w:rPr>
          <w:rFonts w:asciiTheme="minorHAnsi" w:hAnsiTheme="minorHAnsi" w:cstheme="minorHAnsi"/>
          <w:sz w:val="22"/>
          <w:szCs w:val="22"/>
        </w:rPr>
      </w:pPr>
      <w:r w:rsidRPr="007550DB">
        <w:rPr>
          <w:rFonts w:asciiTheme="minorHAnsi" w:hAnsiTheme="minorHAnsi" w:cstheme="minorHAnsi"/>
          <w:b/>
          <w:sz w:val="22"/>
          <w:szCs w:val="22"/>
        </w:rPr>
        <w:t>Introduc</w:t>
      </w:r>
      <w:r w:rsidR="00CC1E4E" w:rsidRPr="007550DB">
        <w:rPr>
          <w:rFonts w:asciiTheme="minorHAnsi" w:hAnsiTheme="minorHAnsi" w:cstheme="minorHAnsi"/>
          <w:b/>
          <w:sz w:val="22"/>
          <w:szCs w:val="22"/>
        </w:rPr>
        <w:t>tion of</w:t>
      </w:r>
      <w:r w:rsidRPr="007550DB">
        <w:rPr>
          <w:rFonts w:asciiTheme="minorHAnsi" w:hAnsiTheme="minorHAnsi" w:cstheme="minorHAnsi"/>
          <w:b/>
          <w:sz w:val="22"/>
          <w:szCs w:val="22"/>
        </w:rPr>
        <w:t xml:space="preserve"> a strategy inconsistent with the </w:t>
      </w:r>
      <w:r w:rsidR="004260B9">
        <w:rPr>
          <w:rFonts w:asciiTheme="minorHAnsi" w:hAnsiTheme="minorHAnsi" w:cstheme="minorHAnsi"/>
          <w:b/>
          <w:sz w:val="22"/>
          <w:szCs w:val="22"/>
        </w:rPr>
        <w:t xml:space="preserve">reality </w:t>
      </w:r>
      <w:r w:rsidRPr="007550DB">
        <w:rPr>
          <w:rFonts w:asciiTheme="minorHAnsi" w:hAnsiTheme="minorHAnsi" w:cstheme="minorHAnsi"/>
          <w:sz w:val="22"/>
          <w:szCs w:val="22"/>
        </w:rPr>
        <w:t xml:space="preserve">- it is possible to </w:t>
      </w:r>
      <w:r w:rsidR="004260B9">
        <w:rPr>
          <w:rFonts w:asciiTheme="minorHAnsi" w:hAnsiTheme="minorHAnsi" w:cstheme="minorHAnsi"/>
          <w:sz w:val="22"/>
          <w:szCs w:val="22"/>
        </w:rPr>
        <w:t xml:space="preserve">have inconsistent </w:t>
      </w:r>
      <w:r w:rsidRPr="007550DB">
        <w:rPr>
          <w:rFonts w:asciiTheme="minorHAnsi" w:hAnsiTheme="minorHAnsi" w:cstheme="minorHAnsi"/>
          <w:sz w:val="22"/>
          <w:szCs w:val="22"/>
        </w:rPr>
        <w:t xml:space="preserve">strategic document </w:t>
      </w:r>
      <w:r w:rsidR="004260B9">
        <w:rPr>
          <w:rFonts w:asciiTheme="minorHAnsi" w:hAnsiTheme="minorHAnsi" w:cstheme="minorHAnsi"/>
          <w:sz w:val="22"/>
          <w:szCs w:val="22"/>
        </w:rPr>
        <w:t xml:space="preserve">with </w:t>
      </w:r>
      <w:r w:rsidRPr="007550DB">
        <w:rPr>
          <w:rFonts w:asciiTheme="minorHAnsi" w:hAnsiTheme="minorHAnsi" w:cstheme="minorHAnsi"/>
          <w:sz w:val="22"/>
          <w:szCs w:val="22"/>
        </w:rPr>
        <w:t xml:space="preserve">the </w:t>
      </w:r>
      <w:r w:rsidR="0038014E" w:rsidRPr="007550DB">
        <w:rPr>
          <w:rFonts w:asciiTheme="minorHAnsi" w:hAnsiTheme="minorHAnsi" w:cstheme="minorHAnsi"/>
          <w:sz w:val="22"/>
          <w:szCs w:val="22"/>
        </w:rPr>
        <w:t>actual</w:t>
      </w:r>
      <w:r w:rsidRPr="007550DB">
        <w:rPr>
          <w:rFonts w:asciiTheme="minorHAnsi" w:hAnsiTheme="minorHAnsi" w:cstheme="minorHAnsi"/>
          <w:sz w:val="22"/>
          <w:szCs w:val="22"/>
        </w:rPr>
        <w:t xml:space="preserve"> situation</w:t>
      </w:r>
      <w:r w:rsidR="004260B9">
        <w:rPr>
          <w:rFonts w:asciiTheme="minorHAnsi" w:hAnsiTheme="minorHAnsi" w:cstheme="minorHAnsi"/>
          <w:sz w:val="22"/>
          <w:szCs w:val="22"/>
        </w:rPr>
        <w:t>, creating</w:t>
      </w:r>
      <w:r w:rsidRPr="007550DB">
        <w:rPr>
          <w:rFonts w:asciiTheme="minorHAnsi" w:hAnsiTheme="minorHAnsi" w:cstheme="minorHAnsi"/>
          <w:sz w:val="22"/>
          <w:szCs w:val="22"/>
        </w:rPr>
        <w:t xml:space="preserve"> the need to make changes according to unforeseen external factors. </w:t>
      </w:r>
    </w:p>
    <w:p w14:paraId="2CCD2AD5" w14:textId="0C611413" w:rsidR="005E3F8F" w:rsidRPr="007550DB" w:rsidRDefault="00700686" w:rsidP="009F7619">
      <w:pPr>
        <w:pStyle w:val="Default"/>
        <w:spacing w:before="120" w:after="120"/>
        <w:ind w:left="720"/>
        <w:jc w:val="both"/>
        <w:rPr>
          <w:rFonts w:asciiTheme="minorHAnsi" w:hAnsiTheme="minorHAnsi" w:cstheme="minorHAnsi"/>
          <w:sz w:val="22"/>
          <w:szCs w:val="22"/>
        </w:rPr>
      </w:pPr>
      <w:r w:rsidRPr="004260B9">
        <w:rPr>
          <w:rFonts w:asciiTheme="minorHAnsi" w:hAnsiTheme="minorHAnsi" w:cstheme="minorHAnsi"/>
          <w:i/>
          <w:iCs/>
          <w:sz w:val="22"/>
          <w:szCs w:val="22"/>
          <w:u w:val="single"/>
        </w:rPr>
        <w:t>Mitigation</w:t>
      </w:r>
      <w:r w:rsidR="005E3F8F" w:rsidRPr="007550DB">
        <w:rPr>
          <w:rFonts w:asciiTheme="minorHAnsi" w:hAnsiTheme="minorHAnsi" w:cstheme="minorHAnsi"/>
          <w:sz w:val="22"/>
          <w:szCs w:val="22"/>
          <w:u w:val="single"/>
        </w:rPr>
        <w:t>:</w:t>
      </w:r>
      <w:r w:rsidR="005E3F8F" w:rsidRPr="007550DB">
        <w:rPr>
          <w:rFonts w:asciiTheme="minorHAnsi" w:hAnsiTheme="minorHAnsi" w:cstheme="minorHAnsi"/>
          <w:sz w:val="22"/>
          <w:szCs w:val="22"/>
        </w:rPr>
        <w:t xml:space="preserve"> To adapt the strategy to the environment it is </w:t>
      </w:r>
      <w:r w:rsidR="006E4F1B" w:rsidRPr="007550DB">
        <w:rPr>
          <w:rFonts w:asciiTheme="minorHAnsi" w:hAnsiTheme="minorHAnsi" w:cstheme="minorHAnsi"/>
          <w:sz w:val="22"/>
          <w:szCs w:val="22"/>
        </w:rPr>
        <w:t>essential</w:t>
      </w:r>
      <w:r w:rsidR="005E3F8F" w:rsidRPr="007550DB">
        <w:rPr>
          <w:rFonts w:asciiTheme="minorHAnsi" w:hAnsiTheme="minorHAnsi" w:cstheme="minorHAnsi"/>
          <w:sz w:val="22"/>
          <w:szCs w:val="22"/>
        </w:rPr>
        <w:t xml:space="preserve"> to periodically review the action plan and situational analysis.</w:t>
      </w:r>
    </w:p>
    <w:p w14:paraId="55F1075E" w14:textId="77777777" w:rsidR="005E3F8F" w:rsidRPr="007550DB" w:rsidRDefault="0038014E" w:rsidP="009F7619">
      <w:pPr>
        <w:pStyle w:val="Default"/>
        <w:numPr>
          <w:ilvl w:val="0"/>
          <w:numId w:val="12"/>
        </w:numPr>
        <w:spacing w:before="120" w:after="120"/>
        <w:jc w:val="both"/>
        <w:rPr>
          <w:rFonts w:asciiTheme="minorHAnsi" w:hAnsiTheme="minorHAnsi" w:cstheme="minorHAnsi"/>
          <w:sz w:val="22"/>
          <w:szCs w:val="22"/>
        </w:rPr>
      </w:pPr>
      <w:r w:rsidRPr="007550DB">
        <w:rPr>
          <w:rFonts w:asciiTheme="minorHAnsi" w:hAnsiTheme="minorHAnsi" w:cstheme="minorHAnsi"/>
          <w:b/>
          <w:sz w:val="22"/>
          <w:szCs w:val="22"/>
        </w:rPr>
        <w:t>Unsustainable nature of implementing strategic goals</w:t>
      </w:r>
      <w:r w:rsidRPr="007550DB">
        <w:rPr>
          <w:rFonts w:asciiTheme="minorHAnsi" w:hAnsiTheme="minorHAnsi" w:cstheme="minorHAnsi"/>
          <w:sz w:val="22"/>
          <w:szCs w:val="22"/>
        </w:rPr>
        <w:t xml:space="preserve"> - the continuation of good practices and their maintenance in the organization depends on organizational memory, employee acceptance, and active communication with responsible persons.</w:t>
      </w:r>
    </w:p>
    <w:p w14:paraId="1AB480C2" w14:textId="4AFA4BA6" w:rsidR="005E3F8F" w:rsidRPr="007550DB" w:rsidRDefault="00700686" w:rsidP="009F7619">
      <w:pPr>
        <w:pStyle w:val="Default"/>
        <w:spacing w:before="120" w:after="120"/>
        <w:ind w:left="720"/>
        <w:jc w:val="both"/>
        <w:rPr>
          <w:rFonts w:asciiTheme="minorHAnsi" w:hAnsiTheme="minorHAnsi" w:cstheme="minorHAnsi"/>
          <w:sz w:val="22"/>
          <w:szCs w:val="22"/>
        </w:rPr>
      </w:pPr>
      <w:r w:rsidRPr="004260B9">
        <w:rPr>
          <w:rFonts w:asciiTheme="minorHAnsi" w:hAnsiTheme="minorHAnsi" w:cstheme="minorHAnsi"/>
          <w:i/>
          <w:iCs/>
          <w:sz w:val="22"/>
          <w:szCs w:val="22"/>
          <w:u w:val="single"/>
        </w:rPr>
        <w:t>Mitigation</w:t>
      </w:r>
      <w:r w:rsidRPr="007550DB">
        <w:rPr>
          <w:rFonts w:asciiTheme="minorHAnsi" w:hAnsiTheme="minorHAnsi" w:cstheme="minorHAnsi"/>
          <w:sz w:val="22"/>
          <w:szCs w:val="22"/>
        </w:rPr>
        <w:t xml:space="preserve">: </w:t>
      </w:r>
      <w:r w:rsidR="005E3F8F" w:rsidRPr="007550DB">
        <w:rPr>
          <w:rFonts w:asciiTheme="minorHAnsi" w:hAnsiTheme="minorHAnsi" w:cstheme="minorHAnsi"/>
          <w:sz w:val="22"/>
          <w:szCs w:val="22"/>
        </w:rPr>
        <w:t xml:space="preserve">Select specific individuals who </w:t>
      </w:r>
      <w:r w:rsidR="004260B9">
        <w:rPr>
          <w:rFonts w:asciiTheme="minorHAnsi" w:hAnsiTheme="minorHAnsi" w:cstheme="minorHAnsi"/>
          <w:sz w:val="22"/>
          <w:szCs w:val="22"/>
        </w:rPr>
        <w:t xml:space="preserve">are </w:t>
      </w:r>
      <w:r w:rsidR="005E3F8F" w:rsidRPr="007550DB">
        <w:rPr>
          <w:rFonts w:asciiTheme="minorHAnsi" w:hAnsiTheme="minorHAnsi" w:cstheme="minorHAnsi"/>
          <w:sz w:val="22"/>
          <w:szCs w:val="22"/>
        </w:rPr>
        <w:t>responsible for maintaining established practices, communicate the importance of change with middle- and lower-level staff. </w:t>
      </w:r>
    </w:p>
    <w:p w14:paraId="19BC63A0" w14:textId="254F1692" w:rsidR="005E3F8F" w:rsidRPr="007550DB" w:rsidRDefault="005E3F8F" w:rsidP="009F7619">
      <w:pPr>
        <w:pStyle w:val="Default"/>
        <w:spacing w:before="120" w:after="120"/>
        <w:ind w:left="720"/>
        <w:jc w:val="both"/>
        <w:rPr>
          <w:rFonts w:asciiTheme="minorHAnsi" w:hAnsiTheme="minorHAnsi" w:cstheme="minorHAnsi"/>
          <w:sz w:val="22"/>
          <w:szCs w:val="22"/>
        </w:rPr>
      </w:pPr>
      <w:r w:rsidRPr="007550DB">
        <w:rPr>
          <w:rFonts w:asciiTheme="minorHAnsi" w:hAnsiTheme="minorHAnsi" w:cstheme="minorHAnsi"/>
          <w:b/>
          <w:sz w:val="22"/>
          <w:szCs w:val="22"/>
        </w:rPr>
        <w:t>Political Risks</w:t>
      </w:r>
      <w:r w:rsidRPr="007550DB">
        <w:rPr>
          <w:rFonts w:asciiTheme="minorHAnsi" w:hAnsiTheme="minorHAnsi" w:cstheme="minorHAnsi"/>
          <w:sz w:val="22"/>
          <w:szCs w:val="22"/>
        </w:rPr>
        <w:t xml:space="preserve">: </w:t>
      </w:r>
      <w:r w:rsidR="00D843AD" w:rsidRPr="00D843AD">
        <w:rPr>
          <w:rFonts w:asciiTheme="minorHAnsi" w:hAnsiTheme="minorHAnsi" w:cstheme="minorHAnsi"/>
          <w:i/>
          <w:iCs/>
          <w:sz w:val="22"/>
          <w:szCs w:val="22"/>
        </w:rPr>
        <w:t>ad-hoc</w:t>
      </w:r>
      <w:r w:rsidR="00D843AD">
        <w:rPr>
          <w:rFonts w:asciiTheme="minorHAnsi" w:hAnsiTheme="minorHAnsi" w:cstheme="minorHAnsi"/>
          <w:sz w:val="22"/>
          <w:szCs w:val="22"/>
        </w:rPr>
        <w:t xml:space="preserve"> </w:t>
      </w:r>
      <w:r w:rsidRPr="007550DB">
        <w:rPr>
          <w:rFonts w:asciiTheme="minorHAnsi" w:hAnsiTheme="minorHAnsi" w:cstheme="minorHAnsi"/>
          <w:sz w:val="22"/>
          <w:szCs w:val="22"/>
        </w:rPr>
        <w:t xml:space="preserve">elections, </w:t>
      </w:r>
      <w:r w:rsidR="0038014E" w:rsidRPr="007550DB">
        <w:rPr>
          <w:rFonts w:asciiTheme="minorHAnsi" w:hAnsiTheme="minorHAnsi" w:cstheme="minorHAnsi"/>
          <w:sz w:val="22"/>
          <w:szCs w:val="22"/>
        </w:rPr>
        <w:t xml:space="preserve">the </w:t>
      </w:r>
      <w:r w:rsidRPr="007550DB">
        <w:rPr>
          <w:rFonts w:asciiTheme="minorHAnsi" w:hAnsiTheme="minorHAnsi" w:cstheme="minorHAnsi"/>
          <w:sz w:val="22"/>
          <w:szCs w:val="22"/>
        </w:rPr>
        <w:t>impact of</w:t>
      </w:r>
      <w:r w:rsidR="0038014E" w:rsidRPr="007550DB">
        <w:rPr>
          <w:rFonts w:asciiTheme="minorHAnsi" w:hAnsiTheme="minorHAnsi" w:cstheme="minorHAnsi"/>
          <w:sz w:val="22"/>
          <w:szCs w:val="22"/>
        </w:rPr>
        <w:t xml:space="preserve"> a</w:t>
      </w:r>
      <w:r w:rsidRPr="007550DB">
        <w:rPr>
          <w:rFonts w:asciiTheme="minorHAnsi" w:hAnsiTheme="minorHAnsi" w:cstheme="minorHAnsi"/>
          <w:sz w:val="22"/>
          <w:szCs w:val="22"/>
        </w:rPr>
        <w:t xml:space="preserve"> pre-election and post-election period on processes, change of leadership and political crisis</w:t>
      </w:r>
      <w:r w:rsidR="00025B2A" w:rsidRPr="007550DB">
        <w:rPr>
          <w:rFonts w:asciiTheme="minorHAnsi" w:hAnsiTheme="minorHAnsi" w:cstheme="minorHAnsi"/>
          <w:sz w:val="22"/>
          <w:szCs w:val="22"/>
        </w:rPr>
        <w:t>/</w:t>
      </w:r>
      <w:r w:rsidRPr="007550DB">
        <w:rPr>
          <w:rFonts w:asciiTheme="minorHAnsi" w:hAnsiTheme="minorHAnsi" w:cstheme="minorHAnsi"/>
          <w:sz w:val="22"/>
          <w:szCs w:val="22"/>
        </w:rPr>
        <w:t>fluctuations, impact on strategy implementation. </w:t>
      </w:r>
    </w:p>
    <w:p w14:paraId="6B46C019" w14:textId="5FF58D51" w:rsidR="005E3F8F" w:rsidRPr="007550DB" w:rsidRDefault="00700686" w:rsidP="009F7619">
      <w:pPr>
        <w:pStyle w:val="Default"/>
        <w:spacing w:before="120" w:after="120"/>
        <w:ind w:left="720"/>
        <w:jc w:val="both"/>
        <w:rPr>
          <w:rFonts w:asciiTheme="minorHAnsi" w:hAnsiTheme="minorHAnsi" w:cstheme="minorHAnsi"/>
          <w:sz w:val="22"/>
          <w:szCs w:val="22"/>
        </w:rPr>
      </w:pPr>
      <w:r w:rsidRPr="004260B9">
        <w:rPr>
          <w:rFonts w:asciiTheme="minorHAnsi" w:hAnsiTheme="minorHAnsi" w:cstheme="minorHAnsi"/>
          <w:i/>
          <w:iCs/>
          <w:sz w:val="22"/>
          <w:szCs w:val="22"/>
          <w:u w:val="single"/>
        </w:rPr>
        <w:t>Mitigation</w:t>
      </w:r>
      <w:r w:rsidR="005E3F8F" w:rsidRPr="007550DB">
        <w:rPr>
          <w:rFonts w:asciiTheme="minorHAnsi" w:hAnsiTheme="minorHAnsi" w:cstheme="minorHAnsi"/>
          <w:sz w:val="22"/>
          <w:szCs w:val="22"/>
        </w:rPr>
        <w:t>: Activate institutional memory creation and maintenance mechanisms in permanent employees to ensure strategy execution. </w:t>
      </w:r>
      <w:r w:rsidR="00D843AD">
        <w:rPr>
          <w:rFonts w:asciiTheme="minorHAnsi" w:hAnsiTheme="minorHAnsi" w:cstheme="minorHAnsi"/>
          <w:sz w:val="22"/>
          <w:szCs w:val="22"/>
        </w:rPr>
        <w:t xml:space="preserve">Identify </w:t>
      </w:r>
      <w:r w:rsidR="005E3F8F" w:rsidRPr="007550DB">
        <w:rPr>
          <w:rFonts w:asciiTheme="minorHAnsi" w:hAnsiTheme="minorHAnsi" w:cstheme="minorHAnsi"/>
          <w:sz w:val="22"/>
          <w:szCs w:val="22"/>
        </w:rPr>
        <w:t>pre- and post-election period</w:t>
      </w:r>
      <w:r w:rsidR="0038014E" w:rsidRPr="007550DB">
        <w:rPr>
          <w:rFonts w:asciiTheme="minorHAnsi" w:hAnsiTheme="minorHAnsi" w:cstheme="minorHAnsi"/>
          <w:sz w:val="22"/>
          <w:szCs w:val="22"/>
        </w:rPr>
        <w:t>s</w:t>
      </w:r>
      <w:r w:rsidR="005E3F8F" w:rsidRPr="007550DB">
        <w:rPr>
          <w:rFonts w:asciiTheme="minorHAnsi" w:hAnsiTheme="minorHAnsi" w:cstheme="minorHAnsi"/>
          <w:sz w:val="22"/>
          <w:szCs w:val="22"/>
        </w:rPr>
        <w:t xml:space="preserve"> and </w:t>
      </w:r>
      <w:r w:rsidR="00D843AD">
        <w:rPr>
          <w:rFonts w:asciiTheme="minorHAnsi" w:hAnsiTheme="minorHAnsi" w:cstheme="minorHAnsi"/>
          <w:sz w:val="22"/>
          <w:szCs w:val="22"/>
        </w:rPr>
        <w:t xml:space="preserve">avoid </w:t>
      </w:r>
      <w:r w:rsidR="0038014E" w:rsidRPr="007550DB">
        <w:rPr>
          <w:rFonts w:asciiTheme="minorHAnsi" w:hAnsiTheme="minorHAnsi" w:cstheme="minorHAnsi"/>
          <w:sz w:val="22"/>
          <w:szCs w:val="22"/>
        </w:rPr>
        <w:t>them</w:t>
      </w:r>
      <w:r w:rsidR="005E3F8F" w:rsidRPr="007550DB">
        <w:rPr>
          <w:rFonts w:asciiTheme="minorHAnsi" w:hAnsiTheme="minorHAnsi" w:cstheme="minorHAnsi"/>
          <w:sz w:val="22"/>
          <w:szCs w:val="22"/>
        </w:rPr>
        <w:t xml:space="preserve"> in the action plan.</w:t>
      </w:r>
    </w:p>
    <w:p w14:paraId="14446A28" w14:textId="77777777" w:rsidR="00CC3A09" w:rsidRPr="007550DB" w:rsidRDefault="00CC3A09" w:rsidP="009E77B6">
      <w:pPr>
        <w:pStyle w:val="Default"/>
        <w:spacing w:before="120" w:after="120"/>
        <w:ind w:left="720"/>
        <w:rPr>
          <w:rFonts w:asciiTheme="minorHAnsi" w:hAnsiTheme="minorHAnsi" w:cstheme="minorHAnsi"/>
          <w:sz w:val="22"/>
          <w:szCs w:val="22"/>
        </w:rPr>
      </w:pPr>
    </w:p>
    <w:p w14:paraId="1FA949BD" w14:textId="4B257433" w:rsidR="0054397B" w:rsidRPr="007550DB" w:rsidRDefault="00BA740E" w:rsidP="00E4074F">
      <w:pPr>
        <w:pStyle w:val="Default"/>
        <w:spacing w:before="120" w:after="120"/>
        <w:outlineLvl w:val="0"/>
        <w:rPr>
          <w:rFonts w:asciiTheme="minorHAnsi" w:eastAsiaTheme="majorEastAsia" w:hAnsiTheme="minorHAnsi" w:cstheme="minorHAnsi"/>
          <w:color w:val="00234F"/>
          <w:sz w:val="28"/>
          <w:szCs w:val="32"/>
          <w:u w:val="single" w:color="DFD723"/>
        </w:rPr>
      </w:pPr>
      <w:bookmarkStart w:id="9" w:name="_Toc86667024"/>
      <w:r w:rsidRPr="007550DB">
        <w:rPr>
          <w:rFonts w:asciiTheme="minorHAnsi" w:eastAsiaTheme="majorEastAsia" w:hAnsiTheme="minorHAnsi" w:cstheme="minorHAnsi"/>
          <w:color w:val="00234F"/>
          <w:sz w:val="28"/>
          <w:szCs w:val="32"/>
          <w:u w:val="single" w:color="DFD723"/>
        </w:rPr>
        <w:t xml:space="preserve">Strategy </w:t>
      </w:r>
      <w:r w:rsidR="009F7619">
        <w:rPr>
          <w:rFonts w:asciiTheme="minorHAnsi" w:eastAsiaTheme="majorEastAsia" w:hAnsiTheme="minorHAnsi" w:cstheme="minorHAnsi"/>
          <w:color w:val="00234F"/>
          <w:sz w:val="28"/>
          <w:szCs w:val="32"/>
          <w:u w:val="single" w:color="DFD723"/>
        </w:rPr>
        <w:t>Implementation</w:t>
      </w:r>
      <w:bookmarkEnd w:id="9"/>
    </w:p>
    <w:p w14:paraId="3C7E9CE5" w14:textId="1B3DC83E" w:rsidR="005E3F8F" w:rsidRPr="007550DB" w:rsidRDefault="005E3F8F" w:rsidP="00025B2A">
      <w:pPr>
        <w:pStyle w:val="Default"/>
        <w:spacing w:before="120" w:after="120"/>
        <w:jc w:val="both"/>
        <w:rPr>
          <w:rFonts w:asciiTheme="minorHAnsi" w:hAnsiTheme="minorHAnsi" w:cstheme="minorHAnsi"/>
          <w:sz w:val="22"/>
          <w:szCs w:val="22"/>
        </w:rPr>
      </w:pPr>
      <w:r w:rsidRPr="007550DB">
        <w:rPr>
          <w:rFonts w:asciiTheme="minorHAnsi" w:hAnsiTheme="minorHAnsi" w:cstheme="minorHAnsi"/>
          <w:sz w:val="22"/>
          <w:szCs w:val="22"/>
        </w:rPr>
        <w:t xml:space="preserve">The </w:t>
      </w:r>
      <w:r w:rsidR="00811D96" w:rsidRPr="007550DB">
        <w:rPr>
          <w:rFonts w:asciiTheme="minorHAnsi" w:hAnsiTheme="minorHAnsi" w:cstheme="minorHAnsi"/>
          <w:sz w:val="22"/>
          <w:szCs w:val="22"/>
        </w:rPr>
        <w:t>Council</w:t>
      </w:r>
      <w:r w:rsidR="00025B2A" w:rsidRPr="007550DB">
        <w:rPr>
          <w:rFonts w:asciiTheme="minorHAnsi" w:hAnsiTheme="minorHAnsi" w:cstheme="minorHAnsi"/>
          <w:sz w:val="22"/>
          <w:szCs w:val="22"/>
        </w:rPr>
        <w:t xml:space="preserve"> </w:t>
      </w:r>
      <w:r w:rsidR="000E1BDE">
        <w:rPr>
          <w:rFonts w:asciiTheme="minorHAnsi" w:hAnsiTheme="minorHAnsi" w:cstheme="minorHAnsi"/>
          <w:sz w:val="22"/>
          <w:szCs w:val="22"/>
        </w:rPr>
        <w:t>Staff</w:t>
      </w:r>
      <w:r w:rsidRPr="007550DB">
        <w:rPr>
          <w:rFonts w:asciiTheme="minorHAnsi" w:hAnsiTheme="minorHAnsi" w:cstheme="minorHAnsi"/>
          <w:sz w:val="22"/>
          <w:szCs w:val="22"/>
        </w:rPr>
        <w:t xml:space="preserve"> is responsible for the implementation and coordination of the strategy</w:t>
      </w:r>
      <w:r w:rsidR="00025B2A" w:rsidRPr="007550DB">
        <w:rPr>
          <w:rFonts w:asciiTheme="minorHAnsi" w:hAnsiTheme="minorHAnsi" w:cstheme="minorHAnsi"/>
          <w:sz w:val="22"/>
          <w:szCs w:val="22"/>
        </w:rPr>
        <w:t>. H</w:t>
      </w:r>
      <w:r w:rsidRPr="007550DB">
        <w:rPr>
          <w:rFonts w:asciiTheme="minorHAnsi" w:hAnsiTheme="minorHAnsi" w:cstheme="minorHAnsi"/>
          <w:sz w:val="22"/>
          <w:szCs w:val="22"/>
        </w:rPr>
        <w:t xml:space="preserve">owever, the active involvement </w:t>
      </w:r>
      <w:r w:rsidR="00025B2A" w:rsidRPr="007550DB">
        <w:rPr>
          <w:rFonts w:asciiTheme="minorHAnsi" w:hAnsiTheme="minorHAnsi" w:cstheme="minorHAnsi"/>
          <w:sz w:val="22"/>
          <w:szCs w:val="22"/>
        </w:rPr>
        <w:t xml:space="preserve">and willingness </w:t>
      </w:r>
      <w:r w:rsidRPr="007550DB">
        <w:rPr>
          <w:rFonts w:asciiTheme="minorHAnsi" w:hAnsiTheme="minorHAnsi" w:cstheme="minorHAnsi"/>
          <w:sz w:val="22"/>
          <w:szCs w:val="22"/>
        </w:rPr>
        <w:t xml:space="preserve">of the </w:t>
      </w:r>
      <w:r w:rsidR="00025B2A" w:rsidRPr="007550DB">
        <w:rPr>
          <w:rFonts w:asciiTheme="minorHAnsi" w:hAnsiTheme="minorHAnsi" w:cstheme="minorHAnsi"/>
          <w:sz w:val="22"/>
          <w:szCs w:val="22"/>
        </w:rPr>
        <w:t>leadership</w:t>
      </w:r>
      <w:r w:rsidRPr="007550DB">
        <w:rPr>
          <w:rFonts w:asciiTheme="minorHAnsi" w:hAnsiTheme="minorHAnsi" w:cstheme="minorHAnsi"/>
          <w:sz w:val="22"/>
          <w:szCs w:val="22"/>
        </w:rPr>
        <w:t xml:space="preserve"> in the </w:t>
      </w:r>
      <w:r w:rsidR="00025B2A" w:rsidRPr="007550DB">
        <w:rPr>
          <w:rFonts w:asciiTheme="minorHAnsi" w:hAnsiTheme="minorHAnsi" w:cstheme="minorHAnsi"/>
          <w:sz w:val="22"/>
          <w:szCs w:val="22"/>
        </w:rPr>
        <w:t>implementation</w:t>
      </w:r>
      <w:r w:rsidRPr="007550DB">
        <w:rPr>
          <w:rFonts w:asciiTheme="minorHAnsi" w:hAnsiTheme="minorHAnsi" w:cstheme="minorHAnsi"/>
          <w:sz w:val="22"/>
          <w:szCs w:val="22"/>
        </w:rPr>
        <w:t xml:space="preserve"> of the strategy </w:t>
      </w:r>
      <w:r w:rsidR="00025B2A" w:rsidRPr="007550DB">
        <w:rPr>
          <w:rFonts w:asciiTheme="minorHAnsi" w:hAnsiTheme="minorHAnsi" w:cstheme="minorHAnsi"/>
          <w:sz w:val="22"/>
          <w:szCs w:val="22"/>
        </w:rPr>
        <w:t>are</w:t>
      </w:r>
      <w:r w:rsidRPr="007550DB">
        <w:rPr>
          <w:rFonts w:asciiTheme="minorHAnsi" w:hAnsiTheme="minorHAnsi" w:cstheme="minorHAnsi"/>
          <w:sz w:val="22"/>
          <w:szCs w:val="22"/>
        </w:rPr>
        <w:t xml:space="preserve"> </w:t>
      </w:r>
      <w:r w:rsidR="00025B2A" w:rsidRPr="007550DB">
        <w:rPr>
          <w:rFonts w:asciiTheme="minorHAnsi" w:hAnsiTheme="minorHAnsi" w:cstheme="minorHAnsi"/>
          <w:sz w:val="22"/>
          <w:szCs w:val="22"/>
        </w:rPr>
        <w:t>crucial</w:t>
      </w:r>
      <w:r w:rsidRPr="007550DB">
        <w:rPr>
          <w:rFonts w:asciiTheme="minorHAnsi" w:hAnsiTheme="minorHAnsi" w:cstheme="minorHAnsi"/>
          <w:sz w:val="22"/>
          <w:szCs w:val="22"/>
        </w:rPr>
        <w:t xml:space="preserve"> </w:t>
      </w:r>
      <w:r w:rsidR="00025B2A" w:rsidRPr="007550DB">
        <w:rPr>
          <w:rFonts w:asciiTheme="minorHAnsi" w:hAnsiTheme="minorHAnsi" w:cstheme="minorHAnsi"/>
          <w:sz w:val="22"/>
          <w:szCs w:val="22"/>
        </w:rPr>
        <w:t>for underlining the importance of strategy execution for</w:t>
      </w:r>
      <w:r w:rsidRPr="007550DB">
        <w:rPr>
          <w:rFonts w:asciiTheme="minorHAnsi" w:hAnsiTheme="minorHAnsi" w:cstheme="minorHAnsi"/>
          <w:sz w:val="22"/>
          <w:szCs w:val="22"/>
        </w:rPr>
        <w:t xml:space="preserve"> the staff</w:t>
      </w:r>
      <w:r w:rsidR="00025B2A" w:rsidRPr="007550DB">
        <w:rPr>
          <w:rFonts w:asciiTheme="minorHAnsi" w:hAnsiTheme="minorHAnsi" w:cstheme="minorHAnsi"/>
          <w:sz w:val="22"/>
          <w:szCs w:val="22"/>
        </w:rPr>
        <w:t xml:space="preserve">. </w:t>
      </w:r>
      <w:r w:rsidR="001B16EB" w:rsidRPr="007550DB">
        <w:rPr>
          <w:rFonts w:asciiTheme="minorHAnsi" w:hAnsiTheme="minorHAnsi" w:cstheme="minorHAnsi"/>
          <w:sz w:val="22"/>
          <w:szCs w:val="22"/>
        </w:rPr>
        <w:t xml:space="preserve">It is also necessary to involve all stakeholders (management, </w:t>
      </w:r>
      <w:r w:rsidR="00E3189D" w:rsidRPr="007550DB">
        <w:rPr>
          <w:rFonts w:asciiTheme="minorHAnsi" w:hAnsiTheme="minorHAnsi" w:cstheme="minorHAnsi"/>
          <w:sz w:val="22"/>
          <w:szCs w:val="22"/>
        </w:rPr>
        <w:t>Council</w:t>
      </w:r>
      <w:r w:rsidR="001B16EB" w:rsidRPr="007550DB">
        <w:rPr>
          <w:rFonts w:asciiTheme="minorHAnsi" w:hAnsiTheme="minorHAnsi" w:cstheme="minorHAnsi"/>
          <w:sz w:val="22"/>
          <w:szCs w:val="22"/>
        </w:rPr>
        <w:t xml:space="preserve"> members and staff) in developing strategic goals and objectives to build an actionable and reality-based action plan. </w:t>
      </w:r>
      <w:r w:rsidRPr="007550DB">
        <w:rPr>
          <w:rFonts w:asciiTheme="minorHAnsi" w:hAnsiTheme="minorHAnsi" w:cstheme="minorHAnsi"/>
          <w:sz w:val="22"/>
          <w:szCs w:val="22"/>
        </w:rPr>
        <w:t xml:space="preserve">The action plan defines specific activities, deadlines for implementation, persons responsible for implementation and evaluation indicators. The risks of carrying out the activities and the ways to </w:t>
      </w:r>
      <w:r w:rsidR="00D843AD">
        <w:rPr>
          <w:rFonts w:asciiTheme="minorHAnsi" w:hAnsiTheme="minorHAnsi" w:cstheme="minorHAnsi"/>
          <w:sz w:val="22"/>
          <w:szCs w:val="22"/>
        </w:rPr>
        <w:t xml:space="preserve">mitigate </w:t>
      </w:r>
      <w:r w:rsidRPr="007550DB">
        <w:rPr>
          <w:rFonts w:asciiTheme="minorHAnsi" w:hAnsiTheme="minorHAnsi" w:cstheme="minorHAnsi"/>
          <w:sz w:val="22"/>
          <w:szCs w:val="22"/>
        </w:rPr>
        <w:t xml:space="preserve">them are also </w:t>
      </w:r>
      <w:r w:rsidR="00025B2A" w:rsidRPr="007550DB">
        <w:rPr>
          <w:rFonts w:asciiTheme="minorHAnsi" w:hAnsiTheme="minorHAnsi" w:cstheme="minorHAnsi"/>
          <w:sz w:val="22"/>
          <w:szCs w:val="22"/>
        </w:rPr>
        <w:t>provided</w:t>
      </w:r>
      <w:r w:rsidRPr="007550DB">
        <w:rPr>
          <w:rFonts w:asciiTheme="minorHAnsi" w:hAnsiTheme="minorHAnsi" w:cstheme="minorHAnsi"/>
          <w:sz w:val="22"/>
          <w:szCs w:val="22"/>
        </w:rPr>
        <w:t>.</w:t>
      </w:r>
    </w:p>
    <w:p w14:paraId="6055D0BC" w14:textId="0CBA06F7" w:rsidR="00BA740E" w:rsidRPr="007550DB" w:rsidRDefault="00BA740E" w:rsidP="00025B2A">
      <w:pPr>
        <w:spacing w:after="120"/>
        <w:jc w:val="both"/>
        <w:rPr>
          <w:rFonts w:asciiTheme="minorHAnsi" w:eastAsiaTheme="minorHAnsi" w:hAnsiTheme="minorHAnsi" w:cstheme="minorHAnsi"/>
          <w:color w:val="000000"/>
          <w:sz w:val="22"/>
          <w:szCs w:val="22"/>
        </w:rPr>
      </w:pPr>
      <w:r w:rsidRPr="007550DB">
        <w:rPr>
          <w:rFonts w:asciiTheme="minorHAnsi" w:hAnsiTheme="minorHAnsi" w:cstheme="minorHAnsi"/>
          <w:color w:val="000000"/>
        </w:rPr>
        <w:t>A</w:t>
      </w:r>
      <w:r w:rsidR="005E3F8F" w:rsidRPr="007550DB">
        <w:rPr>
          <w:rFonts w:asciiTheme="minorHAnsi" w:eastAsiaTheme="minorHAnsi" w:hAnsiTheme="minorHAnsi" w:cstheme="minorHAnsi"/>
          <w:color w:val="000000"/>
          <w:sz w:val="22"/>
          <w:szCs w:val="22"/>
        </w:rPr>
        <w:t xml:space="preserve">fter reviewing the strategy and action plan and agreeing on the final document, the </w:t>
      </w:r>
      <w:r w:rsidR="00D843AD">
        <w:rPr>
          <w:rFonts w:asciiTheme="minorHAnsi" w:eastAsiaTheme="minorHAnsi" w:hAnsiTheme="minorHAnsi" w:cstheme="minorHAnsi"/>
          <w:color w:val="000000"/>
          <w:sz w:val="22"/>
          <w:szCs w:val="22"/>
        </w:rPr>
        <w:t>C</w:t>
      </w:r>
      <w:r w:rsidR="005E3F8F" w:rsidRPr="007550DB">
        <w:rPr>
          <w:rFonts w:asciiTheme="minorHAnsi" w:eastAsiaTheme="minorHAnsi" w:hAnsiTheme="minorHAnsi" w:cstheme="minorHAnsi"/>
          <w:color w:val="000000"/>
          <w:sz w:val="22"/>
          <w:szCs w:val="22"/>
        </w:rPr>
        <w:t xml:space="preserve">hairperson of the </w:t>
      </w:r>
      <w:r w:rsidR="00811D96" w:rsidRPr="007550DB">
        <w:rPr>
          <w:rFonts w:asciiTheme="minorHAnsi" w:eastAsiaTheme="minorHAnsi" w:hAnsiTheme="minorHAnsi" w:cstheme="minorHAnsi"/>
          <w:color w:val="000000"/>
          <w:sz w:val="22"/>
          <w:szCs w:val="22"/>
        </w:rPr>
        <w:t>Council</w:t>
      </w:r>
      <w:r w:rsidR="005E3F8F" w:rsidRPr="007550DB">
        <w:rPr>
          <w:rFonts w:asciiTheme="minorHAnsi" w:eastAsiaTheme="minorHAnsi" w:hAnsiTheme="minorHAnsi" w:cstheme="minorHAnsi"/>
          <w:color w:val="000000"/>
          <w:sz w:val="22"/>
          <w:szCs w:val="22"/>
        </w:rPr>
        <w:t xml:space="preserve"> submit</w:t>
      </w:r>
      <w:r w:rsidR="00D843AD">
        <w:rPr>
          <w:rFonts w:asciiTheme="minorHAnsi" w:eastAsiaTheme="minorHAnsi" w:hAnsiTheme="minorHAnsi" w:cstheme="minorHAnsi"/>
          <w:color w:val="000000"/>
          <w:sz w:val="22"/>
          <w:szCs w:val="22"/>
        </w:rPr>
        <w:t>s</w:t>
      </w:r>
      <w:r w:rsidR="005E3F8F" w:rsidRPr="007550DB">
        <w:rPr>
          <w:rFonts w:asciiTheme="minorHAnsi" w:eastAsiaTheme="minorHAnsi" w:hAnsiTheme="minorHAnsi" w:cstheme="minorHAnsi"/>
          <w:color w:val="000000"/>
          <w:sz w:val="22"/>
          <w:szCs w:val="22"/>
        </w:rPr>
        <w:t xml:space="preserve"> the document to the </w:t>
      </w:r>
      <w:r w:rsidR="00D843AD">
        <w:rPr>
          <w:rFonts w:asciiTheme="minorHAnsi" w:eastAsiaTheme="minorHAnsi" w:hAnsiTheme="minorHAnsi" w:cstheme="minorHAnsi"/>
          <w:color w:val="000000"/>
          <w:sz w:val="22"/>
          <w:szCs w:val="22"/>
        </w:rPr>
        <w:t>B</w:t>
      </w:r>
      <w:r w:rsidR="005E3F8F" w:rsidRPr="007550DB">
        <w:rPr>
          <w:rFonts w:asciiTheme="minorHAnsi" w:eastAsiaTheme="minorHAnsi" w:hAnsiTheme="minorHAnsi" w:cstheme="minorHAnsi"/>
          <w:color w:val="000000"/>
          <w:sz w:val="22"/>
          <w:szCs w:val="22"/>
        </w:rPr>
        <w:t xml:space="preserve">ureau, </w:t>
      </w:r>
      <w:r w:rsidR="00D843AD">
        <w:rPr>
          <w:rFonts w:asciiTheme="minorHAnsi" w:eastAsiaTheme="minorHAnsi" w:hAnsiTheme="minorHAnsi" w:cstheme="minorHAnsi"/>
          <w:color w:val="000000"/>
          <w:sz w:val="22"/>
          <w:szCs w:val="22"/>
        </w:rPr>
        <w:t xml:space="preserve">which </w:t>
      </w:r>
      <w:r w:rsidR="005E3F8F" w:rsidRPr="007550DB">
        <w:rPr>
          <w:rFonts w:asciiTheme="minorHAnsi" w:eastAsiaTheme="minorHAnsi" w:hAnsiTheme="minorHAnsi" w:cstheme="minorHAnsi"/>
          <w:color w:val="000000"/>
          <w:sz w:val="22"/>
          <w:szCs w:val="22"/>
        </w:rPr>
        <w:t>adopt</w:t>
      </w:r>
      <w:r w:rsidR="00D843AD">
        <w:rPr>
          <w:rFonts w:asciiTheme="minorHAnsi" w:eastAsiaTheme="minorHAnsi" w:hAnsiTheme="minorHAnsi" w:cstheme="minorHAnsi"/>
          <w:color w:val="000000"/>
          <w:sz w:val="22"/>
          <w:szCs w:val="22"/>
        </w:rPr>
        <w:t xml:space="preserve">s </w:t>
      </w:r>
      <w:r w:rsidR="00D843AD" w:rsidRPr="007550DB">
        <w:rPr>
          <w:rFonts w:asciiTheme="minorHAnsi" w:eastAsiaTheme="minorHAnsi" w:hAnsiTheme="minorHAnsi" w:cstheme="minorHAnsi"/>
          <w:color w:val="000000"/>
          <w:sz w:val="22"/>
          <w:szCs w:val="22"/>
        </w:rPr>
        <w:t xml:space="preserve">the strategy </w:t>
      </w:r>
      <w:r w:rsidR="00D843AD">
        <w:rPr>
          <w:rFonts w:asciiTheme="minorHAnsi" w:eastAsiaTheme="minorHAnsi" w:hAnsiTheme="minorHAnsi" w:cstheme="minorHAnsi"/>
          <w:color w:val="000000"/>
          <w:sz w:val="22"/>
          <w:szCs w:val="22"/>
        </w:rPr>
        <w:t xml:space="preserve">through </w:t>
      </w:r>
      <w:r w:rsidR="005E3F8F" w:rsidRPr="007550DB">
        <w:rPr>
          <w:rFonts w:asciiTheme="minorHAnsi" w:eastAsiaTheme="minorHAnsi" w:hAnsiTheme="minorHAnsi" w:cstheme="minorHAnsi"/>
          <w:color w:val="000000"/>
          <w:sz w:val="22"/>
          <w:szCs w:val="22"/>
        </w:rPr>
        <w:t>voting.</w:t>
      </w:r>
    </w:p>
    <w:p w14:paraId="40D88B57" w14:textId="1E45AF34" w:rsidR="00BA740E" w:rsidRPr="007550DB" w:rsidRDefault="005E3F8F" w:rsidP="00025B2A">
      <w:pPr>
        <w:spacing w:after="120"/>
        <w:jc w:val="both"/>
        <w:rPr>
          <w:rFonts w:asciiTheme="minorHAnsi" w:eastAsiaTheme="minorHAnsi" w:hAnsiTheme="minorHAnsi" w:cstheme="minorHAnsi"/>
          <w:color w:val="000000"/>
          <w:sz w:val="22"/>
          <w:szCs w:val="22"/>
        </w:rPr>
      </w:pPr>
      <w:r w:rsidRPr="007550DB">
        <w:rPr>
          <w:rFonts w:asciiTheme="minorHAnsi" w:eastAsiaTheme="minorHAnsi" w:hAnsiTheme="minorHAnsi" w:cstheme="minorHAnsi"/>
          <w:color w:val="000000"/>
          <w:sz w:val="22"/>
          <w:szCs w:val="22"/>
        </w:rPr>
        <w:t xml:space="preserve">Responsibility for implementing the strategy is shared </w:t>
      </w:r>
      <w:r w:rsidR="00025B2A" w:rsidRPr="007550DB">
        <w:rPr>
          <w:rFonts w:asciiTheme="minorHAnsi" w:eastAsiaTheme="minorHAnsi" w:hAnsiTheme="minorHAnsi" w:cstheme="minorHAnsi"/>
          <w:color w:val="000000"/>
          <w:sz w:val="22"/>
          <w:szCs w:val="22"/>
        </w:rPr>
        <w:t>within</w:t>
      </w:r>
      <w:r w:rsidRPr="007550DB">
        <w:rPr>
          <w:rFonts w:asciiTheme="minorHAnsi" w:eastAsiaTheme="minorHAnsi" w:hAnsiTheme="minorHAnsi" w:cstheme="minorHAnsi"/>
          <w:color w:val="000000"/>
          <w:sz w:val="22"/>
          <w:szCs w:val="22"/>
        </w:rPr>
        <w:t xml:space="preserve"> the </w:t>
      </w:r>
      <w:r w:rsidR="00811D96" w:rsidRPr="007550DB">
        <w:rPr>
          <w:rFonts w:asciiTheme="minorHAnsi" w:eastAsiaTheme="minorHAnsi" w:hAnsiTheme="minorHAnsi" w:cstheme="minorHAnsi"/>
          <w:color w:val="000000"/>
          <w:sz w:val="22"/>
          <w:szCs w:val="22"/>
        </w:rPr>
        <w:t>Council</w:t>
      </w:r>
      <w:r w:rsidRPr="007550DB">
        <w:rPr>
          <w:rFonts w:asciiTheme="minorHAnsi" w:eastAsiaTheme="minorHAnsi" w:hAnsiTheme="minorHAnsi" w:cstheme="minorHAnsi"/>
          <w:color w:val="000000"/>
          <w:sz w:val="22"/>
          <w:szCs w:val="22"/>
        </w:rPr>
        <w:t xml:space="preserve"> </w:t>
      </w:r>
      <w:r w:rsidR="000E1BDE">
        <w:rPr>
          <w:rFonts w:asciiTheme="minorHAnsi" w:eastAsiaTheme="minorHAnsi" w:hAnsiTheme="minorHAnsi" w:cstheme="minorHAnsi"/>
          <w:color w:val="000000"/>
          <w:sz w:val="22"/>
          <w:szCs w:val="22"/>
        </w:rPr>
        <w:t>Staff</w:t>
      </w:r>
      <w:r w:rsidRPr="007550DB">
        <w:rPr>
          <w:rFonts w:asciiTheme="minorHAnsi" w:eastAsiaTheme="minorHAnsi" w:hAnsiTheme="minorHAnsi" w:cstheme="minorHAnsi"/>
          <w:color w:val="000000"/>
          <w:sz w:val="22"/>
          <w:szCs w:val="22"/>
        </w:rPr>
        <w:t>.</w:t>
      </w:r>
      <w:r w:rsidRPr="007550DB">
        <w:rPr>
          <w:rFonts w:asciiTheme="minorHAnsi" w:eastAsiaTheme="minorHAnsi" w:hAnsiTheme="minorHAnsi" w:cstheme="minorHAnsi"/>
          <w:sz w:val="22"/>
          <w:szCs w:val="22"/>
        </w:rPr>
        <w:t> </w:t>
      </w:r>
      <w:r w:rsidRPr="007550DB">
        <w:rPr>
          <w:rFonts w:asciiTheme="minorHAnsi" w:eastAsiaTheme="minorHAnsi" w:hAnsiTheme="minorHAnsi" w:cstheme="minorHAnsi"/>
          <w:color w:val="000000"/>
          <w:sz w:val="22"/>
          <w:szCs w:val="22"/>
        </w:rPr>
        <w:t xml:space="preserve">The Chief of Staff is responsible for monitoring the full implementation of the strategy and shares </w:t>
      </w:r>
      <w:r w:rsidR="00025B2A" w:rsidRPr="007550DB">
        <w:rPr>
          <w:rFonts w:asciiTheme="minorHAnsi" w:eastAsiaTheme="minorHAnsi" w:hAnsiTheme="minorHAnsi" w:cstheme="minorHAnsi"/>
          <w:color w:val="000000"/>
          <w:sz w:val="22"/>
          <w:szCs w:val="22"/>
        </w:rPr>
        <w:t>responsibility</w:t>
      </w:r>
      <w:r w:rsidRPr="007550DB">
        <w:rPr>
          <w:rFonts w:asciiTheme="minorHAnsi" w:eastAsiaTheme="minorHAnsi" w:hAnsiTheme="minorHAnsi" w:cstheme="minorHAnsi"/>
          <w:color w:val="000000"/>
          <w:sz w:val="22"/>
          <w:szCs w:val="22"/>
        </w:rPr>
        <w:t xml:space="preserve"> with</w:t>
      </w:r>
      <w:r w:rsidR="00025B2A" w:rsidRPr="007550DB">
        <w:rPr>
          <w:rFonts w:asciiTheme="minorHAnsi" w:eastAsiaTheme="minorHAnsi" w:hAnsiTheme="minorHAnsi" w:cstheme="minorHAnsi"/>
          <w:color w:val="000000"/>
          <w:sz w:val="22"/>
          <w:szCs w:val="22"/>
        </w:rPr>
        <w:t xml:space="preserve"> the specific units under </w:t>
      </w:r>
      <w:r w:rsidR="000E1BDE">
        <w:rPr>
          <w:rFonts w:asciiTheme="minorHAnsi" w:eastAsiaTheme="minorHAnsi" w:hAnsiTheme="minorHAnsi" w:cstheme="minorHAnsi"/>
          <w:color w:val="000000"/>
          <w:sz w:val="22"/>
          <w:szCs w:val="22"/>
        </w:rPr>
        <w:t>Staff</w:t>
      </w:r>
      <w:r w:rsidRPr="007550DB">
        <w:rPr>
          <w:rFonts w:asciiTheme="minorHAnsi" w:eastAsiaTheme="minorHAnsi" w:hAnsiTheme="minorHAnsi" w:cstheme="minorHAnsi"/>
          <w:color w:val="000000"/>
          <w:sz w:val="22"/>
          <w:szCs w:val="22"/>
        </w:rPr>
        <w:t xml:space="preserve"> in accordance with three strategic objectives.</w:t>
      </w:r>
    </w:p>
    <w:p w14:paraId="4E665DB9" w14:textId="532266A0" w:rsidR="00BA740E" w:rsidRPr="007550DB" w:rsidRDefault="00BA740E" w:rsidP="00025B2A">
      <w:pPr>
        <w:spacing w:after="120"/>
        <w:jc w:val="both"/>
        <w:rPr>
          <w:rFonts w:asciiTheme="minorHAnsi" w:eastAsiaTheme="minorHAnsi" w:hAnsiTheme="minorHAnsi" w:cstheme="minorHAnsi"/>
          <w:color w:val="000000"/>
          <w:sz w:val="22"/>
          <w:szCs w:val="22"/>
        </w:rPr>
      </w:pPr>
      <w:r w:rsidRPr="007550DB">
        <w:rPr>
          <w:rFonts w:asciiTheme="minorHAnsi" w:eastAsiaTheme="minorHAnsi" w:hAnsiTheme="minorHAnsi" w:cstheme="minorHAnsi"/>
          <w:color w:val="000000"/>
          <w:sz w:val="22"/>
          <w:szCs w:val="22"/>
        </w:rPr>
        <w:t>The first strategic goal is the effective implementation of legislative activities.</w:t>
      </w:r>
      <w:r w:rsidRPr="007550DB">
        <w:rPr>
          <w:rFonts w:asciiTheme="minorHAnsi" w:eastAsiaTheme="minorHAnsi" w:hAnsiTheme="minorHAnsi" w:cstheme="minorHAnsi"/>
          <w:sz w:val="22"/>
          <w:szCs w:val="22"/>
        </w:rPr>
        <w:t> </w:t>
      </w:r>
      <w:r w:rsidRPr="007550DB">
        <w:rPr>
          <w:rFonts w:asciiTheme="minorHAnsi" w:eastAsiaTheme="minorHAnsi" w:hAnsiTheme="minorHAnsi" w:cstheme="minorHAnsi"/>
          <w:color w:val="000000"/>
          <w:sz w:val="22"/>
          <w:szCs w:val="22"/>
        </w:rPr>
        <w:t xml:space="preserve">The </w:t>
      </w:r>
      <w:r w:rsidR="00422B4D" w:rsidRPr="007550DB">
        <w:rPr>
          <w:rFonts w:asciiTheme="minorHAnsi" w:eastAsiaTheme="minorHAnsi" w:hAnsiTheme="minorHAnsi" w:cstheme="minorHAnsi"/>
          <w:color w:val="000000"/>
          <w:sz w:val="22"/>
          <w:szCs w:val="22"/>
        </w:rPr>
        <w:t xml:space="preserve">Chief of staff </w:t>
      </w:r>
      <w:r w:rsidRPr="007550DB">
        <w:rPr>
          <w:rFonts w:asciiTheme="minorHAnsi" w:eastAsiaTheme="minorHAnsi" w:hAnsiTheme="minorHAnsi" w:cstheme="minorHAnsi"/>
          <w:color w:val="000000"/>
          <w:sz w:val="22"/>
          <w:szCs w:val="22"/>
        </w:rPr>
        <w:t>of the Committee</w:t>
      </w:r>
      <w:r w:rsidR="00025B2A" w:rsidRPr="007550DB">
        <w:rPr>
          <w:rFonts w:asciiTheme="minorHAnsi" w:eastAsiaTheme="minorHAnsi" w:hAnsiTheme="minorHAnsi" w:cstheme="minorHAnsi"/>
          <w:color w:val="000000"/>
          <w:sz w:val="22"/>
          <w:szCs w:val="22"/>
        </w:rPr>
        <w:t xml:space="preserve"> </w:t>
      </w:r>
      <w:r w:rsidRPr="007550DB">
        <w:rPr>
          <w:rFonts w:asciiTheme="minorHAnsi" w:eastAsiaTheme="minorHAnsi" w:hAnsiTheme="minorHAnsi" w:cstheme="minorHAnsi"/>
          <w:color w:val="000000"/>
          <w:sz w:val="22"/>
          <w:szCs w:val="22"/>
        </w:rPr>
        <w:t xml:space="preserve">on Constitutional, Legal and Procedural Issues is responsible for </w:t>
      </w:r>
      <w:r w:rsidR="001B16EB" w:rsidRPr="007550DB">
        <w:rPr>
          <w:rFonts w:asciiTheme="minorHAnsi" w:eastAsiaTheme="minorHAnsi" w:hAnsiTheme="minorHAnsi" w:cstheme="minorHAnsi"/>
          <w:color w:val="000000"/>
          <w:sz w:val="22"/>
          <w:szCs w:val="22"/>
        </w:rPr>
        <w:t xml:space="preserve">implementing </w:t>
      </w:r>
      <w:r w:rsidRPr="007550DB">
        <w:rPr>
          <w:rFonts w:asciiTheme="minorHAnsi" w:eastAsiaTheme="minorHAnsi" w:hAnsiTheme="minorHAnsi" w:cstheme="minorHAnsi"/>
          <w:color w:val="000000"/>
          <w:sz w:val="22"/>
          <w:szCs w:val="22"/>
        </w:rPr>
        <w:t>the tasks and activities included in this goal.</w:t>
      </w:r>
      <w:r w:rsidRPr="007550DB">
        <w:rPr>
          <w:rFonts w:asciiTheme="minorHAnsi" w:eastAsiaTheme="minorHAnsi" w:hAnsiTheme="minorHAnsi" w:cstheme="minorHAnsi"/>
          <w:sz w:val="22"/>
          <w:szCs w:val="22"/>
        </w:rPr>
        <w:t> </w:t>
      </w:r>
      <w:r w:rsidRPr="007550DB">
        <w:rPr>
          <w:rFonts w:asciiTheme="minorHAnsi" w:eastAsiaTheme="minorHAnsi" w:hAnsiTheme="minorHAnsi" w:cstheme="minorHAnsi"/>
          <w:color w:val="000000"/>
          <w:sz w:val="22"/>
          <w:szCs w:val="22"/>
        </w:rPr>
        <w:t xml:space="preserve">The second goal is to </w:t>
      </w:r>
      <w:r w:rsidR="00D843AD">
        <w:rPr>
          <w:rFonts w:asciiTheme="minorHAnsi" w:eastAsiaTheme="minorHAnsi" w:hAnsiTheme="minorHAnsi" w:cstheme="minorHAnsi"/>
          <w:color w:val="000000"/>
          <w:sz w:val="22"/>
          <w:szCs w:val="22"/>
        </w:rPr>
        <w:t xml:space="preserve">apply </w:t>
      </w:r>
      <w:r w:rsidRPr="007550DB">
        <w:rPr>
          <w:rFonts w:asciiTheme="minorHAnsi" w:eastAsiaTheme="minorHAnsi" w:hAnsiTheme="minorHAnsi" w:cstheme="minorHAnsi"/>
          <w:color w:val="000000"/>
          <w:sz w:val="22"/>
          <w:szCs w:val="22"/>
        </w:rPr>
        <w:t xml:space="preserve">the oversight function effectively and </w:t>
      </w:r>
      <w:r w:rsidR="00D843AD">
        <w:rPr>
          <w:rFonts w:asciiTheme="minorHAnsi" w:eastAsiaTheme="minorHAnsi" w:hAnsiTheme="minorHAnsi" w:cstheme="minorHAnsi"/>
          <w:color w:val="000000"/>
          <w:sz w:val="22"/>
          <w:szCs w:val="22"/>
        </w:rPr>
        <w:t xml:space="preserve">it falls within </w:t>
      </w:r>
      <w:r w:rsidRPr="007550DB">
        <w:rPr>
          <w:rFonts w:asciiTheme="minorHAnsi" w:eastAsiaTheme="minorHAnsi" w:hAnsiTheme="minorHAnsi" w:cstheme="minorHAnsi"/>
          <w:color w:val="000000"/>
          <w:sz w:val="22"/>
          <w:szCs w:val="22"/>
        </w:rPr>
        <w:t>the responsibility of the</w:t>
      </w:r>
      <w:r w:rsidR="00422B4D" w:rsidRPr="007550DB">
        <w:rPr>
          <w:rFonts w:asciiTheme="minorHAnsi" w:eastAsiaTheme="minorHAnsi" w:hAnsiTheme="minorHAnsi" w:cstheme="minorHAnsi"/>
          <w:color w:val="000000"/>
          <w:sz w:val="22"/>
          <w:szCs w:val="22"/>
        </w:rPr>
        <w:t xml:space="preserve"> Chief of staff of the Committee </w:t>
      </w:r>
      <w:r w:rsidRPr="007550DB">
        <w:rPr>
          <w:rFonts w:asciiTheme="minorHAnsi" w:eastAsiaTheme="minorHAnsi" w:hAnsiTheme="minorHAnsi" w:cstheme="minorHAnsi"/>
          <w:color w:val="000000"/>
          <w:sz w:val="22"/>
          <w:szCs w:val="22"/>
        </w:rPr>
        <w:t>on Financial-Budgetary and Economic Affairs.</w:t>
      </w:r>
      <w:r w:rsidRPr="007550DB">
        <w:rPr>
          <w:rFonts w:asciiTheme="minorHAnsi" w:eastAsiaTheme="minorHAnsi" w:hAnsiTheme="minorHAnsi" w:cstheme="minorHAnsi"/>
          <w:sz w:val="22"/>
          <w:szCs w:val="22"/>
        </w:rPr>
        <w:t> </w:t>
      </w:r>
      <w:r w:rsidRPr="007550DB">
        <w:rPr>
          <w:rFonts w:asciiTheme="minorHAnsi" w:eastAsiaTheme="minorHAnsi" w:hAnsiTheme="minorHAnsi" w:cstheme="minorHAnsi"/>
          <w:color w:val="000000"/>
          <w:sz w:val="22"/>
          <w:szCs w:val="22"/>
        </w:rPr>
        <w:t xml:space="preserve">The third goal includes organizational development issues and is the responsibility of the </w:t>
      </w:r>
      <w:r w:rsidR="00D843AD">
        <w:rPr>
          <w:rFonts w:asciiTheme="minorHAnsi" w:eastAsiaTheme="minorHAnsi" w:hAnsiTheme="minorHAnsi" w:cstheme="minorHAnsi"/>
          <w:color w:val="000000"/>
          <w:sz w:val="22"/>
          <w:szCs w:val="22"/>
        </w:rPr>
        <w:t>H</w:t>
      </w:r>
      <w:r w:rsidRPr="007550DB">
        <w:rPr>
          <w:rFonts w:asciiTheme="minorHAnsi" w:eastAsiaTheme="minorHAnsi" w:hAnsiTheme="minorHAnsi" w:cstheme="minorHAnsi"/>
          <w:color w:val="000000"/>
          <w:sz w:val="22"/>
          <w:szCs w:val="22"/>
        </w:rPr>
        <w:t xml:space="preserve">ead of the </w:t>
      </w:r>
      <w:r w:rsidR="00D843AD">
        <w:rPr>
          <w:rFonts w:asciiTheme="minorHAnsi" w:eastAsiaTheme="minorHAnsi" w:hAnsiTheme="minorHAnsi" w:cstheme="minorHAnsi"/>
          <w:color w:val="000000"/>
          <w:sz w:val="22"/>
          <w:szCs w:val="22"/>
        </w:rPr>
        <w:t>O</w:t>
      </w:r>
      <w:r w:rsidRPr="007550DB">
        <w:rPr>
          <w:rFonts w:asciiTheme="minorHAnsi" w:eastAsiaTheme="minorHAnsi" w:hAnsiTheme="minorHAnsi" w:cstheme="minorHAnsi"/>
          <w:color w:val="000000"/>
          <w:sz w:val="22"/>
          <w:szCs w:val="22"/>
        </w:rPr>
        <w:t xml:space="preserve">rganizational and </w:t>
      </w:r>
      <w:r w:rsidR="00D843AD">
        <w:rPr>
          <w:rFonts w:asciiTheme="minorHAnsi" w:eastAsiaTheme="minorHAnsi" w:hAnsiTheme="minorHAnsi" w:cstheme="minorHAnsi"/>
          <w:color w:val="000000"/>
          <w:sz w:val="22"/>
          <w:szCs w:val="22"/>
        </w:rPr>
        <w:t>C</w:t>
      </w:r>
      <w:r w:rsidRPr="007550DB">
        <w:rPr>
          <w:rFonts w:asciiTheme="minorHAnsi" w:eastAsiaTheme="minorHAnsi" w:hAnsiTheme="minorHAnsi" w:cstheme="minorHAnsi"/>
          <w:color w:val="000000"/>
          <w:sz w:val="22"/>
          <w:szCs w:val="22"/>
        </w:rPr>
        <w:t xml:space="preserve">ase </w:t>
      </w:r>
      <w:r w:rsidR="00D843AD">
        <w:rPr>
          <w:rFonts w:asciiTheme="minorHAnsi" w:eastAsiaTheme="minorHAnsi" w:hAnsiTheme="minorHAnsi" w:cstheme="minorHAnsi"/>
          <w:color w:val="000000"/>
          <w:sz w:val="22"/>
          <w:szCs w:val="22"/>
        </w:rPr>
        <w:t>M</w:t>
      </w:r>
      <w:r w:rsidRPr="007550DB">
        <w:rPr>
          <w:rFonts w:asciiTheme="minorHAnsi" w:eastAsiaTheme="minorHAnsi" w:hAnsiTheme="minorHAnsi" w:cstheme="minorHAnsi"/>
          <w:color w:val="000000"/>
          <w:sz w:val="22"/>
          <w:szCs w:val="22"/>
        </w:rPr>
        <w:t xml:space="preserve">anagement </w:t>
      </w:r>
      <w:r w:rsidR="00D843AD">
        <w:rPr>
          <w:rFonts w:asciiTheme="minorHAnsi" w:eastAsiaTheme="minorHAnsi" w:hAnsiTheme="minorHAnsi" w:cstheme="minorHAnsi"/>
          <w:color w:val="000000"/>
          <w:sz w:val="22"/>
          <w:szCs w:val="22"/>
        </w:rPr>
        <w:t>D</w:t>
      </w:r>
      <w:r w:rsidRPr="007550DB">
        <w:rPr>
          <w:rFonts w:asciiTheme="minorHAnsi" w:eastAsiaTheme="minorHAnsi" w:hAnsiTheme="minorHAnsi" w:cstheme="minorHAnsi"/>
          <w:color w:val="000000"/>
          <w:sz w:val="22"/>
          <w:szCs w:val="22"/>
        </w:rPr>
        <w:t>epartment.</w:t>
      </w:r>
    </w:p>
    <w:p w14:paraId="049FF346" w14:textId="19C9CA10" w:rsidR="00BA740E" w:rsidRDefault="00BA740E" w:rsidP="00025B2A">
      <w:pPr>
        <w:spacing w:after="120"/>
        <w:jc w:val="both"/>
        <w:rPr>
          <w:rFonts w:asciiTheme="minorHAnsi" w:eastAsiaTheme="minorHAnsi" w:hAnsiTheme="minorHAnsi" w:cstheme="minorHAnsi"/>
          <w:color w:val="000000"/>
          <w:sz w:val="22"/>
          <w:szCs w:val="22"/>
        </w:rPr>
      </w:pPr>
      <w:r w:rsidRPr="007550DB">
        <w:rPr>
          <w:rFonts w:asciiTheme="minorHAnsi" w:eastAsiaTheme="minorHAnsi" w:hAnsiTheme="minorHAnsi" w:cstheme="minorHAnsi"/>
          <w:color w:val="000000"/>
          <w:sz w:val="22"/>
          <w:szCs w:val="22"/>
        </w:rPr>
        <w:t xml:space="preserve">Tasks broken down by purpose and action plan activities are then distributed </w:t>
      </w:r>
      <w:r w:rsidR="00D843AD">
        <w:rPr>
          <w:rFonts w:asciiTheme="minorHAnsi" w:eastAsiaTheme="minorHAnsi" w:hAnsiTheme="minorHAnsi" w:cstheme="minorHAnsi"/>
          <w:color w:val="000000"/>
          <w:sz w:val="22"/>
          <w:szCs w:val="22"/>
        </w:rPr>
        <w:t xml:space="preserve">further </w:t>
      </w:r>
      <w:r w:rsidRPr="007550DB">
        <w:rPr>
          <w:rFonts w:asciiTheme="minorHAnsi" w:eastAsiaTheme="minorHAnsi" w:hAnsiTheme="minorHAnsi" w:cstheme="minorHAnsi"/>
          <w:color w:val="000000"/>
          <w:sz w:val="22"/>
          <w:szCs w:val="22"/>
        </w:rPr>
        <w:t xml:space="preserve">to </w:t>
      </w:r>
      <w:r w:rsidR="00D843AD">
        <w:rPr>
          <w:rFonts w:asciiTheme="minorHAnsi" w:eastAsiaTheme="minorHAnsi" w:hAnsiTheme="minorHAnsi" w:cstheme="minorHAnsi"/>
          <w:color w:val="000000"/>
          <w:sz w:val="22"/>
          <w:szCs w:val="22"/>
        </w:rPr>
        <w:t xml:space="preserve">other mid- or </w:t>
      </w:r>
      <w:r w:rsidRPr="007550DB">
        <w:rPr>
          <w:rFonts w:asciiTheme="minorHAnsi" w:eastAsiaTheme="minorHAnsi" w:hAnsiTheme="minorHAnsi" w:cstheme="minorHAnsi"/>
          <w:color w:val="000000"/>
          <w:sz w:val="22"/>
          <w:szCs w:val="22"/>
        </w:rPr>
        <w:t>lower-level staff.</w:t>
      </w:r>
      <w:r w:rsidRPr="007550DB">
        <w:rPr>
          <w:rFonts w:asciiTheme="minorHAnsi" w:eastAsiaTheme="minorHAnsi" w:hAnsiTheme="minorHAnsi" w:cstheme="minorHAnsi"/>
          <w:sz w:val="22"/>
          <w:szCs w:val="22"/>
        </w:rPr>
        <w:t> </w:t>
      </w:r>
      <w:r w:rsidRPr="007550DB">
        <w:rPr>
          <w:rFonts w:asciiTheme="minorHAnsi" w:eastAsiaTheme="minorHAnsi" w:hAnsiTheme="minorHAnsi" w:cstheme="minorHAnsi"/>
          <w:color w:val="000000"/>
          <w:sz w:val="22"/>
          <w:szCs w:val="22"/>
        </w:rPr>
        <w:t xml:space="preserve">The person responsible for each activity is </w:t>
      </w:r>
      <w:r w:rsidR="00D843AD">
        <w:rPr>
          <w:rFonts w:asciiTheme="minorHAnsi" w:eastAsiaTheme="minorHAnsi" w:hAnsiTheme="minorHAnsi" w:cstheme="minorHAnsi"/>
          <w:color w:val="000000"/>
          <w:sz w:val="22"/>
          <w:szCs w:val="22"/>
        </w:rPr>
        <w:t xml:space="preserve">indicated </w:t>
      </w:r>
      <w:r w:rsidRPr="007550DB">
        <w:rPr>
          <w:rFonts w:asciiTheme="minorHAnsi" w:eastAsiaTheme="minorHAnsi" w:hAnsiTheme="minorHAnsi" w:cstheme="minorHAnsi"/>
          <w:color w:val="000000"/>
          <w:sz w:val="22"/>
          <w:szCs w:val="22"/>
        </w:rPr>
        <w:t>in the action plan.</w:t>
      </w:r>
    </w:p>
    <w:p w14:paraId="0F0349FC" w14:textId="77777777" w:rsidR="009F7619" w:rsidRPr="007550DB" w:rsidRDefault="009F7619" w:rsidP="00025B2A">
      <w:pPr>
        <w:spacing w:after="120"/>
        <w:jc w:val="both"/>
        <w:rPr>
          <w:rFonts w:asciiTheme="minorHAnsi" w:eastAsiaTheme="minorHAnsi" w:hAnsiTheme="minorHAnsi" w:cstheme="minorHAnsi"/>
          <w:color w:val="000000"/>
          <w:sz w:val="22"/>
          <w:szCs w:val="22"/>
        </w:rPr>
      </w:pPr>
    </w:p>
    <w:p w14:paraId="69318B85" w14:textId="31384BB5" w:rsidR="00BA740E" w:rsidRPr="007550DB" w:rsidRDefault="00BA740E" w:rsidP="00025B2A">
      <w:pPr>
        <w:pStyle w:val="Default"/>
        <w:spacing w:before="240" w:after="120"/>
        <w:outlineLvl w:val="0"/>
        <w:rPr>
          <w:rFonts w:asciiTheme="minorHAnsi" w:eastAsiaTheme="majorEastAsia" w:hAnsiTheme="minorHAnsi" w:cstheme="minorHAnsi"/>
          <w:color w:val="00234F"/>
          <w:sz w:val="28"/>
          <w:szCs w:val="32"/>
          <w:u w:val="single" w:color="DFD723"/>
        </w:rPr>
      </w:pPr>
      <w:bookmarkStart w:id="10" w:name="_Toc86667025"/>
      <w:r w:rsidRPr="007550DB">
        <w:rPr>
          <w:rFonts w:asciiTheme="minorHAnsi" w:eastAsiaTheme="majorEastAsia" w:hAnsiTheme="minorHAnsi" w:cstheme="minorHAnsi"/>
          <w:color w:val="00234F"/>
          <w:sz w:val="28"/>
          <w:szCs w:val="32"/>
          <w:u w:val="single" w:color="DFD723"/>
        </w:rPr>
        <w:t xml:space="preserve">Monitoring and </w:t>
      </w:r>
      <w:r w:rsidR="009F7619">
        <w:rPr>
          <w:rFonts w:asciiTheme="minorHAnsi" w:eastAsiaTheme="majorEastAsia" w:hAnsiTheme="minorHAnsi" w:cstheme="minorHAnsi"/>
          <w:color w:val="00234F"/>
          <w:sz w:val="28"/>
          <w:szCs w:val="32"/>
          <w:u w:val="single" w:color="DFD723"/>
        </w:rPr>
        <w:t>E</w:t>
      </w:r>
      <w:r w:rsidRPr="007550DB">
        <w:rPr>
          <w:rFonts w:asciiTheme="minorHAnsi" w:eastAsiaTheme="majorEastAsia" w:hAnsiTheme="minorHAnsi" w:cstheme="minorHAnsi"/>
          <w:color w:val="00234F"/>
          <w:sz w:val="28"/>
          <w:szCs w:val="32"/>
          <w:u w:val="single" w:color="DFD723"/>
        </w:rPr>
        <w:t>valuation</w:t>
      </w:r>
      <w:bookmarkEnd w:id="10"/>
    </w:p>
    <w:p w14:paraId="2CC25970" w14:textId="57C90784" w:rsidR="00BA740E" w:rsidRPr="007550DB" w:rsidRDefault="00BA740E" w:rsidP="00025B2A">
      <w:pPr>
        <w:jc w:val="both"/>
        <w:rPr>
          <w:rFonts w:asciiTheme="minorHAnsi" w:eastAsiaTheme="minorHAnsi" w:hAnsiTheme="minorHAnsi" w:cstheme="minorHAnsi"/>
          <w:sz w:val="22"/>
          <w:szCs w:val="22"/>
        </w:rPr>
      </w:pPr>
      <w:r w:rsidRPr="007550DB">
        <w:rPr>
          <w:rFonts w:asciiTheme="minorHAnsi" w:eastAsiaTheme="minorHAnsi" w:hAnsiTheme="minorHAnsi" w:cstheme="minorHAnsi"/>
          <w:color w:val="000000"/>
          <w:sz w:val="22"/>
          <w:szCs w:val="22"/>
        </w:rPr>
        <w:t xml:space="preserve">For the implementation of the strategy, it is </w:t>
      </w:r>
      <w:r w:rsidR="001B16EB" w:rsidRPr="007550DB">
        <w:rPr>
          <w:rFonts w:asciiTheme="minorHAnsi" w:eastAsiaTheme="minorHAnsi" w:hAnsiTheme="minorHAnsi" w:cstheme="minorHAnsi"/>
          <w:color w:val="000000"/>
          <w:sz w:val="22"/>
          <w:szCs w:val="22"/>
        </w:rPr>
        <w:t>essential</w:t>
      </w:r>
      <w:r w:rsidRPr="007550DB">
        <w:rPr>
          <w:rFonts w:asciiTheme="minorHAnsi" w:eastAsiaTheme="minorHAnsi" w:hAnsiTheme="minorHAnsi" w:cstheme="minorHAnsi"/>
          <w:color w:val="000000"/>
          <w:sz w:val="22"/>
          <w:szCs w:val="22"/>
        </w:rPr>
        <w:t xml:space="preserve"> to have monitoring and evaluation systems.</w:t>
      </w:r>
      <w:r w:rsidRPr="007550DB">
        <w:rPr>
          <w:rFonts w:asciiTheme="minorHAnsi" w:eastAsiaTheme="minorHAnsi" w:hAnsiTheme="minorHAnsi" w:cstheme="minorHAnsi"/>
          <w:sz w:val="22"/>
          <w:szCs w:val="22"/>
        </w:rPr>
        <w:t> </w:t>
      </w:r>
      <w:r w:rsidRPr="007550DB">
        <w:rPr>
          <w:rFonts w:asciiTheme="minorHAnsi" w:eastAsiaTheme="minorHAnsi" w:hAnsiTheme="minorHAnsi" w:cstheme="minorHAnsi"/>
          <w:color w:val="000000"/>
          <w:sz w:val="22"/>
          <w:szCs w:val="22"/>
        </w:rPr>
        <w:t xml:space="preserve">The system should be consistent and </w:t>
      </w:r>
      <w:r w:rsidR="009044BA">
        <w:rPr>
          <w:rFonts w:asciiTheme="minorHAnsi" w:eastAsiaTheme="minorHAnsi" w:hAnsiTheme="minorHAnsi" w:cstheme="minorHAnsi"/>
          <w:color w:val="000000"/>
          <w:sz w:val="22"/>
          <w:szCs w:val="22"/>
        </w:rPr>
        <w:t xml:space="preserve">should evaluate </w:t>
      </w:r>
      <w:r w:rsidRPr="007550DB">
        <w:rPr>
          <w:rFonts w:asciiTheme="minorHAnsi" w:eastAsiaTheme="minorHAnsi" w:hAnsiTheme="minorHAnsi" w:cstheme="minorHAnsi"/>
          <w:color w:val="000000"/>
          <w:sz w:val="22"/>
          <w:szCs w:val="22"/>
        </w:rPr>
        <w:t xml:space="preserve">the </w:t>
      </w:r>
      <w:r w:rsidR="009044BA" w:rsidRPr="007550DB">
        <w:rPr>
          <w:rFonts w:asciiTheme="minorHAnsi" w:eastAsiaTheme="minorHAnsi" w:hAnsiTheme="minorHAnsi" w:cstheme="minorHAnsi"/>
          <w:color w:val="000000"/>
          <w:sz w:val="22"/>
          <w:szCs w:val="22"/>
        </w:rPr>
        <w:t xml:space="preserve">performance </w:t>
      </w:r>
      <w:r w:rsidRPr="007550DB">
        <w:rPr>
          <w:rFonts w:asciiTheme="minorHAnsi" w:eastAsiaTheme="minorHAnsi" w:hAnsiTheme="minorHAnsi" w:cstheme="minorHAnsi"/>
          <w:color w:val="000000"/>
          <w:sz w:val="22"/>
          <w:szCs w:val="22"/>
        </w:rPr>
        <w:t>quality as well as the use of time and resources.</w:t>
      </w:r>
      <w:r w:rsidRPr="007550DB">
        <w:rPr>
          <w:rFonts w:asciiTheme="minorHAnsi" w:eastAsiaTheme="minorHAnsi" w:hAnsiTheme="minorHAnsi" w:cstheme="minorHAnsi"/>
          <w:sz w:val="22"/>
          <w:szCs w:val="22"/>
        </w:rPr>
        <w:t> </w:t>
      </w:r>
      <w:r w:rsidRPr="007550DB">
        <w:rPr>
          <w:rFonts w:asciiTheme="minorHAnsi" w:eastAsiaTheme="minorHAnsi" w:hAnsiTheme="minorHAnsi" w:cstheme="minorHAnsi"/>
          <w:color w:val="000000"/>
          <w:sz w:val="22"/>
          <w:szCs w:val="22"/>
        </w:rPr>
        <w:t xml:space="preserve">The evaluation system should </w:t>
      </w:r>
      <w:r w:rsidR="001B16EB" w:rsidRPr="007550DB">
        <w:rPr>
          <w:rFonts w:asciiTheme="minorHAnsi" w:eastAsiaTheme="minorHAnsi" w:hAnsiTheme="minorHAnsi" w:cstheme="minorHAnsi"/>
          <w:color w:val="000000"/>
          <w:sz w:val="22"/>
          <w:szCs w:val="22"/>
        </w:rPr>
        <w:t>consider</w:t>
      </w:r>
      <w:r w:rsidRPr="007550DB">
        <w:rPr>
          <w:rFonts w:asciiTheme="minorHAnsi" w:eastAsiaTheme="minorHAnsi" w:hAnsiTheme="minorHAnsi" w:cstheme="minorHAnsi"/>
          <w:color w:val="000000"/>
          <w:sz w:val="22"/>
          <w:szCs w:val="22"/>
        </w:rPr>
        <w:t xml:space="preserve"> the adequacy of human, financial and technical resources used </w:t>
      </w:r>
      <w:r w:rsidR="009044BA">
        <w:rPr>
          <w:rFonts w:asciiTheme="minorHAnsi" w:eastAsiaTheme="minorHAnsi" w:hAnsiTheme="minorHAnsi" w:cstheme="minorHAnsi"/>
          <w:color w:val="000000"/>
          <w:sz w:val="22"/>
          <w:szCs w:val="22"/>
        </w:rPr>
        <w:t xml:space="preserve">with respect </w:t>
      </w:r>
      <w:r w:rsidRPr="007550DB">
        <w:rPr>
          <w:rFonts w:asciiTheme="minorHAnsi" w:eastAsiaTheme="minorHAnsi" w:hAnsiTheme="minorHAnsi" w:cstheme="minorHAnsi"/>
          <w:color w:val="000000"/>
          <w:sz w:val="22"/>
          <w:szCs w:val="22"/>
        </w:rPr>
        <w:t xml:space="preserve">to the volume of </w:t>
      </w:r>
      <w:r w:rsidR="00CC1E4E" w:rsidRPr="007550DB">
        <w:rPr>
          <w:rFonts w:asciiTheme="minorHAnsi" w:eastAsiaTheme="minorHAnsi" w:hAnsiTheme="minorHAnsi" w:cstheme="minorHAnsi"/>
          <w:color w:val="000000"/>
          <w:sz w:val="22"/>
          <w:szCs w:val="22"/>
        </w:rPr>
        <w:t xml:space="preserve">given </w:t>
      </w:r>
      <w:r w:rsidRPr="007550DB">
        <w:rPr>
          <w:rFonts w:asciiTheme="minorHAnsi" w:eastAsiaTheme="minorHAnsi" w:hAnsiTheme="minorHAnsi" w:cstheme="minorHAnsi"/>
          <w:color w:val="000000"/>
          <w:sz w:val="22"/>
          <w:szCs w:val="22"/>
        </w:rPr>
        <w:t>work.</w:t>
      </w:r>
      <w:r w:rsidRPr="007550DB">
        <w:rPr>
          <w:rFonts w:asciiTheme="minorHAnsi" w:eastAsiaTheme="minorHAnsi" w:hAnsiTheme="minorHAnsi" w:cstheme="minorHAnsi"/>
          <w:sz w:val="22"/>
          <w:szCs w:val="22"/>
        </w:rPr>
        <w:t> </w:t>
      </w:r>
    </w:p>
    <w:p w14:paraId="36EDFBA6" w14:textId="77777777" w:rsidR="00BA740E" w:rsidRPr="007550DB" w:rsidRDefault="00BA740E" w:rsidP="00025B2A">
      <w:pPr>
        <w:jc w:val="both"/>
        <w:rPr>
          <w:rFonts w:asciiTheme="minorHAnsi" w:eastAsiaTheme="minorHAnsi" w:hAnsiTheme="minorHAnsi" w:cstheme="minorHAnsi"/>
          <w:sz w:val="22"/>
          <w:szCs w:val="22"/>
        </w:rPr>
      </w:pPr>
    </w:p>
    <w:p w14:paraId="62DBE09A" w14:textId="5BB67C85" w:rsidR="001B16EB" w:rsidRPr="007550DB" w:rsidRDefault="00BA740E" w:rsidP="00025B2A">
      <w:pPr>
        <w:jc w:val="both"/>
        <w:rPr>
          <w:rFonts w:asciiTheme="minorHAnsi" w:eastAsiaTheme="minorHAnsi" w:hAnsiTheme="minorHAnsi" w:cstheme="minorHAnsi"/>
          <w:color w:val="000000"/>
          <w:sz w:val="22"/>
          <w:szCs w:val="22"/>
        </w:rPr>
      </w:pPr>
      <w:r w:rsidRPr="007550DB">
        <w:rPr>
          <w:rFonts w:asciiTheme="minorHAnsi" w:eastAsiaTheme="minorHAnsi" w:hAnsiTheme="minorHAnsi" w:cstheme="minorHAnsi"/>
          <w:color w:val="000000"/>
          <w:sz w:val="22"/>
          <w:szCs w:val="22"/>
        </w:rPr>
        <w:t xml:space="preserve">The </w:t>
      </w:r>
      <w:r w:rsidR="001B16EB" w:rsidRPr="007550DB">
        <w:rPr>
          <w:rFonts w:asciiTheme="minorHAnsi" w:eastAsiaTheme="minorHAnsi" w:hAnsiTheme="minorHAnsi" w:cstheme="minorHAnsi"/>
          <w:color w:val="000000"/>
          <w:sz w:val="22"/>
          <w:szCs w:val="22"/>
        </w:rPr>
        <w:t>primary</w:t>
      </w:r>
      <w:r w:rsidRPr="007550DB">
        <w:rPr>
          <w:rFonts w:asciiTheme="minorHAnsi" w:eastAsiaTheme="minorHAnsi" w:hAnsiTheme="minorHAnsi" w:cstheme="minorHAnsi"/>
          <w:color w:val="000000"/>
          <w:sz w:val="22"/>
          <w:szCs w:val="22"/>
        </w:rPr>
        <w:t xml:space="preserve"> purpose of the evaluation is constant feedback with staff and</w:t>
      </w:r>
      <w:r w:rsidR="00811D96" w:rsidRPr="007550DB">
        <w:rPr>
          <w:rFonts w:asciiTheme="minorHAnsi" w:eastAsiaTheme="minorHAnsi" w:hAnsiTheme="minorHAnsi" w:cstheme="minorHAnsi"/>
          <w:color w:val="000000"/>
          <w:sz w:val="22"/>
          <w:szCs w:val="22"/>
        </w:rPr>
        <w:t xml:space="preserve"> Council</w:t>
      </w:r>
      <w:r w:rsidRPr="007550DB">
        <w:rPr>
          <w:rFonts w:asciiTheme="minorHAnsi" w:eastAsiaTheme="minorHAnsi" w:hAnsiTheme="minorHAnsi" w:cstheme="minorHAnsi"/>
          <w:color w:val="000000"/>
          <w:sz w:val="22"/>
          <w:szCs w:val="22"/>
        </w:rPr>
        <w:t xml:space="preserve"> members and reporting to the public on ongoing processes in </w:t>
      </w:r>
      <w:r w:rsidR="00811D96" w:rsidRPr="007550DB">
        <w:rPr>
          <w:rFonts w:asciiTheme="minorHAnsi" w:eastAsiaTheme="minorHAnsi" w:hAnsiTheme="minorHAnsi" w:cstheme="minorHAnsi"/>
          <w:color w:val="000000"/>
          <w:sz w:val="22"/>
          <w:szCs w:val="22"/>
        </w:rPr>
        <w:t>the Council</w:t>
      </w:r>
      <w:r w:rsidRPr="007550DB">
        <w:rPr>
          <w:rFonts w:asciiTheme="minorHAnsi" w:eastAsiaTheme="minorHAnsi" w:hAnsiTheme="minorHAnsi" w:cstheme="minorHAnsi"/>
          <w:color w:val="000000"/>
          <w:sz w:val="22"/>
          <w:szCs w:val="22"/>
        </w:rPr>
        <w:t>.</w:t>
      </w:r>
      <w:r w:rsidRPr="007550DB">
        <w:rPr>
          <w:rFonts w:asciiTheme="minorHAnsi" w:eastAsiaTheme="minorHAnsi" w:hAnsiTheme="minorHAnsi" w:cstheme="minorHAnsi"/>
          <w:sz w:val="22"/>
          <w:szCs w:val="22"/>
        </w:rPr>
        <w:t> </w:t>
      </w:r>
      <w:r w:rsidRPr="007550DB">
        <w:rPr>
          <w:rFonts w:asciiTheme="minorHAnsi" w:eastAsiaTheme="minorHAnsi" w:hAnsiTheme="minorHAnsi" w:cstheme="minorHAnsi"/>
          <w:color w:val="000000"/>
          <w:sz w:val="22"/>
          <w:szCs w:val="22"/>
        </w:rPr>
        <w:t xml:space="preserve">Those responsible for each strategic goal should </w:t>
      </w:r>
      <w:r w:rsidR="00CC1E4E" w:rsidRPr="007550DB">
        <w:rPr>
          <w:rFonts w:asciiTheme="minorHAnsi" w:eastAsiaTheme="minorHAnsi" w:hAnsiTheme="minorHAnsi" w:cstheme="minorHAnsi"/>
          <w:color w:val="000000"/>
          <w:sz w:val="22"/>
          <w:szCs w:val="22"/>
        </w:rPr>
        <w:t xml:space="preserve">make quarterly </w:t>
      </w:r>
      <w:r w:rsidRPr="007550DB">
        <w:rPr>
          <w:rFonts w:asciiTheme="minorHAnsi" w:eastAsiaTheme="minorHAnsi" w:hAnsiTheme="minorHAnsi" w:cstheme="minorHAnsi"/>
          <w:color w:val="000000"/>
          <w:sz w:val="22"/>
          <w:szCs w:val="22"/>
        </w:rPr>
        <w:t>asses</w:t>
      </w:r>
      <w:r w:rsidR="00CC1E4E" w:rsidRPr="007550DB">
        <w:rPr>
          <w:rFonts w:asciiTheme="minorHAnsi" w:eastAsiaTheme="minorHAnsi" w:hAnsiTheme="minorHAnsi" w:cstheme="minorHAnsi"/>
          <w:color w:val="000000"/>
          <w:sz w:val="22"/>
          <w:szCs w:val="22"/>
        </w:rPr>
        <w:t>sments on the</w:t>
      </w:r>
      <w:r w:rsidR="000F4A9F" w:rsidRPr="007550DB">
        <w:rPr>
          <w:rFonts w:asciiTheme="minorHAnsi" w:eastAsiaTheme="minorHAnsi" w:hAnsiTheme="minorHAnsi" w:cstheme="minorHAnsi"/>
          <w:color w:val="000000"/>
          <w:sz w:val="22"/>
          <w:szCs w:val="22"/>
        </w:rPr>
        <w:t xml:space="preserve"> </w:t>
      </w:r>
      <w:r w:rsidRPr="007550DB">
        <w:rPr>
          <w:rFonts w:asciiTheme="minorHAnsi" w:eastAsiaTheme="minorHAnsi" w:hAnsiTheme="minorHAnsi" w:cstheme="minorHAnsi"/>
          <w:color w:val="000000"/>
          <w:sz w:val="22"/>
          <w:szCs w:val="22"/>
        </w:rPr>
        <w:t xml:space="preserve">goals and objectives set out in the strategy </w:t>
      </w:r>
      <w:r w:rsidR="009044BA">
        <w:rPr>
          <w:rFonts w:asciiTheme="minorHAnsi" w:eastAsiaTheme="minorHAnsi" w:hAnsiTheme="minorHAnsi" w:cstheme="minorHAnsi"/>
          <w:color w:val="000000"/>
          <w:sz w:val="22"/>
          <w:szCs w:val="22"/>
        </w:rPr>
        <w:t xml:space="preserve">and </w:t>
      </w:r>
      <w:r w:rsidRPr="007550DB">
        <w:rPr>
          <w:rFonts w:asciiTheme="minorHAnsi" w:eastAsiaTheme="minorHAnsi" w:hAnsiTheme="minorHAnsi" w:cstheme="minorHAnsi"/>
          <w:color w:val="000000"/>
          <w:sz w:val="22"/>
          <w:szCs w:val="22"/>
        </w:rPr>
        <w:t>the action plan and their implementation in accordance with the planned timing, quality and resources.</w:t>
      </w:r>
    </w:p>
    <w:p w14:paraId="284450DC" w14:textId="77777777" w:rsidR="001B16EB" w:rsidRPr="007550DB" w:rsidRDefault="001B16EB" w:rsidP="00025B2A">
      <w:pPr>
        <w:jc w:val="both"/>
        <w:rPr>
          <w:rFonts w:asciiTheme="minorHAnsi" w:eastAsiaTheme="minorHAnsi" w:hAnsiTheme="minorHAnsi" w:cstheme="minorHAnsi"/>
          <w:color w:val="000000"/>
          <w:sz w:val="22"/>
          <w:szCs w:val="22"/>
        </w:rPr>
      </w:pPr>
    </w:p>
    <w:p w14:paraId="5FDEC463" w14:textId="3C0EEC39" w:rsidR="00BA740E" w:rsidRPr="007550DB" w:rsidRDefault="00BA740E" w:rsidP="00025B2A">
      <w:pPr>
        <w:jc w:val="both"/>
        <w:rPr>
          <w:rFonts w:asciiTheme="minorHAnsi" w:eastAsiaTheme="minorHAnsi" w:hAnsiTheme="minorHAnsi" w:cstheme="minorHAnsi"/>
          <w:color w:val="000000"/>
          <w:sz w:val="22"/>
          <w:szCs w:val="22"/>
        </w:rPr>
      </w:pPr>
      <w:r w:rsidRPr="007550DB">
        <w:rPr>
          <w:rFonts w:asciiTheme="minorHAnsi" w:eastAsiaTheme="minorHAnsi" w:hAnsiTheme="minorHAnsi" w:cstheme="minorHAnsi"/>
          <w:color w:val="000000"/>
          <w:sz w:val="22"/>
          <w:szCs w:val="22"/>
        </w:rPr>
        <w:t xml:space="preserve">Analysis of results and communication of changes </w:t>
      </w:r>
      <w:r w:rsidR="00025B2A" w:rsidRPr="007550DB">
        <w:rPr>
          <w:rFonts w:asciiTheme="minorHAnsi" w:eastAsiaTheme="minorHAnsi" w:hAnsiTheme="minorHAnsi" w:cstheme="minorHAnsi"/>
          <w:color w:val="000000"/>
          <w:sz w:val="22"/>
          <w:szCs w:val="22"/>
        </w:rPr>
        <w:t>should be</w:t>
      </w:r>
      <w:r w:rsidRPr="007550DB">
        <w:rPr>
          <w:rFonts w:asciiTheme="minorHAnsi" w:eastAsiaTheme="minorHAnsi" w:hAnsiTheme="minorHAnsi" w:cstheme="minorHAnsi"/>
          <w:color w:val="000000"/>
          <w:sz w:val="22"/>
          <w:szCs w:val="22"/>
        </w:rPr>
        <w:t xml:space="preserve"> carried out with all stakeholders</w:t>
      </w:r>
      <w:r w:rsidR="006D3FAF" w:rsidRPr="007550DB">
        <w:rPr>
          <w:rFonts w:asciiTheme="minorHAnsi" w:eastAsiaTheme="minorHAnsi" w:hAnsiTheme="minorHAnsi" w:cstheme="minorHAnsi"/>
          <w:color w:val="000000"/>
          <w:sz w:val="22"/>
          <w:szCs w:val="22"/>
        </w:rPr>
        <w:t>,</w:t>
      </w:r>
      <w:r w:rsidRPr="007550DB">
        <w:rPr>
          <w:rFonts w:asciiTheme="minorHAnsi" w:eastAsiaTheme="minorHAnsi" w:hAnsiTheme="minorHAnsi" w:cstheme="minorHAnsi"/>
          <w:color w:val="000000"/>
          <w:sz w:val="22"/>
          <w:szCs w:val="22"/>
        </w:rPr>
        <w:t xml:space="preserve"> </w:t>
      </w:r>
      <w:r w:rsidR="009044BA">
        <w:rPr>
          <w:rFonts w:asciiTheme="minorHAnsi" w:eastAsiaTheme="minorHAnsi" w:hAnsiTheme="minorHAnsi" w:cstheme="minorHAnsi"/>
          <w:color w:val="000000"/>
          <w:sz w:val="22"/>
          <w:szCs w:val="22"/>
        </w:rPr>
        <w:t xml:space="preserve">or the </w:t>
      </w:r>
      <w:r w:rsidRPr="007550DB">
        <w:rPr>
          <w:rFonts w:asciiTheme="minorHAnsi" w:eastAsiaTheme="minorHAnsi" w:hAnsiTheme="minorHAnsi" w:cstheme="minorHAnsi"/>
          <w:color w:val="000000"/>
          <w:sz w:val="22"/>
          <w:szCs w:val="22"/>
        </w:rPr>
        <w:t xml:space="preserve">staff and </w:t>
      </w:r>
      <w:r w:rsidR="00811D96" w:rsidRPr="007550DB">
        <w:rPr>
          <w:rFonts w:asciiTheme="minorHAnsi" w:eastAsiaTheme="minorHAnsi" w:hAnsiTheme="minorHAnsi" w:cstheme="minorHAnsi"/>
          <w:color w:val="000000"/>
          <w:sz w:val="22"/>
          <w:szCs w:val="22"/>
        </w:rPr>
        <w:t>Council</w:t>
      </w:r>
      <w:r w:rsidRPr="007550DB">
        <w:rPr>
          <w:rFonts w:asciiTheme="minorHAnsi" w:eastAsiaTheme="minorHAnsi" w:hAnsiTheme="minorHAnsi" w:cstheme="minorHAnsi"/>
          <w:color w:val="000000"/>
          <w:sz w:val="22"/>
          <w:szCs w:val="22"/>
        </w:rPr>
        <w:t xml:space="preserve"> </w:t>
      </w:r>
      <w:r w:rsidR="009044BA">
        <w:rPr>
          <w:rFonts w:asciiTheme="minorHAnsi" w:eastAsiaTheme="minorHAnsi" w:hAnsiTheme="minorHAnsi" w:cstheme="minorHAnsi"/>
          <w:color w:val="000000"/>
          <w:sz w:val="22"/>
          <w:szCs w:val="22"/>
        </w:rPr>
        <w:t>M</w:t>
      </w:r>
      <w:r w:rsidRPr="007550DB">
        <w:rPr>
          <w:rFonts w:asciiTheme="minorHAnsi" w:eastAsiaTheme="minorHAnsi" w:hAnsiTheme="minorHAnsi" w:cstheme="minorHAnsi"/>
          <w:color w:val="000000"/>
          <w:sz w:val="22"/>
          <w:szCs w:val="22"/>
        </w:rPr>
        <w:t>embers</w:t>
      </w:r>
      <w:r w:rsidR="006D3FAF" w:rsidRPr="007550DB">
        <w:rPr>
          <w:rFonts w:asciiTheme="minorHAnsi" w:eastAsiaTheme="minorHAnsi" w:hAnsiTheme="minorHAnsi" w:cstheme="minorHAnsi"/>
          <w:color w:val="000000"/>
          <w:sz w:val="22"/>
          <w:szCs w:val="22"/>
        </w:rPr>
        <w:t xml:space="preserve"> involv</w:t>
      </w:r>
      <w:r w:rsidR="00025B2A" w:rsidRPr="007550DB">
        <w:rPr>
          <w:rFonts w:asciiTheme="minorHAnsi" w:eastAsiaTheme="minorHAnsi" w:hAnsiTheme="minorHAnsi" w:cstheme="minorHAnsi"/>
          <w:color w:val="000000"/>
          <w:sz w:val="22"/>
          <w:szCs w:val="22"/>
        </w:rPr>
        <w:t>ed</w:t>
      </w:r>
      <w:r w:rsidR="006D3FAF" w:rsidRPr="007550DB">
        <w:rPr>
          <w:rFonts w:asciiTheme="minorHAnsi" w:eastAsiaTheme="minorHAnsi" w:hAnsiTheme="minorHAnsi" w:cstheme="minorHAnsi"/>
          <w:color w:val="000000"/>
          <w:sz w:val="22"/>
          <w:szCs w:val="22"/>
        </w:rPr>
        <w:t xml:space="preserve"> in the process</w:t>
      </w:r>
      <w:r w:rsidRPr="007550DB">
        <w:rPr>
          <w:rFonts w:asciiTheme="minorHAnsi" w:eastAsiaTheme="minorHAnsi" w:hAnsiTheme="minorHAnsi" w:cstheme="minorHAnsi"/>
          <w:color w:val="000000"/>
          <w:sz w:val="22"/>
          <w:szCs w:val="22"/>
        </w:rPr>
        <w:t>.</w:t>
      </w:r>
      <w:r w:rsidRPr="007550DB">
        <w:rPr>
          <w:rFonts w:asciiTheme="minorHAnsi" w:eastAsiaTheme="minorHAnsi" w:hAnsiTheme="minorHAnsi" w:cstheme="minorHAnsi"/>
          <w:sz w:val="22"/>
          <w:szCs w:val="22"/>
        </w:rPr>
        <w:t> </w:t>
      </w:r>
      <w:r w:rsidRPr="007550DB">
        <w:rPr>
          <w:rFonts w:asciiTheme="minorHAnsi" w:eastAsiaTheme="minorHAnsi" w:hAnsiTheme="minorHAnsi" w:cstheme="minorHAnsi"/>
          <w:color w:val="000000"/>
          <w:sz w:val="22"/>
          <w:szCs w:val="22"/>
        </w:rPr>
        <w:t xml:space="preserve">The action plan </w:t>
      </w:r>
      <w:r w:rsidR="00025B2A" w:rsidRPr="007550DB">
        <w:rPr>
          <w:rFonts w:asciiTheme="minorHAnsi" w:eastAsiaTheme="minorHAnsi" w:hAnsiTheme="minorHAnsi" w:cstheme="minorHAnsi"/>
          <w:color w:val="000000"/>
          <w:sz w:val="22"/>
          <w:szCs w:val="22"/>
        </w:rPr>
        <w:t>should be</w:t>
      </w:r>
      <w:r w:rsidRPr="007550DB">
        <w:rPr>
          <w:rFonts w:asciiTheme="minorHAnsi" w:eastAsiaTheme="minorHAnsi" w:hAnsiTheme="minorHAnsi" w:cstheme="minorHAnsi"/>
          <w:color w:val="000000"/>
          <w:sz w:val="22"/>
          <w:szCs w:val="22"/>
        </w:rPr>
        <w:t xml:space="preserve"> updated annually.</w:t>
      </w:r>
      <w:r w:rsidR="009044BA">
        <w:rPr>
          <w:rFonts w:asciiTheme="minorHAnsi" w:eastAsiaTheme="minorHAnsi" w:hAnsiTheme="minorHAnsi" w:cstheme="minorHAnsi"/>
          <w:sz w:val="22"/>
          <w:szCs w:val="22"/>
        </w:rPr>
        <w:t xml:space="preserve"> </w:t>
      </w:r>
      <w:r w:rsidRPr="007550DB">
        <w:rPr>
          <w:rFonts w:asciiTheme="minorHAnsi" w:eastAsiaTheme="minorHAnsi" w:hAnsiTheme="minorHAnsi" w:cstheme="minorHAnsi"/>
          <w:color w:val="000000"/>
          <w:sz w:val="22"/>
          <w:szCs w:val="22"/>
        </w:rPr>
        <w:t xml:space="preserve">Communication of the updated document and </w:t>
      </w:r>
      <w:r w:rsidR="00563CDE" w:rsidRPr="007550DB">
        <w:rPr>
          <w:rFonts w:asciiTheme="minorHAnsi" w:eastAsiaTheme="minorHAnsi" w:hAnsiTheme="minorHAnsi" w:cstheme="minorHAnsi"/>
          <w:color w:val="000000"/>
          <w:sz w:val="22"/>
          <w:szCs w:val="22"/>
        </w:rPr>
        <w:t>evaluati</w:t>
      </w:r>
      <w:r w:rsidR="00025B2A" w:rsidRPr="007550DB">
        <w:rPr>
          <w:rFonts w:asciiTheme="minorHAnsi" w:eastAsiaTheme="minorHAnsi" w:hAnsiTheme="minorHAnsi" w:cstheme="minorHAnsi"/>
          <w:color w:val="000000"/>
          <w:sz w:val="22"/>
          <w:szCs w:val="22"/>
        </w:rPr>
        <w:t>o</w:t>
      </w:r>
      <w:r w:rsidR="00563CDE" w:rsidRPr="007550DB">
        <w:rPr>
          <w:rFonts w:asciiTheme="minorHAnsi" w:eastAsiaTheme="minorHAnsi" w:hAnsiTheme="minorHAnsi" w:cstheme="minorHAnsi"/>
          <w:color w:val="000000"/>
          <w:sz w:val="22"/>
          <w:szCs w:val="22"/>
        </w:rPr>
        <w:t>n</w:t>
      </w:r>
      <w:r w:rsidR="00025B2A" w:rsidRPr="007550DB">
        <w:rPr>
          <w:rFonts w:asciiTheme="minorHAnsi" w:eastAsiaTheme="minorHAnsi" w:hAnsiTheme="minorHAnsi" w:cstheme="minorHAnsi"/>
          <w:color w:val="000000"/>
          <w:sz w:val="22"/>
          <w:szCs w:val="22"/>
        </w:rPr>
        <w:t xml:space="preserve"> of</w:t>
      </w:r>
      <w:r w:rsidRPr="007550DB">
        <w:rPr>
          <w:rFonts w:asciiTheme="minorHAnsi" w:eastAsiaTheme="minorHAnsi" w:hAnsiTheme="minorHAnsi" w:cstheme="minorHAnsi"/>
          <w:color w:val="000000"/>
          <w:sz w:val="22"/>
          <w:szCs w:val="22"/>
        </w:rPr>
        <w:t xml:space="preserve"> the performed work </w:t>
      </w:r>
      <w:r w:rsidR="00025B2A" w:rsidRPr="007550DB">
        <w:rPr>
          <w:rFonts w:asciiTheme="minorHAnsi" w:eastAsiaTheme="minorHAnsi" w:hAnsiTheme="minorHAnsi" w:cstheme="minorHAnsi"/>
          <w:color w:val="000000"/>
          <w:sz w:val="22"/>
          <w:szCs w:val="22"/>
        </w:rPr>
        <w:t>should be</w:t>
      </w:r>
      <w:r w:rsidRPr="007550DB">
        <w:rPr>
          <w:rFonts w:asciiTheme="minorHAnsi" w:eastAsiaTheme="minorHAnsi" w:hAnsiTheme="minorHAnsi" w:cstheme="minorHAnsi"/>
          <w:color w:val="000000"/>
          <w:sz w:val="22"/>
          <w:szCs w:val="22"/>
        </w:rPr>
        <w:t xml:space="preserve"> carried out with both internal and external stakeholders (citizens and organizations).</w:t>
      </w:r>
    </w:p>
    <w:p w14:paraId="0020FA36" w14:textId="77777777" w:rsidR="00BA740E" w:rsidRPr="007550DB" w:rsidRDefault="00BA740E" w:rsidP="002B0D6D">
      <w:pPr>
        <w:pStyle w:val="Default"/>
        <w:spacing w:before="120" w:after="120"/>
        <w:rPr>
          <w:rFonts w:asciiTheme="minorHAnsi" w:hAnsiTheme="minorHAnsi" w:cstheme="minorHAnsi"/>
          <w:sz w:val="22"/>
          <w:szCs w:val="22"/>
        </w:rPr>
      </w:pPr>
    </w:p>
    <w:p w14:paraId="0C2BA0D8" w14:textId="77777777" w:rsidR="002642AB" w:rsidRPr="007550DB" w:rsidRDefault="002642AB">
      <w:pPr>
        <w:rPr>
          <w:rFonts w:asciiTheme="minorHAnsi" w:hAnsiTheme="minorHAnsi" w:cstheme="minorHAnsi"/>
          <w:color w:val="000000"/>
        </w:rPr>
      </w:pPr>
      <w:r w:rsidRPr="007550DB">
        <w:rPr>
          <w:rFonts w:asciiTheme="minorHAnsi" w:hAnsiTheme="minorHAnsi" w:cstheme="minorHAnsi"/>
        </w:rPr>
        <w:br w:type="page"/>
      </w:r>
    </w:p>
    <w:p w14:paraId="00C62CEE" w14:textId="77777777" w:rsidR="00BA740E" w:rsidRPr="00DD7A45" w:rsidRDefault="00BA740E" w:rsidP="006869D8">
      <w:pPr>
        <w:pStyle w:val="Default"/>
        <w:spacing w:before="120" w:after="120"/>
        <w:outlineLvl w:val="0"/>
        <w:rPr>
          <w:rFonts w:asciiTheme="minorHAnsi" w:eastAsiaTheme="majorEastAsia" w:hAnsiTheme="minorHAnsi" w:cstheme="minorHAnsi"/>
          <w:color w:val="00234F"/>
          <w:u w:val="single" w:color="DFD723"/>
        </w:rPr>
      </w:pPr>
      <w:bookmarkStart w:id="11" w:name="_Toc86667026"/>
      <w:r w:rsidRPr="00DD7A45">
        <w:rPr>
          <w:rFonts w:asciiTheme="minorHAnsi" w:eastAsiaTheme="majorEastAsia" w:hAnsiTheme="minorHAnsi" w:cstheme="minorHAnsi"/>
          <w:color w:val="00234F"/>
          <w:u w:val="single" w:color="DFD723"/>
        </w:rPr>
        <w:t xml:space="preserve">Appendix 1: </w:t>
      </w:r>
      <w:r w:rsidR="007A6F9D" w:rsidRPr="00DD7A45">
        <w:rPr>
          <w:rFonts w:asciiTheme="minorHAnsi" w:eastAsiaTheme="majorEastAsia" w:hAnsiTheme="minorHAnsi" w:cstheme="minorHAnsi"/>
          <w:color w:val="00234F"/>
          <w:u w:val="single" w:color="DFD723"/>
        </w:rPr>
        <w:t>Literature Review</w:t>
      </w:r>
      <w:bookmarkEnd w:id="11"/>
    </w:p>
    <w:p w14:paraId="4DB659A1" w14:textId="77777777" w:rsidR="00BA740E" w:rsidRPr="007550DB" w:rsidRDefault="00BA740E" w:rsidP="006869D8">
      <w:pPr>
        <w:pStyle w:val="Default"/>
        <w:spacing w:before="120" w:after="120"/>
        <w:outlineLvl w:val="0"/>
        <w:rPr>
          <w:rFonts w:asciiTheme="minorHAnsi" w:eastAsiaTheme="majorEastAsia" w:hAnsiTheme="minorHAnsi" w:cstheme="minorHAnsi"/>
          <w:color w:val="00234F"/>
          <w:sz w:val="22"/>
          <w:szCs w:val="22"/>
          <w:u w:val="single" w:color="DFD723"/>
        </w:rPr>
      </w:pPr>
    </w:p>
    <w:p w14:paraId="67994264" w14:textId="77777777" w:rsidR="00BA740E" w:rsidRPr="007550DB" w:rsidRDefault="00BA740E" w:rsidP="009D013E">
      <w:pPr>
        <w:pStyle w:val="ListParagraph"/>
        <w:numPr>
          <w:ilvl w:val="0"/>
          <w:numId w:val="29"/>
        </w:numPr>
        <w:rPr>
          <w:rFonts w:asciiTheme="minorHAnsi" w:hAnsiTheme="minorHAnsi" w:cstheme="minorHAnsi"/>
          <w:sz w:val="22"/>
          <w:szCs w:val="22"/>
        </w:rPr>
      </w:pPr>
      <w:r w:rsidRPr="007550DB">
        <w:rPr>
          <w:rFonts w:asciiTheme="minorHAnsi" w:hAnsiTheme="minorHAnsi" w:cstheme="minorHAnsi"/>
          <w:color w:val="000000"/>
          <w:sz w:val="22"/>
          <w:szCs w:val="22"/>
        </w:rPr>
        <w:t>Holding, Nora.</w:t>
      </w:r>
      <w:r w:rsidRPr="007550DB">
        <w:rPr>
          <w:rStyle w:val="apple-converted-space"/>
          <w:rFonts w:asciiTheme="minorHAnsi" w:eastAsia="MS Gothic" w:hAnsiTheme="minorHAnsi" w:cstheme="minorHAnsi"/>
          <w:color w:val="000000"/>
          <w:sz w:val="22"/>
          <w:szCs w:val="22"/>
        </w:rPr>
        <w:t> </w:t>
      </w:r>
      <w:r w:rsidRPr="007550DB">
        <w:rPr>
          <w:rFonts w:asciiTheme="minorHAnsi" w:hAnsiTheme="minorHAnsi" w:cstheme="minorHAnsi"/>
          <w:color w:val="000000"/>
          <w:sz w:val="22"/>
          <w:szCs w:val="22"/>
        </w:rPr>
        <w:t>Fundamentals of the Constitution, 2017.</w:t>
      </w:r>
    </w:p>
    <w:p w14:paraId="7D94F0FB" w14:textId="77777777" w:rsidR="00817FF1" w:rsidRPr="007550DB" w:rsidRDefault="00C965D2" w:rsidP="009D013E">
      <w:pPr>
        <w:pStyle w:val="ListParagraph"/>
        <w:rPr>
          <w:rFonts w:asciiTheme="minorHAnsi" w:hAnsiTheme="minorHAnsi" w:cstheme="minorHAnsi"/>
          <w:noProof/>
          <w:sz w:val="22"/>
          <w:szCs w:val="22"/>
        </w:rPr>
      </w:pPr>
      <w:hyperlink r:id="rId19" w:history="1">
        <w:r w:rsidR="009D013E" w:rsidRPr="007550DB">
          <w:rPr>
            <w:rStyle w:val="Hyperlink"/>
            <w:rFonts w:asciiTheme="minorHAnsi" w:hAnsiTheme="minorHAnsi" w:cstheme="minorHAnsi"/>
            <w:noProof/>
            <w:sz w:val="22"/>
            <w:szCs w:val="22"/>
          </w:rPr>
          <w:t>https://www.idea.int/publications/catalogue/fundamentals-constitution?lang=en&amp;fbclid=IwAR38QbyaYfoX7JUdEyvDN41koWLb6IwOrbMaIyeuSywoIe8Y7p2--njIIug</w:t>
        </w:r>
      </w:hyperlink>
      <w:r w:rsidR="00817FF1" w:rsidRPr="007550DB">
        <w:rPr>
          <w:rFonts w:asciiTheme="minorHAnsi" w:hAnsiTheme="minorHAnsi" w:cstheme="minorHAnsi"/>
          <w:noProof/>
          <w:sz w:val="22"/>
          <w:szCs w:val="22"/>
        </w:rPr>
        <w:t xml:space="preserve"> </w:t>
      </w:r>
    </w:p>
    <w:p w14:paraId="55EDDAA6" w14:textId="77777777" w:rsidR="00817FF1" w:rsidRPr="007550DB" w:rsidRDefault="00817FF1" w:rsidP="009D013E">
      <w:pPr>
        <w:pStyle w:val="ListParagraph"/>
        <w:numPr>
          <w:ilvl w:val="0"/>
          <w:numId w:val="29"/>
        </w:numPr>
        <w:rPr>
          <w:rFonts w:asciiTheme="minorHAnsi" w:hAnsiTheme="minorHAnsi" w:cstheme="minorHAnsi"/>
          <w:sz w:val="22"/>
          <w:szCs w:val="22"/>
        </w:rPr>
      </w:pPr>
      <w:r w:rsidRPr="007550DB">
        <w:rPr>
          <w:rFonts w:asciiTheme="minorHAnsi" w:hAnsiTheme="minorHAnsi" w:cstheme="minorHAnsi"/>
          <w:noProof/>
          <w:sz w:val="22"/>
          <w:szCs w:val="22"/>
        </w:rPr>
        <w:t>2014</w:t>
      </w:r>
      <w:r w:rsidR="00BA740E" w:rsidRPr="007550DB">
        <w:rPr>
          <w:rFonts w:asciiTheme="minorHAnsi" w:hAnsiTheme="minorHAnsi" w:cstheme="minorHAnsi"/>
          <w:noProof/>
          <w:sz w:val="22"/>
          <w:szCs w:val="22"/>
        </w:rPr>
        <w:t xml:space="preserve"> Georgios Papanagnou, Stephen Kinga, Luke van Langenhov .Building Democracy in a Regional Context - Views from and Beyond the European Parliament.</w:t>
      </w:r>
      <w:r w:rsidR="00BA740E" w:rsidRPr="007550DB">
        <w:rPr>
          <w:rFonts w:asciiTheme="minorHAnsi" w:eastAsia="Times New Roman" w:hAnsiTheme="minorHAnsi" w:cstheme="minorHAnsi"/>
          <w:noProof/>
          <w:sz w:val="22"/>
          <w:szCs w:val="22"/>
        </w:rPr>
        <w:t> </w:t>
      </w:r>
      <w:r w:rsidR="00BA740E" w:rsidRPr="007550DB">
        <w:rPr>
          <w:rFonts w:asciiTheme="minorHAnsi" w:hAnsiTheme="minorHAnsi" w:cstheme="minorHAnsi"/>
          <w:noProof/>
          <w:sz w:val="22"/>
          <w:szCs w:val="22"/>
        </w:rPr>
        <w:t xml:space="preserve">2014 </w:t>
      </w:r>
      <w:hyperlink r:id="rId20" w:history="1">
        <w:r w:rsidR="00BA740E" w:rsidRPr="007550DB">
          <w:rPr>
            <w:rStyle w:val="Hyperlink"/>
            <w:rFonts w:asciiTheme="minorHAnsi" w:hAnsiTheme="minorHAnsi" w:cstheme="minorHAnsi"/>
            <w:noProof/>
            <w:sz w:val="22"/>
            <w:szCs w:val="22"/>
          </w:rPr>
          <w:t>https://www.idea.int/publications/catalogue/democracy-building-regional-context-insights-european-parliament-and-beyond</w:t>
        </w:r>
      </w:hyperlink>
      <w:r w:rsidRPr="007550DB">
        <w:rPr>
          <w:rFonts w:asciiTheme="minorHAnsi" w:hAnsiTheme="minorHAnsi" w:cstheme="minorHAnsi"/>
          <w:noProof/>
          <w:sz w:val="22"/>
          <w:szCs w:val="22"/>
        </w:rPr>
        <w:t xml:space="preserve"> </w:t>
      </w:r>
    </w:p>
    <w:p w14:paraId="20E9E9C0" w14:textId="77777777" w:rsidR="00817FF1" w:rsidRPr="007550DB" w:rsidRDefault="00BA740E" w:rsidP="009D013E">
      <w:pPr>
        <w:pStyle w:val="ListParagraph"/>
        <w:numPr>
          <w:ilvl w:val="0"/>
          <w:numId w:val="29"/>
        </w:numPr>
        <w:rPr>
          <w:rFonts w:asciiTheme="minorHAnsi" w:hAnsiTheme="minorHAnsi" w:cstheme="minorHAnsi"/>
          <w:noProof/>
          <w:sz w:val="22"/>
          <w:szCs w:val="22"/>
        </w:rPr>
      </w:pPr>
      <w:r w:rsidRPr="007550DB">
        <w:rPr>
          <w:rFonts w:asciiTheme="minorHAnsi" w:hAnsiTheme="minorHAnsi" w:cstheme="minorHAnsi"/>
          <w:noProof/>
          <w:sz w:val="22"/>
          <w:szCs w:val="22"/>
        </w:rPr>
        <w:t xml:space="preserve">The international idea of ​​supporting democracy in the world </w:t>
      </w:r>
      <w:r w:rsidR="00817FF1" w:rsidRPr="007550DB">
        <w:rPr>
          <w:rFonts w:asciiTheme="minorHAnsi" w:hAnsiTheme="minorHAnsi" w:cstheme="minorHAnsi"/>
          <w:noProof/>
          <w:sz w:val="22"/>
          <w:szCs w:val="22"/>
        </w:rPr>
        <w:t xml:space="preserve"> </w:t>
      </w:r>
      <w:hyperlink r:id="rId21" w:history="1">
        <w:r w:rsidR="00817FF1" w:rsidRPr="007550DB">
          <w:rPr>
            <w:rStyle w:val="Hyperlink"/>
            <w:rFonts w:asciiTheme="minorHAnsi" w:hAnsiTheme="minorHAnsi" w:cstheme="minorHAnsi"/>
            <w:noProof/>
            <w:sz w:val="22"/>
            <w:szCs w:val="22"/>
          </w:rPr>
          <w:t>https://www.idea.int/</w:t>
        </w:r>
      </w:hyperlink>
      <w:r w:rsidR="00817FF1" w:rsidRPr="007550DB">
        <w:rPr>
          <w:rFonts w:asciiTheme="minorHAnsi" w:hAnsiTheme="minorHAnsi" w:cstheme="minorHAnsi"/>
          <w:noProof/>
          <w:sz w:val="22"/>
          <w:szCs w:val="22"/>
        </w:rPr>
        <w:t xml:space="preserve"> </w:t>
      </w:r>
    </w:p>
    <w:p w14:paraId="48B91D40" w14:textId="77777777" w:rsidR="00817FF1" w:rsidRPr="007550DB" w:rsidRDefault="00BA740E" w:rsidP="009D013E">
      <w:pPr>
        <w:pStyle w:val="ListParagraph"/>
        <w:numPr>
          <w:ilvl w:val="0"/>
          <w:numId w:val="29"/>
        </w:numPr>
        <w:rPr>
          <w:rFonts w:asciiTheme="minorHAnsi" w:hAnsiTheme="minorHAnsi" w:cstheme="minorHAnsi"/>
          <w:i/>
          <w:iCs/>
          <w:noProof/>
          <w:sz w:val="22"/>
          <w:szCs w:val="22"/>
        </w:rPr>
      </w:pPr>
      <w:r w:rsidRPr="007550DB">
        <w:rPr>
          <w:rFonts w:asciiTheme="minorHAnsi" w:hAnsiTheme="minorHAnsi" w:cstheme="minorHAnsi"/>
          <w:i/>
          <w:iCs/>
          <w:noProof/>
          <w:sz w:val="22"/>
          <w:szCs w:val="22"/>
        </w:rPr>
        <w:t xml:space="preserve">New South Wales (NSW) Parliamentary Strategic Plan, (2019-2023) </w:t>
      </w:r>
      <w:hyperlink r:id="rId22" w:history="1">
        <w:r w:rsidRPr="007550DB">
          <w:rPr>
            <w:rStyle w:val="Hyperlink"/>
            <w:rFonts w:asciiTheme="minorHAnsi" w:hAnsiTheme="minorHAnsi" w:cstheme="minorHAnsi"/>
            <w:noProof/>
            <w:sz w:val="22"/>
            <w:szCs w:val="22"/>
          </w:rPr>
          <w:t>https://www.parliament.nsw.gov.au/about/departments/dps/Documents/Strategic%20Plan%202019-2023.PDF</w:t>
        </w:r>
      </w:hyperlink>
      <w:r w:rsidR="00817FF1" w:rsidRPr="007550DB">
        <w:rPr>
          <w:rFonts w:asciiTheme="minorHAnsi" w:hAnsiTheme="minorHAnsi" w:cstheme="minorHAnsi"/>
          <w:noProof/>
          <w:sz w:val="22"/>
          <w:szCs w:val="22"/>
        </w:rPr>
        <w:t xml:space="preserve"> </w:t>
      </w:r>
    </w:p>
    <w:p w14:paraId="00A40A6D" w14:textId="77777777" w:rsidR="00817FF1" w:rsidRPr="007550DB" w:rsidRDefault="00BA740E" w:rsidP="009D013E">
      <w:pPr>
        <w:pStyle w:val="ListParagraph"/>
        <w:numPr>
          <w:ilvl w:val="0"/>
          <w:numId w:val="29"/>
        </w:numPr>
        <w:rPr>
          <w:rFonts w:asciiTheme="minorHAnsi" w:hAnsiTheme="minorHAnsi" w:cstheme="minorHAnsi"/>
          <w:i/>
          <w:iCs/>
          <w:noProof/>
          <w:sz w:val="22"/>
          <w:szCs w:val="22"/>
        </w:rPr>
      </w:pPr>
      <w:r w:rsidRPr="007550DB">
        <w:rPr>
          <w:rFonts w:asciiTheme="minorHAnsi" w:hAnsiTheme="minorHAnsi" w:cstheme="minorHAnsi"/>
          <w:color w:val="000000"/>
          <w:sz w:val="22"/>
          <w:szCs w:val="22"/>
        </w:rPr>
        <w:t>"</w:t>
      </w:r>
      <w:r w:rsidRPr="007550DB">
        <w:rPr>
          <w:rFonts w:asciiTheme="minorHAnsi" w:hAnsiTheme="minorHAnsi" w:cstheme="minorHAnsi"/>
          <w:i/>
          <w:iCs/>
          <w:noProof/>
          <w:sz w:val="22"/>
          <w:szCs w:val="22"/>
        </w:rPr>
        <w:t xml:space="preserve">Support for Growing Parliamentary Democracy", Strategy of the House of Commons 2016-2021 </w:t>
      </w:r>
      <w:r w:rsidR="00817FF1" w:rsidRPr="007550DB">
        <w:rPr>
          <w:rFonts w:asciiTheme="minorHAnsi" w:hAnsiTheme="minorHAnsi" w:cstheme="minorHAnsi"/>
          <w:noProof/>
          <w:sz w:val="22"/>
          <w:szCs w:val="22"/>
        </w:rPr>
        <w:t xml:space="preserve"> </w:t>
      </w:r>
      <w:hyperlink r:id="rId23" w:history="1">
        <w:r w:rsidR="00817FF1" w:rsidRPr="007550DB">
          <w:rPr>
            <w:rStyle w:val="Hyperlink"/>
            <w:rFonts w:asciiTheme="minorHAnsi" w:hAnsiTheme="minorHAnsi" w:cstheme="minorHAnsi"/>
            <w:noProof/>
            <w:sz w:val="22"/>
            <w:szCs w:val="22"/>
          </w:rPr>
          <w:t>https://www.parliament.uk/globalassets/documents/Strategy-for-the-House-of-Commons-Service-2016-2021-long-version.pdf</w:t>
        </w:r>
      </w:hyperlink>
      <w:r w:rsidR="00817FF1" w:rsidRPr="007550DB">
        <w:rPr>
          <w:rFonts w:asciiTheme="minorHAnsi" w:hAnsiTheme="minorHAnsi" w:cstheme="minorHAnsi"/>
          <w:noProof/>
          <w:sz w:val="22"/>
          <w:szCs w:val="22"/>
        </w:rPr>
        <w:t xml:space="preserve"> </w:t>
      </w:r>
    </w:p>
    <w:p w14:paraId="3030B9D6" w14:textId="77777777" w:rsidR="00817FF1" w:rsidRPr="007550DB" w:rsidRDefault="00BA740E" w:rsidP="009D013E">
      <w:pPr>
        <w:pStyle w:val="ListParagraph"/>
        <w:numPr>
          <w:ilvl w:val="0"/>
          <w:numId w:val="29"/>
        </w:numPr>
        <w:rPr>
          <w:rFonts w:asciiTheme="minorHAnsi" w:hAnsiTheme="minorHAnsi" w:cstheme="minorHAnsi"/>
          <w:i/>
          <w:iCs/>
          <w:noProof/>
          <w:sz w:val="22"/>
          <w:szCs w:val="22"/>
        </w:rPr>
      </w:pPr>
      <w:r w:rsidRPr="007550DB">
        <w:rPr>
          <w:rFonts w:asciiTheme="minorHAnsi" w:hAnsiTheme="minorHAnsi" w:cstheme="minorHAnsi"/>
          <w:i/>
          <w:iCs/>
          <w:noProof/>
          <w:sz w:val="22"/>
          <w:szCs w:val="22"/>
        </w:rPr>
        <w:t xml:space="preserve">House of Lords, Diversity and Inclusion, Action Plan 2017-2019 </w:t>
      </w:r>
      <w:hyperlink r:id="rId24" w:history="1">
        <w:r w:rsidRPr="007550DB">
          <w:rPr>
            <w:rStyle w:val="Hyperlink"/>
            <w:rFonts w:asciiTheme="minorHAnsi" w:hAnsiTheme="minorHAnsi" w:cstheme="minorHAnsi"/>
            <w:noProof/>
            <w:sz w:val="22"/>
            <w:szCs w:val="22"/>
          </w:rPr>
          <w:t>https://www.parliament.uk/contentassets/b254f5e997414c429b154e4d64c2a445/diversity20and20inclusion20action20plan202017-2019.pdf</w:t>
        </w:r>
      </w:hyperlink>
      <w:r w:rsidR="00817FF1" w:rsidRPr="007550DB">
        <w:rPr>
          <w:rFonts w:asciiTheme="minorHAnsi" w:hAnsiTheme="minorHAnsi" w:cstheme="minorHAnsi"/>
          <w:noProof/>
          <w:sz w:val="22"/>
          <w:szCs w:val="22"/>
        </w:rPr>
        <w:t xml:space="preserve"> </w:t>
      </w:r>
    </w:p>
    <w:p w14:paraId="58561019" w14:textId="77777777" w:rsidR="00817FF1" w:rsidRPr="007550DB" w:rsidRDefault="00BA740E" w:rsidP="009D013E">
      <w:pPr>
        <w:pStyle w:val="ListParagraph"/>
        <w:numPr>
          <w:ilvl w:val="0"/>
          <w:numId w:val="29"/>
        </w:numPr>
        <w:rPr>
          <w:rFonts w:asciiTheme="minorHAnsi" w:hAnsiTheme="minorHAnsi" w:cstheme="minorHAnsi"/>
          <w:i/>
          <w:iCs/>
          <w:noProof/>
          <w:sz w:val="22"/>
          <w:szCs w:val="22"/>
        </w:rPr>
      </w:pPr>
      <w:r w:rsidRPr="007550DB">
        <w:rPr>
          <w:rFonts w:asciiTheme="minorHAnsi" w:hAnsiTheme="minorHAnsi" w:cstheme="minorHAnsi"/>
          <w:i/>
          <w:iCs/>
          <w:noProof/>
          <w:sz w:val="22"/>
          <w:szCs w:val="22"/>
        </w:rPr>
        <w:t xml:space="preserve">Scottish Parliamentary Enforcement Plan, updated 2021 </w:t>
      </w:r>
      <w:hyperlink r:id="rId25" w:history="1">
        <w:r w:rsidRPr="007550DB">
          <w:rPr>
            <w:rStyle w:val="Hyperlink"/>
            <w:rFonts w:asciiTheme="minorHAnsi" w:hAnsiTheme="minorHAnsi" w:cstheme="minorHAnsi"/>
            <w:noProof/>
            <w:sz w:val="22"/>
            <w:szCs w:val="22"/>
          </w:rPr>
          <w:t>https://archive2021.parliament.scot/StaffAndManagementResources/The_Scottish_Parliamentary_Delivery_Plan_March_2021.pdf</w:t>
        </w:r>
      </w:hyperlink>
      <w:r w:rsidR="00817FF1" w:rsidRPr="007550DB">
        <w:rPr>
          <w:rFonts w:asciiTheme="minorHAnsi" w:hAnsiTheme="minorHAnsi" w:cstheme="minorHAnsi"/>
          <w:noProof/>
          <w:sz w:val="22"/>
          <w:szCs w:val="22"/>
        </w:rPr>
        <w:t xml:space="preserve"> </w:t>
      </w:r>
    </w:p>
    <w:p w14:paraId="78B46DC0" w14:textId="77777777" w:rsidR="00BA740E" w:rsidRPr="007550DB" w:rsidRDefault="00BA740E" w:rsidP="009D013E">
      <w:pPr>
        <w:pStyle w:val="ListParagraph"/>
        <w:numPr>
          <w:ilvl w:val="0"/>
          <w:numId w:val="29"/>
        </w:numPr>
        <w:rPr>
          <w:rFonts w:asciiTheme="minorHAnsi" w:hAnsiTheme="minorHAnsi" w:cstheme="minorHAnsi"/>
          <w:sz w:val="22"/>
          <w:szCs w:val="22"/>
        </w:rPr>
      </w:pPr>
      <w:r w:rsidRPr="007550DB">
        <w:rPr>
          <w:rFonts w:asciiTheme="minorHAnsi" w:hAnsiTheme="minorHAnsi" w:cstheme="minorHAnsi"/>
          <w:i/>
          <w:iCs/>
          <w:noProof/>
          <w:sz w:val="22"/>
          <w:szCs w:val="22"/>
        </w:rPr>
        <w:t>Strategic Vision for the Parliament of the 40th Convocation, Administration of the House of Commons, 2009.</w:t>
      </w:r>
    </w:p>
    <w:p w14:paraId="3CE35F07" w14:textId="77777777" w:rsidR="00817FF1" w:rsidRPr="007550DB" w:rsidRDefault="00C965D2" w:rsidP="009D013E">
      <w:pPr>
        <w:pStyle w:val="ListParagraph"/>
        <w:rPr>
          <w:rFonts w:asciiTheme="minorHAnsi" w:hAnsiTheme="minorHAnsi" w:cstheme="minorHAnsi"/>
          <w:noProof/>
          <w:sz w:val="22"/>
          <w:szCs w:val="22"/>
        </w:rPr>
      </w:pPr>
      <w:hyperlink r:id="rId26" w:history="1">
        <w:r w:rsidR="00BA740E" w:rsidRPr="007550DB">
          <w:rPr>
            <w:rStyle w:val="Hyperlink"/>
            <w:rFonts w:asciiTheme="minorHAnsi" w:hAnsiTheme="minorHAnsi" w:cstheme="minorHAnsi"/>
            <w:noProof/>
            <w:sz w:val="22"/>
            <w:szCs w:val="22"/>
          </w:rPr>
          <w:t>https://www.ourcommons.ca/About/StrategicOutlook/40/HOUSEC_SO_E.pdf</w:t>
        </w:r>
      </w:hyperlink>
      <w:r w:rsidR="00817FF1" w:rsidRPr="007550DB">
        <w:rPr>
          <w:rFonts w:asciiTheme="minorHAnsi" w:hAnsiTheme="minorHAnsi" w:cstheme="minorHAnsi"/>
          <w:noProof/>
          <w:sz w:val="22"/>
          <w:szCs w:val="22"/>
        </w:rPr>
        <w:t xml:space="preserve"> </w:t>
      </w:r>
    </w:p>
    <w:p w14:paraId="79C1682E" w14:textId="77777777" w:rsidR="00BA740E" w:rsidRPr="007550DB" w:rsidRDefault="00BA740E" w:rsidP="009D013E">
      <w:pPr>
        <w:pStyle w:val="ListParagraph"/>
        <w:numPr>
          <w:ilvl w:val="0"/>
          <w:numId w:val="29"/>
        </w:numPr>
        <w:rPr>
          <w:rFonts w:asciiTheme="minorHAnsi" w:hAnsiTheme="minorHAnsi" w:cstheme="minorHAnsi"/>
          <w:sz w:val="22"/>
          <w:szCs w:val="22"/>
        </w:rPr>
      </w:pPr>
      <w:r w:rsidRPr="007550DB">
        <w:rPr>
          <w:rFonts w:asciiTheme="minorHAnsi" w:hAnsiTheme="minorHAnsi" w:cstheme="minorHAnsi"/>
          <w:i/>
          <w:iCs/>
          <w:noProof/>
          <w:sz w:val="22"/>
          <w:szCs w:val="22"/>
        </w:rPr>
        <w:t>Parliamentary Strategic Plan 2019 - 2024, Parliament of South Africa.</w:t>
      </w:r>
    </w:p>
    <w:p w14:paraId="0BC6A859" w14:textId="77777777" w:rsidR="00BA740E" w:rsidRPr="007550DB" w:rsidRDefault="00C965D2" w:rsidP="009D013E">
      <w:pPr>
        <w:pStyle w:val="ListParagraph"/>
        <w:numPr>
          <w:ilvl w:val="0"/>
          <w:numId w:val="29"/>
        </w:numPr>
        <w:rPr>
          <w:rFonts w:asciiTheme="minorHAnsi" w:hAnsiTheme="minorHAnsi" w:cstheme="minorHAnsi"/>
          <w:noProof/>
          <w:sz w:val="22"/>
          <w:szCs w:val="22"/>
        </w:rPr>
      </w:pPr>
      <w:hyperlink r:id="rId27" w:history="1">
        <w:r w:rsidR="00BA740E" w:rsidRPr="007550DB">
          <w:rPr>
            <w:rStyle w:val="Hyperlink"/>
            <w:rFonts w:asciiTheme="minorHAnsi" w:hAnsiTheme="minorHAnsi" w:cstheme="minorHAnsi"/>
            <w:noProof/>
            <w:sz w:val="22"/>
            <w:szCs w:val="22"/>
          </w:rPr>
          <w:t>https://static.pmg.org.za/200512_6th_Parl_Strategic_Plan.pdf</w:t>
        </w:r>
      </w:hyperlink>
      <w:r w:rsidR="00BA740E" w:rsidRPr="007550DB">
        <w:rPr>
          <w:rFonts w:asciiTheme="minorHAnsi" w:hAnsiTheme="minorHAnsi" w:cstheme="minorHAnsi"/>
          <w:noProof/>
          <w:sz w:val="22"/>
          <w:szCs w:val="22"/>
        </w:rPr>
        <w:t xml:space="preserve"> </w:t>
      </w:r>
    </w:p>
    <w:p w14:paraId="5F3506B8" w14:textId="77777777" w:rsidR="00BA740E" w:rsidRPr="007550DB" w:rsidRDefault="00BA740E" w:rsidP="00BA740E">
      <w:pPr>
        <w:pStyle w:val="ListParagraph"/>
        <w:ind w:left="360"/>
        <w:rPr>
          <w:rFonts w:asciiTheme="minorHAnsi" w:hAnsiTheme="minorHAnsi" w:cstheme="minorHAnsi"/>
          <w:sz w:val="22"/>
          <w:szCs w:val="22"/>
        </w:rPr>
      </w:pPr>
    </w:p>
    <w:p w14:paraId="104F9704" w14:textId="77777777" w:rsidR="00BA740E" w:rsidRPr="007550DB" w:rsidRDefault="00BA740E" w:rsidP="00BA740E">
      <w:pPr>
        <w:pStyle w:val="ListParagraph"/>
        <w:ind w:left="270"/>
        <w:rPr>
          <w:rFonts w:asciiTheme="minorHAnsi" w:hAnsiTheme="minorHAnsi" w:cstheme="minorHAnsi"/>
          <w:noProof/>
          <w:sz w:val="22"/>
          <w:szCs w:val="22"/>
        </w:rPr>
      </w:pPr>
    </w:p>
    <w:p w14:paraId="58612395" w14:textId="77777777" w:rsidR="00817FF1" w:rsidRPr="007550DB" w:rsidRDefault="00817FF1" w:rsidP="00020753">
      <w:pPr>
        <w:pStyle w:val="Default"/>
        <w:spacing w:before="120" w:after="120"/>
        <w:rPr>
          <w:rFonts w:asciiTheme="minorHAnsi" w:eastAsiaTheme="majorEastAsia" w:hAnsiTheme="minorHAnsi" w:cstheme="minorHAnsi"/>
          <w:color w:val="00234F"/>
          <w:sz w:val="22"/>
          <w:szCs w:val="22"/>
          <w:u w:val="single" w:color="DFD723"/>
        </w:rPr>
      </w:pPr>
    </w:p>
    <w:p w14:paraId="219EEEA3" w14:textId="77777777" w:rsidR="00E50765" w:rsidRPr="007550DB" w:rsidRDefault="00E50765">
      <w:pPr>
        <w:rPr>
          <w:rFonts w:asciiTheme="minorHAnsi" w:hAnsiTheme="minorHAnsi" w:cstheme="minorHAnsi"/>
          <w:color w:val="000000"/>
          <w:sz w:val="22"/>
          <w:szCs w:val="22"/>
        </w:rPr>
      </w:pPr>
      <w:r w:rsidRPr="007550DB">
        <w:rPr>
          <w:rFonts w:asciiTheme="minorHAnsi" w:hAnsiTheme="minorHAnsi" w:cstheme="minorHAnsi"/>
          <w:sz w:val="22"/>
          <w:szCs w:val="22"/>
        </w:rPr>
        <w:br w:type="page"/>
      </w:r>
    </w:p>
    <w:p w14:paraId="69359F15" w14:textId="77777777" w:rsidR="00BA740E" w:rsidRPr="00DD7A45" w:rsidRDefault="00BA740E" w:rsidP="006869D8">
      <w:pPr>
        <w:pStyle w:val="Default"/>
        <w:spacing w:before="120" w:after="120"/>
        <w:outlineLvl w:val="0"/>
        <w:rPr>
          <w:rFonts w:asciiTheme="minorHAnsi" w:eastAsiaTheme="majorEastAsia" w:hAnsiTheme="minorHAnsi" w:cstheme="minorHAnsi"/>
          <w:color w:val="00234F"/>
          <w:u w:val="single" w:color="DFD723"/>
        </w:rPr>
      </w:pPr>
      <w:bookmarkStart w:id="12" w:name="_Toc86667027"/>
      <w:r w:rsidRPr="00DD7A45">
        <w:rPr>
          <w:rFonts w:asciiTheme="minorHAnsi" w:eastAsiaTheme="majorEastAsia" w:hAnsiTheme="minorHAnsi" w:cstheme="minorHAnsi"/>
          <w:color w:val="00234F"/>
          <w:u w:val="single" w:color="DFD723"/>
        </w:rPr>
        <w:t>Appendix 2: List of Respondents</w:t>
      </w:r>
      <w:bookmarkEnd w:id="12"/>
    </w:p>
    <w:p w14:paraId="4924C77D" w14:textId="77777777" w:rsidR="00BA740E" w:rsidRPr="007550DB" w:rsidRDefault="00BA740E" w:rsidP="00BA740E">
      <w:pPr>
        <w:ind w:right="-279"/>
        <w:rPr>
          <w:rFonts w:asciiTheme="minorHAnsi" w:hAnsiTheme="minorHAnsi" w:cstheme="minorHAnsi"/>
          <w:sz w:val="22"/>
          <w:szCs w:val="22"/>
        </w:rPr>
      </w:pPr>
    </w:p>
    <w:p w14:paraId="2305DE9A" w14:textId="547231E0" w:rsidR="00BA740E" w:rsidRPr="007550DB" w:rsidRDefault="00422B4D" w:rsidP="00BA740E">
      <w:pPr>
        <w:pStyle w:val="ListParagraph"/>
        <w:numPr>
          <w:ilvl w:val="0"/>
          <w:numId w:val="27"/>
        </w:numPr>
        <w:rPr>
          <w:rFonts w:asciiTheme="minorHAnsi" w:hAnsiTheme="minorHAnsi" w:cstheme="minorHAnsi"/>
          <w:color w:val="000000"/>
          <w:sz w:val="22"/>
          <w:szCs w:val="22"/>
        </w:rPr>
      </w:pPr>
      <w:r w:rsidRPr="007550DB">
        <w:rPr>
          <w:rFonts w:asciiTheme="minorHAnsi" w:hAnsiTheme="minorHAnsi" w:cstheme="minorHAnsi"/>
          <w:color w:val="000000"/>
          <w:sz w:val="22"/>
          <w:szCs w:val="22"/>
        </w:rPr>
        <w:t>Chairperson</w:t>
      </w:r>
      <w:r w:rsidR="00BA740E" w:rsidRPr="007550DB">
        <w:rPr>
          <w:rFonts w:asciiTheme="minorHAnsi" w:hAnsiTheme="minorHAnsi" w:cstheme="minorHAnsi"/>
          <w:color w:val="000000"/>
          <w:sz w:val="22"/>
          <w:szCs w:val="22"/>
        </w:rPr>
        <w:t xml:space="preserve"> of the Supreme Council of the Autonomous Republic of </w:t>
      </w:r>
      <w:r w:rsidR="000275EC" w:rsidRPr="007550DB">
        <w:rPr>
          <w:rFonts w:asciiTheme="minorHAnsi" w:hAnsiTheme="minorHAnsi" w:cstheme="minorHAnsi"/>
          <w:color w:val="000000"/>
          <w:sz w:val="22"/>
          <w:szCs w:val="22"/>
        </w:rPr>
        <w:t>Ajara</w:t>
      </w:r>
      <w:r w:rsidR="00BA740E" w:rsidRPr="007550DB">
        <w:rPr>
          <w:rFonts w:asciiTheme="minorHAnsi" w:hAnsiTheme="minorHAnsi" w:cstheme="minorHAnsi"/>
          <w:color w:val="000000"/>
          <w:sz w:val="22"/>
          <w:szCs w:val="22"/>
        </w:rPr>
        <w:t xml:space="preserve"> - Davit Gabaidze;</w:t>
      </w:r>
    </w:p>
    <w:p w14:paraId="33398BC5" w14:textId="22B536EF" w:rsidR="00BA740E" w:rsidRPr="007550DB" w:rsidRDefault="00DD7A45" w:rsidP="00BA740E">
      <w:pPr>
        <w:pStyle w:val="ListParagraph"/>
        <w:numPr>
          <w:ilvl w:val="0"/>
          <w:numId w:val="27"/>
        </w:numPr>
        <w:rPr>
          <w:rFonts w:asciiTheme="minorHAnsi" w:hAnsiTheme="minorHAnsi" w:cstheme="minorHAnsi"/>
          <w:sz w:val="22"/>
          <w:szCs w:val="22"/>
        </w:rPr>
      </w:pPr>
      <w:r>
        <w:rPr>
          <w:rFonts w:asciiTheme="minorHAnsi" w:hAnsiTheme="minorHAnsi" w:cstheme="minorHAnsi"/>
          <w:color w:val="000000"/>
          <w:sz w:val="22"/>
          <w:szCs w:val="22"/>
        </w:rPr>
        <w:t>Head of Administration of the Supreme Council</w:t>
      </w:r>
      <w:r w:rsidR="00BA740E" w:rsidRPr="007550DB">
        <w:rPr>
          <w:rFonts w:asciiTheme="minorHAnsi" w:hAnsiTheme="minorHAnsi" w:cstheme="minorHAnsi"/>
          <w:color w:val="000000"/>
          <w:sz w:val="22"/>
          <w:szCs w:val="22"/>
        </w:rPr>
        <w:t xml:space="preserve"> - Zura </w:t>
      </w:r>
      <w:proofErr w:type="gramStart"/>
      <w:r w:rsidR="00BA740E" w:rsidRPr="007550DB">
        <w:rPr>
          <w:rFonts w:asciiTheme="minorHAnsi" w:hAnsiTheme="minorHAnsi" w:cstheme="minorHAnsi"/>
          <w:color w:val="000000"/>
          <w:sz w:val="22"/>
          <w:szCs w:val="22"/>
        </w:rPr>
        <w:t>Churkveidze;</w:t>
      </w:r>
      <w:proofErr w:type="gramEnd"/>
      <w:r w:rsidR="00BA740E" w:rsidRPr="007550DB">
        <w:rPr>
          <w:rStyle w:val="apple-converted-space"/>
          <w:rFonts w:asciiTheme="minorHAnsi" w:eastAsia="MS Gothic" w:hAnsiTheme="minorHAnsi" w:cstheme="minorHAnsi"/>
          <w:color w:val="000000"/>
          <w:sz w:val="22"/>
          <w:szCs w:val="22"/>
        </w:rPr>
        <w:t> </w:t>
      </w:r>
    </w:p>
    <w:p w14:paraId="41B3C588" w14:textId="37EE4303" w:rsidR="00BA740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Deputy </w:t>
      </w:r>
      <w:r w:rsidR="00422B4D" w:rsidRPr="007550DB">
        <w:rPr>
          <w:rFonts w:asciiTheme="minorHAnsi" w:hAnsiTheme="minorHAnsi" w:cstheme="minorHAnsi"/>
          <w:color w:val="000000"/>
          <w:sz w:val="22"/>
          <w:szCs w:val="22"/>
        </w:rPr>
        <w:t>Chairperson</w:t>
      </w:r>
      <w:r w:rsidRPr="007550DB">
        <w:rPr>
          <w:rFonts w:asciiTheme="minorHAnsi" w:hAnsiTheme="minorHAnsi" w:cstheme="minorHAnsi"/>
          <w:color w:val="000000"/>
          <w:sz w:val="22"/>
          <w:szCs w:val="22"/>
        </w:rPr>
        <w:t xml:space="preserve"> </w:t>
      </w:r>
      <w:r w:rsidR="00DD7A45">
        <w:rPr>
          <w:rFonts w:asciiTheme="minorHAnsi" w:hAnsiTheme="minorHAnsi" w:cstheme="minorHAnsi"/>
          <w:color w:val="000000"/>
          <w:sz w:val="22"/>
          <w:szCs w:val="22"/>
        </w:rPr>
        <w:t>of the Supreme Council</w:t>
      </w:r>
      <w:r w:rsidR="00DD7A45" w:rsidRPr="007550DB">
        <w:rPr>
          <w:rFonts w:asciiTheme="minorHAnsi" w:hAnsiTheme="minorHAnsi" w:cstheme="minorHAnsi"/>
          <w:color w:val="000000"/>
          <w:sz w:val="22"/>
          <w:szCs w:val="22"/>
        </w:rPr>
        <w:t xml:space="preserve"> </w:t>
      </w:r>
      <w:r w:rsidRPr="007550DB">
        <w:rPr>
          <w:rFonts w:asciiTheme="minorHAnsi" w:hAnsiTheme="minorHAnsi" w:cstheme="minorHAnsi"/>
          <w:color w:val="000000"/>
          <w:sz w:val="22"/>
          <w:szCs w:val="22"/>
        </w:rPr>
        <w:t xml:space="preserve">- Tite </w:t>
      </w:r>
      <w:proofErr w:type="gramStart"/>
      <w:r w:rsidRPr="007550DB">
        <w:rPr>
          <w:rFonts w:asciiTheme="minorHAnsi" w:hAnsiTheme="minorHAnsi" w:cstheme="minorHAnsi"/>
          <w:color w:val="000000"/>
          <w:sz w:val="22"/>
          <w:szCs w:val="22"/>
        </w:rPr>
        <w:t>Aroshidze;</w:t>
      </w:r>
      <w:proofErr w:type="gramEnd"/>
      <w:r w:rsidRPr="007550DB">
        <w:rPr>
          <w:rStyle w:val="apple-converted-space"/>
          <w:rFonts w:asciiTheme="minorHAnsi" w:eastAsia="MS Gothic" w:hAnsiTheme="minorHAnsi" w:cstheme="minorHAnsi"/>
          <w:color w:val="000000"/>
          <w:sz w:val="22"/>
          <w:szCs w:val="22"/>
        </w:rPr>
        <w:t> </w:t>
      </w:r>
    </w:p>
    <w:p w14:paraId="28ADB864" w14:textId="77777777" w:rsidR="00BA740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Public Relations and Protocol Department, Head of the Department - Feride Ustiashvili;</w:t>
      </w:r>
      <w:r w:rsidRPr="007550DB">
        <w:rPr>
          <w:rStyle w:val="apple-converted-space"/>
          <w:rFonts w:asciiTheme="minorHAnsi" w:eastAsia="MS Gothic" w:hAnsiTheme="minorHAnsi" w:cstheme="minorHAnsi"/>
          <w:color w:val="000000"/>
          <w:sz w:val="22"/>
          <w:szCs w:val="22"/>
        </w:rPr>
        <w:t> </w:t>
      </w:r>
    </w:p>
    <w:p w14:paraId="2B87A0D5" w14:textId="0DAE5B50" w:rsidR="00BA740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Committee on Agrarian and Environmental Issues, </w:t>
      </w:r>
      <w:r w:rsidR="00422B4D" w:rsidRPr="007550DB">
        <w:rPr>
          <w:rFonts w:asciiTheme="minorHAnsi" w:hAnsiTheme="minorHAnsi" w:cstheme="minorHAnsi"/>
          <w:color w:val="000000"/>
          <w:sz w:val="22"/>
          <w:szCs w:val="22"/>
        </w:rPr>
        <w:t>Chairperson</w:t>
      </w:r>
      <w:r w:rsidRPr="007550DB">
        <w:rPr>
          <w:rFonts w:asciiTheme="minorHAnsi" w:hAnsiTheme="minorHAnsi" w:cstheme="minorHAnsi"/>
          <w:color w:val="000000"/>
          <w:sz w:val="22"/>
          <w:szCs w:val="22"/>
        </w:rPr>
        <w:t xml:space="preserve"> of the Committee - Pridon Putkaradze;</w:t>
      </w:r>
      <w:r w:rsidRPr="007550DB">
        <w:rPr>
          <w:rStyle w:val="apple-converted-space"/>
          <w:rFonts w:asciiTheme="minorHAnsi" w:eastAsia="MS Gothic" w:hAnsiTheme="minorHAnsi" w:cstheme="minorHAnsi"/>
          <w:color w:val="000000"/>
          <w:sz w:val="22"/>
          <w:szCs w:val="22"/>
        </w:rPr>
        <w:t> </w:t>
      </w:r>
    </w:p>
    <w:p w14:paraId="0D31D051" w14:textId="65150899" w:rsidR="00BA740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Committee on Agrarian and Environmental Issues, </w:t>
      </w:r>
      <w:r w:rsidR="00F20ACA" w:rsidRPr="007550DB">
        <w:rPr>
          <w:rFonts w:asciiTheme="minorHAnsi" w:hAnsiTheme="minorHAnsi" w:cstheme="minorHAnsi"/>
          <w:color w:val="000000"/>
          <w:sz w:val="22"/>
          <w:szCs w:val="22"/>
        </w:rPr>
        <w:t>Chief</w:t>
      </w:r>
      <w:r w:rsidRPr="007550DB">
        <w:rPr>
          <w:rFonts w:asciiTheme="minorHAnsi" w:hAnsiTheme="minorHAnsi" w:cstheme="minorHAnsi"/>
          <w:color w:val="000000"/>
          <w:sz w:val="22"/>
          <w:szCs w:val="22"/>
        </w:rPr>
        <w:t xml:space="preserve"> of Staff - Jambul Kurtskhalidze;</w:t>
      </w:r>
      <w:r w:rsidRPr="007550DB">
        <w:rPr>
          <w:rStyle w:val="apple-converted-space"/>
          <w:rFonts w:asciiTheme="minorHAnsi" w:eastAsia="MS Gothic" w:hAnsiTheme="minorHAnsi" w:cstheme="minorHAnsi"/>
          <w:color w:val="000000"/>
          <w:sz w:val="22"/>
          <w:szCs w:val="22"/>
        </w:rPr>
        <w:t> </w:t>
      </w:r>
    </w:p>
    <w:p w14:paraId="4B116B19" w14:textId="7C4A8067" w:rsidR="00BA740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Human Rights Committee, </w:t>
      </w:r>
      <w:r w:rsidR="00422B4D" w:rsidRPr="007550DB">
        <w:rPr>
          <w:rFonts w:asciiTheme="minorHAnsi" w:hAnsiTheme="minorHAnsi" w:cstheme="minorHAnsi"/>
          <w:color w:val="000000"/>
          <w:sz w:val="22"/>
          <w:szCs w:val="22"/>
        </w:rPr>
        <w:t>Chairperson</w:t>
      </w:r>
      <w:r w:rsidRPr="007550DB">
        <w:rPr>
          <w:rFonts w:asciiTheme="minorHAnsi" w:hAnsiTheme="minorHAnsi" w:cstheme="minorHAnsi"/>
          <w:color w:val="000000"/>
          <w:sz w:val="22"/>
          <w:szCs w:val="22"/>
        </w:rPr>
        <w:t xml:space="preserve"> of the Committee - Tsotne Ananidze;</w:t>
      </w:r>
      <w:r w:rsidRPr="007550DB">
        <w:rPr>
          <w:rStyle w:val="apple-converted-space"/>
          <w:rFonts w:asciiTheme="minorHAnsi" w:eastAsia="MS Gothic" w:hAnsiTheme="minorHAnsi" w:cstheme="minorHAnsi"/>
          <w:color w:val="000000"/>
          <w:sz w:val="22"/>
          <w:szCs w:val="22"/>
        </w:rPr>
        <w:t> </w:t>
      </w:r>
    </w:p>
    <w:p w14:paraId="76467658" w14:textId="491A10DB" w:rsidR="00BA740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Human Rights Committee, </w:t>
      </w:r>
      <w:r w:rsidR="00F20ACA" w:rsidRPr="007550DB">
        <w:rPr>
          <w:rFonts w:asciiTheme="minorHAnsi" w:hAnsiTheme="minorHAnsi" w:cstheme="minorHAnsi"/>
          <w:color w:val="000000"/>
          <w:sz w:val="22"/>
          <w:szCs w:val="22"/>
        </w:rPr>
        <w:t xml:space="preserve">Chief of Staff </w:t>
      </w:r>
      <w:r w:rsidRPr="007550DB">
        <w:rPr>
          <w:rFonts w:asciiTheme="minorHAnsi" w:hAnsiTheme="minorHAnsi" w:cstheme="minorHAnsi"/>
          <w:color w:val="000000"/>
          <w:sz w:val="22"/>
          <w:szCs w:val="22"/>
        </w:rPr>
        <w:t>- Bakur Bolkvadze;</w:t>
      </w:r>
      <w:r w:rsidRPr="007550DB">
        <w:rPr>
          <w:rStyle w:val="apple-converted-space"/>
          <w:rFonts w:asciiTheme="minorHAnsi" w:eastAsia="MS Gothic" w:hAnsiTheme="minorHAnsi" w:cstheme="minorHAnsi"/>
          <w:color w:val="000000"/>
          <w:sz w:val="22"/>
          <w:szCs w:val="22"/>
        </w:rPr>
        <w:t> </w:t>
      </w:r>
    </w:p>
    <w:p w14:paraId="08370D20" w14:textId="40931F4E" w:rsidR="00BA740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Committee on Education, Science, Culture and Sports, </w:t>
      </w:r>
      <w:r w:rsidR="00422B4D" w:rsidRPr="007550DB">
        <w:rPr>
          <w:rFonts w:asciiTheme="minorHAnsi" w:hAnsiTheme="minorHAnsi" w:cstheme="minorHAnsi"/>
          <w:color w:val="000000"/>
          <w:sz w:val="22"/>
          <w:szCs w:val="22"/>
        </w:rPr>
        <w:t>Chairperson</w:t>
      </w:r>
      <w:r w:rsidRPr="007550DB">
        <w:rPr>
          <w:rFonts w:asciiTheme="minorHAnsi" w:hAnsiTheme="minorHAnsi" w:cstheme="minorHAnsi"/>
          <w:color w:val="000000"/>
          <w:sz w:val="22"/>
          <w:szCs w:val="22"/>
        </w:rPr>
        <w:t xml:space="preserve"> of the Committee - Davit Batsikadze;</w:t>
      </w:r>
      <w:r w:rsidRPr="007550DB">
        <w:rPr>
          <w:rStyle w:val="apple-converted-space"/>
          <w:rFonts w:asciiTheme="minorHAnsi" w:eastAsia="MS Gothic" w:hAnsiTheme="minorHAnsi" w:cstheme="minorHAnsi"/>
          <w:color w:val="000000"/>
          <w:sz w:val="22"/>
          <w:szCs w:val="22"/>
        </w:rPr>
        <w:t> </w:t>
      </w:r>
    </w:p>
    <w:p w14:paraId="42FF418B" w14:textId="57FC6B77" w:rsidR="00BA740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Committee on Education, Science, Culture and Sports, </w:t>
      </w:r>
      <w:r w:rsidR="00F20ACA" w:rsidRPr="007550DB">
        <w:rPr>
          <w:rFonts w:asciiTheme="minorHAnsi" w:hAnsiTheme="minorHAnsi" w:cstheme="minorHAnsi"/>
          <w:color w:val="000000"/>
          <w:sz w:val="22"/>
          <w:szCs w:val="22"/>
        </w:rPr>
        <w:t xml:space="preserve">Chief of Staff </w:t>
      </w:r>
      <w:r w:rsidRPr="007550DB">
        <w:rPr>
          <w:rFonts w:asciiTheme="minorHAnsi" w:hAnsiTheme="minorHAnsi" w:cstheme="minorHAnsi"/>
          <w:color w:val="000000"/>
          <w:sz w:val="22"/>
          <w:szCs w:val="22"/>
        </w:rPr>
        <w:t xml:space="preserve">- Naira Abuladze </w:t>
      </w:r>
    </w:p>
    <w:p w14:paraId="55823ED2" w14:textId="0C278EC5" w:rsidR="00BA740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Committee on Constitutional, Legal and Procedural Issues,</w:t>
      </w:r>
      <w:r w:rsidRPr="007550DB">
        <w:rPr>
          <w:rStyle w:val="apple-converted-space"/>
          <w:rFonts w:asciiTheme="minorHAnsi" w:eastAsia="MS Gothic" w:hAnsiTheme="minorHAnsi" w:cstheme="minorHAnsi"/>
          <w:color w:val="000000"/>
          <w:sz w:val="22"/>
          <w:szCs w:val="22"/>
        </w:rPr>
        <w:t> </w:t>
      </w:r>
      <w:r w:rsidR="00422B4D" w:rsidRPr="007550DB">
        <w:rPr>
          <w:rFonts w:asciiTheme="minorHAnsi" w:hAnsiTheme="minorHAnsi" w:cstheme="minorHAnsi"/>
          <w:color w:val="000000"/>
          <w:sz w:val="22"/>
          <w:szCs w:val="22"/>
        </w:rPr>
        <w:t>Chairperson</w:t>
      </w:r>
      <w:r w:rsidRPr="007550DB">
        <w:rPr>
          <w:rFonts w:asciiTheme="minorHAnsi" w:hAnsiTheme="minorHAnsi" w:cstheme="minorHAnsi"/>
          <w:color w:val="000000"/>
          <w:sz w:val="22"/>
          <w:szCs w:val="22"/>
        </w:rPr>
        <w:t xml:space="preserve"> of the Committee - Vladimer Mgaloblishvili;</w:t>
      </w:r>
      <w:r w:rsidRPr="007550DB">
        <w:rPr>
          <w:rStyle w:val="apple-converted-space"/>
          <w:rFonts w:asciiTheme="minorHAnsi" w:eastAsia="MS Gothic" w:hAnsiTheme="minorHAnsi" w:cstheme="minorHAnsi"/>
          <w:color w:val="000000"/>
          <w:sz w:val="22"/>
          <w:szCs w:val="22"/>
        </w:rPr>
        <w:t> </w:t>
      </w:r>
    </w:p>
    <w:p w14:paraId="00B0E984" w14:textId="4783A40A"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Committee on Constitutional, Legal and Procedural Issues, </w:t>
      </w:r>
      <w:r w:rsidR="00F20ACA" w:rsidRPr="007550DB">
        <w:rPr>
          <w:rFonts w:asciiTheme="minorHAnsi" w:hAnsiTheme="minorHAnsi" w:cstheme="minorHAnsi"/>
          <w:color w:val="000000"/>
          <w:sz w:val="22"/>
          <w:szCs w:val="22"/>
        </w:rPr>
        <w:t xml:space="preserve">Chief of Staff </w:t>
      </w:r>
      <w:r w:rsidRPr="007550DB">
        <w:rPr>
          <w:rFonts w:asciiTheme="minorHAnsi" w:hAnsiTheme="minorHAnsi" w:cstheme="minorHAnsi"/>
          <w:color w:val="000000"/>
          <w:sz w:val="22"/>
          <w:szCs w:val="22"/>
        </w:rPr>
        <w:t>- Paata Keshelava;</w:t>
      </w:r>
      <w:r w:rsidRPr="007550DB">
        <w:rPr>
          <w:rStyle w:val="apple-converted-space"/>
          <w:rFonts w:asciiTheme="minorHAnsi" w:eastAsia="MS Gothic" w:hAnsiTheme="minorHAnsi" w:cstheme="minorHAnsi"/>
          <w:color w:val="000000"/>
          <w:sz w:val="22"/>
          <w:szCs w:val="22"/>
        </w:rPr>
        <w:t> </w:t>
      </w:r>
    </w:p>
    <w:p w14:paraId="1DFB1DA9" w14:textId="6FCAFEA3"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Committee on Financial-Budgetary and Economic Affairs, </w:t>
      </w:r>
      <w:r w:rsidR="00422B4D" w:rsidRPr="007550DB">
        <w:rPr>
          <w:rFonts w:asciiTheme="minorHAnsi" w:hAnsiTheme="minorHAnsi" w:cstheme="minorHAnsi"/>
          <w:color w:val="000000"/>
          <w:sz w:val="22"/>
          <w:szCs w:val="22"/>
        </w:rPr>
        <w:t>Chairperson</w:t>
      </w:r>
      <w:r w:rsidRPr="007550DB">
        <w:rPr>
          <w:rFonts w:asciiTheme="minorHAnsi" w:hAnsiTheme="minorHAnsi" w:cstheme="minorHAnsi"/>
          <w:color w:val="000000"/>
          <w:sz w:val="22"/>
          <w:szCs w:val="22"/>
        </w:rPr>
        <w:t xml:space="preserve"> of the Committee - Marine Gvianidze;</w:t>
      </w:r>
      <w:r w:rsidRPr="007550DB">
        <w:rPr>
          <w:rStyle w:val="apple-converted-space"/>
          <w:rFonts w:asciiTheme="minorHAnsi" w:eastAsia="MS Gothic" w:hAnsiTheme="minorHAnsi" w:cstheme="minorHAnsi"/>
          <w:color w:val="000000"/>
          <w:sz w:val="22"/>
          <w:szCs w:val="22"/>
        </w:rPr>
        <w:t> </w:t>
      </w:r>
    </w:p>
    <w:p w14:paraId="45AD926B" w14:textId="47037944"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Committee on Financial-Budgetary and Economic Affairs, </w:t>
      </w:r>
      <w:r w:rsidR="006C2CF9" w:rsidRPr="007550DB">
        <w:rPr>
          <w:rFonts w:asciiTheme="minorHAnsi" w:hAnsiTheme="minorHAnsi" w:cstheme="minorHAnsi"/>
          <w:color w:val="000000"/>
          <w:sz w:val="22"/>
          <w:szCs w:val="22"/>
        </w:rPr>
        <w:t xml:space="preserve">Chief of Staff </w:t>
      </w:r>
      <w:r w:rsidRPr="007550DB">
        <w:rPr>
          <w:rFonts w:asciiTheme="minorHAnsi" w:hAnsiTheme="minorHAnsi" w:cstheme="minorHAnsi"/>
          <w:color w:val="000000"/>
          <w:sz w:val="22"/>
          <w:szCs w:val="22"/>
        </w:rPr>
        <w:t>- Irakli Tsetskhladze;</w:t>
      </w:r>
      <w:r w:rsidRPr="007550DB">
        <w:rPr>
          <w:rStyle w:val="apple-converted-space"/>
          <w:rFonts w:asciiTheme="minorHAnsi" w:eastAsia="MS Gothic" w:hAnsiTheme="minorHAnsi" w:cstheme="minorHAnsi"/>
          <w:color w:val="000000"/>
          <w:sz w:val="22"/>
          <w:szCs w:val="22"/>
        </w:rPr>
        <w:t> </w:t>
      </w:r>
    </w:p>
    <w:p w14:paraId="2ED6F6CA" w14:textId="2BC801D3"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Committee on Health and Social Affairs, </w:t>
      </w:r>
      <w:r w:rsidR="00422B4D" w:rsidRPr="007550DB">
        <w:rPr>
          <w:rFonts w:asciiTheme="minorHAnsi" w:hAnsiTheme="minorHAnsi" w:cstheme="minorHAnsi"/>
          <w:color w:val="000000"/>
          <w:sz w:val="22"/>
          <w:szCs w:val="22"/>
        </w:rPr>
        <w:t>Chairperson</w:t>
      </w:r>
      <w:r w:rsidRPr="007550DB">
        <w:rPr>
          <w:rFonts w:asciiTheme="minorHAnsi" w:hAnsiTheme="minorHAnsi" w:cstheme="minorHAnsi"/>
          <w:color w:val="000000"/>
          <w:sz w:val="22"/>
          <w:szCs w:val="22"/>
        </w:rPr>
        <w:t xml:space="preserve"> of the Committee - Ilia Verdzadze;</w:t>
      </w:r>
      <w:r w:rsidRPr="007550DB">
        <w:rPr>
          <w:rStyle w:val="apple-converted-space"/>
          <w:rFonts w:asciiTheme="minorHAnsi" w:eastAsia="MS Gothic" w:hAnsiTheme="minorHAnsi" w:cstheme="minorHAnsi"/>
          <w:color w:val="000000"/>
          <w:sz w:val="22"/>
          <w:szCs w:val="22"/>
        </w:rPr>
        <w:t> </w:t>
      </w:r>
    </w:p>
    <w:p w14:paraId="07C6725C" w14:textId="65232AB8"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Committee on Health and Social Affairs, </w:t>
      </w:r>
      <w:r w:rsidR="006C2CF9" w:rsidRPr="007550DB">
        <w:rPr>
          <w:rFonts w:asciiTheme="minorHAnsi" w:hAnsiTheme="minorHAnsi" w:cstheme="minorHAnsi"/>
          <w:color w:val="000000"/>
          <w:sz w:val="22"/>
          <w:szCs w:val="22"/>
        </w:rPr>
        <w:t xml:space="preserve">Chief of Staff </w:t>
      </w:r>
      <w:r w:rsidRPr="007550DB">
        <w:rPr>
          <w:rFonts w:asciiTheme="minorHAnsi" w:hAnsiTheme="minorHAnsi" w:cstheme="minorHAnsi"/>
          <w:color w:val="000000"/>
          <w:sz w:val="22"/>
          <w:szCs w:val="22"/>
        </w:rPr>
        <w:t>- Leila Ghoghoberidze-Kekelidze;</w:t>
      </w:r>
      <w:r w:rsidRPr="007550DB">
        <w:rPr>
          <w:rStyle w:val="apple-converted-space"/>
          <w:rFonts w:asciiTheme="minorHAnsi" w:eastAsia="MS Gothic" w:hAnsiTheme="minorHAnsi" w:cstheme="minorHAnsi"/>
          <w:color w:val="000000"/>
          <w:sz w:val="22"/>
          <w:szCs w:val="22"/>
        </w:rPr>
        <w:t> </w:t>
      </w:r>
    </w:p>
    <w:p w14:paraId="631DF821" w14:textId="77777777"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Head of Organizational and Case Management Department - Giorgi Beridze;</w:t>
      </w:r>
      <w:r w:rsidRPr="007550DB">
        <w:rPr>
          <w:rStyle w:val="apple-converted-space"/>
          <w:rFonts w:asciiTheme="minorHAnsi" w:eastAsia="MS Gothic" w:hAnsiTheme="minorHAnsi" w:cstheme="minorHAnsi"/>
          <w:color w:val="000000"/>
          <w:sz w:val="22"/>
          <w:szCs w:val="22"/>
        </w:rPr>
        <w:t> </w:t>
      </w:r>
    </w:p>
    <w:p w14:paraId="0FC4F97C" w14:textId="1872AD0A"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Member of the Gender Council </w:t>
      </w:r>
      <w:r w:rsidR="00DD7A45">
        <w:rPr>
          <w:rFonts w:asciiTheme="minorHAnsi" w:hAnsiTheme="minorHAnsi" w:cstheme="minorHAnsi"/>
          <w:color w:val="000000"/>
          <w:sz w:val="22"/>
          <w:szCs w:val="22"/>
        </w:rPr>
        <w:t>of the Supreme Council</w:t>
      </w:r>
      <w:r w:rsidR="00DD7A45" w:rsidRPr="007550DB">
        <w:rPr>
          <w:rFonts w:asciiTheme="minorHAnsi" w:hAnsiTheme="minorHAnsi" w:cstheme="minorHAnsi"/>
          <w:color w:val="000000"/>
          <w:sz w:val="22"/>
          <w:szCs w:val="22"/>
        </w:rPr>
        <w:t xml:space="preserve"> </w:t>
      </w:r>
      <w:r w:rsidRPr="007550DB">
        <w:rPr>
          <w:rFonts w:asciiTheme="minorHAnsi" w:hAnsiTheme="minorHAnsi" w:cstheme="minorHAnsi"/>
          <w:color w:val="000000"/>
          <w:sz w:val="22"/>
          <w:szCs w:val="22"/>
        </w:rPr>
        <w:t xml:space="preserve">- Pati </w:t>
      </w:r>
      <w:proofErr w:type="gramStart"/>
      <w:r w:rsidRPr="007550DB">
        <w:rPr>
          <w:rFonts w:asciiTheme="minorHAnsi" w:hAnsiTheme="minorHAnsi" w:cstheme="minorHAnsi"/>
          <w:color w:val="000000"/>
          <w:sz w:val="22"/>
          <w:szCs w:val="22"/>
        </w:rPr>
        <w:t>Khalvashi;</w:t>
      </w:r>
      <w:proofErr w:type="gramEnd"/>
      <w:r w:rsidRPr="007550DB">
        <w:rPr>
          <w:rStyle w:val="apple-converted-space"/>
          <w:rFonts w:asciiTheme="minorHAnsi" w:eastAsia="MS Gothic" w:hAnsiTheme="minorHAnsi" w:cstheme="minorHAnsi"/>
          <w:color w:val="000000"/>
          <w:sz w:val="22"/>
          <w:szCs w:val="22"/>
        </w:rPr>
        <w:t> </w:t>
      </w:r>
    </w:p>
    <w:p w14:paraId="12A3C851" w14:textId="77777777"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Institute for Development of Freedom of Information (IDFI) - Nino Shainidze;</w:t>
      </w:r>
      <w:r w:rsidRPr="007550DB">
        <w:rPr>
          <w:rStyle w:val="apple-converted-space"/>
          <w:rFonts w:asciiTheme="minorHAnsi" w:eastAsia="MS Gothic" w:hAnsiTheme="minorHAnsi" w:cstheme="minorHAnsi"/>
          <w:color w:val="000000"/>
          <w:sz w:val="22"/>
          <w:szCs w:val="22"/>
        </w:rPr>
        <w:t> </w:t>
      </w:r>
    </w:p>
    <w:p w14:paraId="30487CBB" w14:textId="77777777"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Legal and Human Resources Management Department - Vazha Tsetskhladze;</w:t>
      </w:r>
      <w:r w:rsidRPr="007550DB">
        <w:rPr>
          <w:rStyle w:val="apple-converted-space"/>
          <w:rFonts w:asciiTheme="minorHAnsi" w:eastAsia="MS Gothic" w:hAnsiTheme="minorHAnsi" w:cstheme="minorHAnsi"/>
          <w:color w:val="000000"/>
          <w:sz w:val="22"/>
          <w:szCs w:val="22"/>
        </w:rPr>
        <w:t> </w:t>
      </w:r>
    </w:p>
    <w:p w14:paraId="67E5D957" w14:textId="77777777"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Georgian Young Lawyers Association (GYLA) - Paata Diasamidze;</w:t>
      </w:r>
      <w:r w:rsidRPr="007550DB">
        <w:rPr>
          <w:rStyle w:val="apple-converted-space"/>
          <w:rFonts w:asciiTheme="minorHAnsi" w:eastAsia="MS Gothic" w:hAnsiTheme="minorHAnsi" w:cstheme="minorHAnsi"/>
          <w:color w:val="000000"/>
          <w:sz w:val="22"/>
          <w:szCs w:val="22"/>
        </w:rPr>
        <w:t> </w:t>
      </w:r>
    </w:p>
    <w:p w14:paraId="77CFBC6A" w14:textId="1F7A5525"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IFES Georgia, Operations Manager - Miranda </w:t>
      </w:r>
      <w:proofErr w:type="spellStart"/>
      <w:proofErr w:type="gramStart"/>
      <w:r w:rsidRPr="007550DB">
        <w:rPr>
          <w:rFonts w:asciiTheme="minorHAnsi" w:hAnsiTheme="minorHAnsi" w:cstheme="minorHAnsi"/>
          <w:color w:val="000000"/>
          <w:sz w:val="22"/>
          <w:szCs w:val="22"/>
        </w:rPr>
        <w:t>Tkabladze</w:t>
      </w:r>
      <w:proofErr w:type="spellEnd"/>
      <w:r w:rsidR="00DD7A45">
        <w:rPr>
          <w:rFonts w:asciiTheme="minorHAnsi" w:hAnsiTheme="minorHAnsi" w:cstheme="minorHAnsi"/>
          <w:color w:val="000000"/>
          <w:sz w:val="22"/>
          <w:szCs w:val="22"/>
        </w:rPr>
        <w:t>;</w:t>
      </w:r>
      <w:proofErr w:type="gramEnd"/>
    </w:p>
    <w:p w14:paraId="777C183B" w14:textId="1B47CFB9" w:rsidR="009D013E" w:rsidRPr="007550DB" w:rsidRDefault="00422B4D"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Chairperson</w:t>
      </w:r>
      <w:r w:rsidR="00BA740E" w:rsidRPr="007550DB">
        <w:rPr>
          <w:rFonts w:asciiTheme="minorHAnsi" w:hAnsiTheme="minorHAnsi" w:cstheme="minorHAnsi"/>
          <w:color w:val="000000"/>
          <w:sz w:val="22"/>
          <w:szCs w:val="22"/>
        </w:rPr>
        <w:t xml:space="preserve"> of the United National Movement Faction - Elguja </w:t>
      </w:r>
      <w:proofErr w:type="gramStart"/>
      <w:r w:rsidR="00BA740E" w:rsidRPr="007550DB">
        <w:rPr>
          <w:rFonts w:asciiTheme="minorHAnsi" w:hAnsiTheme="minorHAnsi" w:cstheme="minorHAnsi"/>
          <w:color w:val="000000"/>
          <w:sz w:val="22"/>
          <w:szCs w:val="22"/>
        </w:rPr>
        <w:t>Bagrationi</w:t>
      </w:r>
      <w:r w:rsidR="00DD7A45">
        <w:rPr>
          <w:rFonts w:asciiTheme="minorHAnsi" w:hAnsiTheme="minorHAnsi" w:cstheme="minorHAnsi"/>
          <w:color w:val="000000"/>
          <w:sz w:val="22"/>
          <w:szCs w:val="22"/>
        </w:rPr>
        <w:t>;</w:t>
      </w:r>
      <w:proofErr w:type="gramEnd"/>
    </w:p>
    <w:p w14:paraId="6EBA74A9" w14:textId="2CF8B171"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Deputy </w:t>
      </w:r>
      <w:r w:rsidR="00422B4D" w:rsidRPr="007550DB">
        <w:rPr>
          <w:rFonts w:asciiTheme="minorHAnsi" w:hAnsiTheme="minorHAnsi" w:cstheme="minorHAnsi"/>
          <w:color w:val="000000"/>
          <w:sz w:val="22"/>
          <w:szCs w:val="22"/>
        </w:rPr>
        <w:t>Chairperson</w:t>
      </w:r>
      <w:r w:rsidRPr="007550DB">
        <w:rPr>
          <w:rFonts w:asciiTheme="minorHAnsi" w:hAnsiTheme="minorHAnsi" w:cstheme="minorHAnsi"/>
          <w:color w:val="000000"/>
          <w:sz w:val="22"/>
          <w:szCs w:val="22"/>
        </w:rPr>
        <w:t xml:space="preserve"> of the United National Movement Faction - Giorgi </w:t>
      </w:r>
      <w:proofErr w:type="gramStart"/>
      <w:r w:rsidRPr="007550DB">
        <w:rPr>
          <w:rFonts w:asciiTheme="minorHAnsi" w:hAnsiTheme="minorHAnsi" w:cstheme="minorHAnsi"/>
          <w:color w:val="000000"/>
          <w:sz w:val="22"/>
          <w:szCs w:val="22"/>
        </w:rPr>
        <w:t>Kirtadze</w:t>
      </w:r>
      <w:r w:rsidR="00DD7A45">
        <w:rPr>
          <w:rFonts w:asciiTheme="minorHAnsi" w:hAnsiTheme="minorHAnsi" w:cstheme="minorHAnsi"/>
          <w:color w:val="000000"/>
          <w:sz w:val="22"/>
          <w:szCs w:val="22"/>
        </w:rPr>
        <w:t>;</w:t>
      </w:r>
      <w:proofErr w:type="gramEnd"/>
    </w:p>
    <w:p w14:paraId="021A6086" w14:textId="37D57806" w:rsidR="009D013E" w:rsidRPr="007550DB" w:rsidRDefault="00BA740E"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Member of the United National Movement Faction </w:t>
      </w:r>
      <w:r w:rsidR="009F7619">
        <w:rPr>
          <w:rFonts w:asciiTheme="minorHAnsi" w:hAnsiTheme="minorHAnsi" w:cstheme="minorHAnsi"/>
          <w:color w:val="000000"/>
          <w:sz w:val="22"/>
          <w:szCs w:val="22"/>
        </w:rPr>
        <w:t xml:space="preserve">- </w:t>
      </w:r>
      <w:r w:rsidRPr="007550DB">
        <w:rPr>
          <w:rFonts w:asciiTheme="minorHAnsi" w:hAnsiTheme="minorHAnsi" w:cstheme="minorHAnsi"/>
          <w:color w:val="000000"/>
          <w:sz w:val="22"/>
          <w:szCs w:val="22"/>
        </w:rPr>
        <w:t xml:space="preserve">Gia </w:t>
      </w:r>
      <w:proofErr w:type="gramStart"/>
      <w:r w:rsidRPr="007550DB">
        <w:rPr>
          <w:rFonts w:asciiTheme="minorHAnsi" w:hAnsiTheme="minorHAnsi" w:cstheme="minorHAnsi"/>
          <w:color w:val="000000"/>
          <w:sz w:val="22"/>
          <w:szCs w:val="22"/>
        </w:rPr>
        <w:t>Abuladze</w:t>
      </w:r>
      <w:r w:rsidR="00DD7A45">
        <w:rPr>
          <w:rFonts w:asciiTheme="minorHAnsi" w:hAnsiTheme="minorHAnsi" w:cstheme="minorHAnsi"/>
          <w:color w:val="000000"/>
          <w:sz w:val="22"/>
          <w:szCs w:val="22"/>
        </w:rPr>
        <w:t>;</w:t>
      </w:r>
      <w:proofErr w:type="gramEnd"/>
    </w:p>
    <w:p w14:paraId="48F5A229" w14:textId="136A3ED9" w:rsidR="009D013E" w:rsidRPr="007550DB" w:rsidRDefault="009F7619"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Member of the United National Movement Faction </w:t>
      </w:r>
      <w:r>
        <w:rPr>
          <w:rFonts w:asciiTheme="minorHAnsi" w:hAnsiTheme="minorHAnsi" w:cstheme="minorHAnsi"/>
          <w:color w:val="000000"/>
          <w:sz w:val="22"/>
          <w:szCs w:val="22"/>
        </w:rPr>
        <w:t xml:space="preserve">- </w:t>
      </w:r>
      <w:r w:rsidR="00BA740E" w:rsidRPr="007550DB">
        <w:rPr>
          <w:rFonts w:asciiTheme="minorHAnsi" w:hAnsiTheme="minorHAnsi" w:cstheme="minorHAnsi"/>
          <w:color w:val="000000"/>
          <w:sz w:val="22"/>
          <w:szCs w:val="22"/>
        </w:rPr>
        <w:t xml:space="preserve">Levan </w:t>
      </w:r>
      <w:proofErr w:type="gramStart"/>
      <w:r w:rsidR="00BA740E" w:rsidRPr="007550DB">
        <w:rPr>
          <w:rFonts w:asciiTheme="minorHAnsi" w:hAnsiTheme="minorHAnsi" w:cstheme="minorHAnsi"/>
          <w:color w:val="000000"/>
          <w:sz w:val="22"/>
          <w:szCs w:val="22"/>
        </w:rPr>
        <w:t>Antadze</w:t>
      </w:r>
      <w:r w:rsidR="00DD7A45">
        <w:rPr>
          <w:rFonts w:asciiTheme="minorHAnsi" w:hAnsiTheme="minorHAnsi" w:cstheme="minorHAnsi"/>
          <w:color w:val="000000"/>
          <w:sz w:val="22"/>
          <w:szCs w:val="22"/>
        </w:rPr>
        <w:t>;</w:t>
      </w:r>
      <w:proofErr w:type="gramEnd"/>
      <w:r w:rsidR="00BA740E" w:rsidRPr="007550DB">
        <w:rPr>
          <w:rFonts w:asciiTheme="minorHAnsi" w:hAnsiTheme="minorHAnsi" w:cstheme="minorHAnsi"/>
          <w:color w:val="000000"/>
          <w:sz w:val="22"/>
          <w:szCs w:val="22"/>
        </w:rPr>
        <w:t xml:space="preserve"> </w:t>
      </w:r>
    </w:p>
    <w:p w14:paraId="125AE28E" w14:textId="3FFA97A5" w:rsidR="00BA740E" w:rsidRPr="007550DB" w:rsidRDefault="009F7619" w:rsidP="00BA740E">
      <w:pPr>
        <w:pStyle w:val="ListParagraph"/>
        <w:numPr>
          <w:ilvl w:val="0"/>
          <w:numId w:val="27"/>
        </w:numPr>
        <w:rPr>
          <w:rFonts w:asciiTheme="minorHAnsi" w:hAnsiTheme="minorHAnsi" w:cstheme="minorHAnsi"/>
          <w:sz w:val="22"/>
          <w:szCs w:val="22"/>
        </w:rPr>
      </w:pPr>
      <w:r w:rsidRPr="007550DB">
        <w:rPr>
          <w:rFonts w:asciiTheme="minorHAnsi" w:hAnsiTheme="minorHAnsi" w:cstheme="minorHAnsi"/>
          <w:color w:val="000000"/>
          <w:sz w:val="22"/>
          <w:szCs w:val="22"/>
        </w:rPr>
        <w:t xml:space="preserve">Member of the United National Movement Faction </w:t>
      </w:r>
      <w:r>
        <w:rPr>
          <w:rFonts w:asciiTheme="minorHAnsi" w:hAnsiTheme="minorHAnsi" w:cstheme="minorHAnsi"/>
          <w:color w:val="000000"/>
          <w:sz w:val="22"/>
          <w:szCs w:val="22"/>
        </w:rPr>
        <w:t xml:space="preserve">- </w:t>
      </w:r>
      <w:r w:rsidR="00BA740E" w:rsidRPr="007550DB">
        <w:rPr>
          <w:rFonts w:asciiTheme="minorHAnsi" w:hAnsiTheme="minorHAnsi" w:cstheme="minorHAnsi"/>
          <w:color w:val="000000"/>
          <w:sz w:val="22"/>
          <w:szCs w:val="22"/>
        </w:rPr>
        <w:t>Medea Vasadze</w:t>
      </w:r>
      <w:r w:rsidR="00DD7A45">
        <w:rPr>
          <w:rFonts w:asciiTheme="minorHAnsi" w:hAnsiTheme="minorHAnsi" w:cstheme="minorHAnsi"/>
          <w:color w:val="000000"/>
          <w:sz w:val="22"/>
          <w:szCs w:val="22"/>
        </w:rPr>
        <w:t>.</w:t>
      </w:r>
    </w:p>
    <w:p w14:paraId="43B21C08" w14:textId="77777777" w:rsidR="00BA740E" w:rsidRPr="007550DB" w:rsidRDefault="00BA740E" w:rsidP="00BA740E">
      <w:pPr>
        <w:ind w:right="-279"/>
        <w:rPr>
          <w:rFonts w:asciiTheme="minorHAnsi" w:hAnsiTheme="minorHAnsi" w:cstheme="minorHAnsi"/>
        </w:rPr>
      </w:pPr>
    </w:p>
    <w:sectPr w:rsidR="00BA740E" w:rsidRPr="007550DB" w:rsidSect="00B86F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8B0B" w14:textId="77777777" w:rsidR="00C965D2" w:rsidRDefault="00C965D2">
      <w:r>
        <w:separator/>
      </w:r>
    </w:p>
  </w:endnote>
  <w:endnote w:type="continuationSeparator" w:id="0">
    <w:p w14:paraId="625F17C4" w14:textId="77777777" w:rsidR="00C965D2" w:rsidRDefault="00C9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91134"/>
      <w:docPartObj>
        <w:docPartGallery w:val="Page Numbers (Bottom of Page)"/>
        <w:docPartUnique/>
      </w:docPartObj>
    </w:sdtPr>
    <w:sdtEndPr>
      <w:rPr>
        <w:noProof/>
      </w:rPr>
    </w:sdtEndPr>
    <w:sdtContent>
      <w:p w14:paraId="64F90354" w14:textId="0A14A198" w:rsidR="006F7A94" w:rsidRDefault="006F7A94">
        <w:pPr>
          <w:pStyle w:val="Footer"/>
          <w:jc w:val="right"/>
        </w:pPr>
        <w:r>
          <w:fldChar w:fldCharType="begin"/>
        </w:r>
        <w:r>
          <w:instrText xml:space="preserve"> PAGE   \* MERGEFORMAT </w:instrText>
        </w:r>
        <w:r>
          <w:fldChar w:fldCharType="separate"/>
        </w:r>
        <w:r w:rsidR="006D3FAF">
          <w:rPr>
            <w:noProof/>
          </w:rPr>
          <w:t>3</w:t>
        </w:r>
        <w:r>
          <w:rPr>
            <w:noProof/>
          </w:rPr>
          <w:fldChar w:fldCharType="end"/>
        </w:r>
      </w:p>
    </w:sdtContent>
  </w:sdt>
  <w:p w14:paraId="4001A926" w14:textId="77777777" w:rsidR="006F7A94" w:rsidRDefault="006F7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921516"/>
      <w:docPartObj>
        <w:docPartGallery w:val="Page Numbers (Bottom of Page)"/>
        <w:docPartUnique/>
      </w:docPartObj>
    </w:sdtPr>
    <w:sdtEndPr>
      <w:rPr>
        <w:noProof/>
      </w:rPr>
    </w:sdtEndPr>
    <w:sdtContent>
      <w:p w14:paraId="41E78F03" w14:textId="24C479B8" w:rsidR="006F7A94" w:rsidRDefault="006F7A94" w:rsidP="009304C7">
        <w:pPr>
          <w:pStyle w:val="Footer"/>
          <w:jc w:val="right"/>
        </w:pPr>
        <w:r>
          <w:fldChar w:fldCharType="begin"/>
        </w:r>
        <w:r>
          <w:instrText xml:space="preserve"> PAGE   \* MERGEFORMAT </w:instrText>
        </w:r>
        <w:r>
          <w:fldChar w:fldCharType="separate"/>
        </w:r>
        <w:r w:rsidR="006D3FAF">
          <w:rPr>
            <w:noProof/>
          </w:rPr>
          <w:t>1</w:t>
        </w:r>
        <w:r>
          <w:rPr>
            <w:noProof/>
          </w:rPr>
          <w:fldChar w:fldCharType="end"/>
        </w:r>
      </w:p>
    </w:sdtContent>
  </w:sdt>
  <w:p w14:paraId="6B6643D3" w14:textId="77777777" w:rsidR="006F7A94" w:rsidRDefault="006F7A94" w:rsidP="009304C7">
    <w:pPr>
      <w:pStyle w:val="Footer"/>
    </w:pPr>
  </w:p>
  <w:p w14:paraId="4D44D868" w14:textId="77777777" w:rsidR="006F7A94" w:rsidRDefault="006F7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DF93" w14:textId="77777777" w:rsidR="00C965D2" w:rsidRDefault="00C965D2" w:rsidP="006B7847">
      <w:r>
        <w:separator/>
      </w:r>
    </w:p>
  </w:footnote>
  <w:footnote w:type="continuationSeparator" w:id="0">
    <w:p w14:paraId="512C16A5" w14:textId="77777777" w:rsidR="00C965D2" w:rsidRDefault="00C965D2" w:rsidP="006B7847">
      <w:r>
        <w:continuationSeparator/>
      </w:r>
    </w:p>
  </w:footnote>
  <w:footnote w:id="1">
    <w:p w14:paraId="41B76D10" w14:textId="77777777" w:rsidR="006F7A94" w:rsidRPr="007550DB" w:rsidRDefault="006F7A94" w:rsidP="000275EC">
      <w:pPr>
        <w:rPr>
          <w:rFonts w:asciiTheme="minorHAnsi" w:eastAsia="Calibri" w:hAnsiTheme="minorHAnsi" w:cstheme="minorHAnsi"/>
          <w:sz w:val="20"/>
          <w:szCs w:val="20"/>
          <w:lang w:val="ka-GE"/>
        </w:rPr>
      </w:pPr>
      <w:r w:rsidRPr="007550DB">
        <w:rPr>
          <w:rFonts w:asciiTheme="minorHAnsi" w:eastAsia="Calibri" w:hAnsiTheme="minorHAnsi" w:cstheme="minorHAnsi"/>
          <w:sz w:val="20"/>
          <w:szCs w:val="20"/>
          <w:vertAlign w:val="superscript"/>
          <w:lang w:val="ka-GE"/>
        </w:rPr>
        <w:footnoteRef/>
      </w:r>
      <w:r w:rsidRPr="007550DB">
        <w:rPr>
          <w:rFonts w:asciiTheme="minorHAnsi" w:eastAsia="Calibri" w:hAnsiTheme="minorHAnsi" w:cstheme="minorHAnsi"/>
          <w:sz w:val="20"/>
          <w:szCs w:val="20"/>
          <w:lang w:val="ka-GE"/>
        </w:rPr>
        <w:t xml:space="preserve"> The list of respondents is presented in Annex 2</w:t>
      </w:r>
    </w:p>
  </w:footnote>
  <w:footnote w:id="2">
    <w:p w14:paraId="34DFCAB7" w14:textId="567368CB" w:rsidR="006F7A94" w:rsidRPr="007550DB" w:rsidRDefault="006F7A94" w:rsidP="004A3296">
      <w:pPr>
        <w:rPr>
          <w:rFonts w:asciiTheme="minorHAnsi" w:eastAsia="Calibri" w:hAnsiTheme="minorHAnsi" w:cstheme="minorHAnsi"/>
          <w:sz w:val="20"/>
          <w:szCs w:val="20"/>
          <w:lang w:val="ka-GE"/>
        </w:rPr>
      </w:pPr>
      <w:r w:rsidRPr="00733F70">
        <w:rPr>
          <w:rFonts w:asciiTheme="minorHAnsi" w:eastAsia="Calibri" w:hAnsiTheme="minorHAnsi" w:cstheme="minorHAnsi"/>
          <w:sz w:val="20"/>
          <w:szCs w:val="20"/>
          <w:vertAlign w:val="superscript"/>
          <w:lang w:val="ka-GE"/>
        </w:rPr>
        <w:footnoteRef/>
      </w:r>
      <w:r w:rsidRPr="007550DB">
        <w:rPr>
          <w:rFonts w:asciiTheme="minorHAnsi" w:eastAsia="Calibri" w:hAnsiTheme="minorHAnsi" w:cstheme="minorHAnsi"/>
          <w:sz w:val="20"/>
          <w:szCs w:val="20"/>
          <w:lang w:val="ka-GE"/>
        </w:rPr>
        <w:t xml:space="preserve"> A list of references is provided in </w:t>
      </w:r>
      <w:r w:rsidR="00856F44" w:rsidRPr="007550DB">
        <w:rPr>
          <w:rFonts w:asciiTheme="minorHAnsi" w:eastAsia="Calibri" w:hAnsiTheme="minorHAnsi" w:cstheme="minorHAnsi"/>
          <w:sz w:val="20"/>
          <w:szCs w:val="20"/>
        </w:rPr>
        <w:t xml:space="preserve">Annex </w:t>
      </w:r>
      <w:r w:rsidRPr="007550DB">
        <w:rPr>
          <w:rFonts w:asciiTheme="minorHAnsi" w:eastAsia="Calibri" w:hAnsiTheme="minorHAnsi" w:cstheme="minorHAnsi"/>
          <w:sz w:val="20"/>
          <w:szCs w:val="20"/>
          <w:lang w:val="ka-GE"/>
        </w:rPr>
        <w:t>1</w:t>
      </w:r>
    </w:p>
  </w:footnote>
  <w:footnote w:id="3">
    <w:p w14:paraId="0870A866" w14:textId="77777777" w:rsidR="006F7A94" w:rsidRPr="007550DB" w:rsidRDefault="006F7A94" w:rsidP="009D013E">
      <w:pPr>
        <w:rPr>
          <w:rFonts w:asciiTheme="minorHAnsi" w:hAnsiTheme="minorHAnsi" w:cstheme="minorHAnsi"/>
          <w:sz w:val="20"/>
          <w:szCs w:val="20"/>
          <w:lang w:val="ka-GE"/>
        </w:rPr>
      </w:pPr>
      <w:r w:rsidRPr="007550DB">
        <w:rPr>
          <w:rStyle w:val="FootnoteReference"/>
          <w:rFonts w:asciiTheme="minorHAnsi" w:hAnsiTheme="minorHAnsi" w:cstheme="minorHAnsi"/>
          <w:sz w:val="20"/>
          <w:szCs w:val="20"/>
        </w:rPr>
        <w:footnoteRef/>
      </w:r>
      <w:r w:rsidRPr="007550DB">
        <w:rPr>
          <w:rFonts w:asciiTheme="minorHAnsi" w:hAnsiTheme="minorHAnsi" w:cstheme="minorHAnsi"/>
          <w:sz w:val="20"/>
          <w:szCs w:val="20"/>
        </w:rPr>
        <w:t xml:space="preserve"> </w:t>
      </w:r>
      <w:r w:rsidRPr="007550DB">
        <w:rPr>
          <w:rFonts w:asciiTheme="minorHAnsi" w:hAnsiTheme="minorHAnsi" w:cstheme="minorHAnsi"/>
          <w:sz w:val="20"/>
          <w:szCs w:val="20"/>
          <w:lang w:val="ka-GE"/>
        </w:rPr>
        <w:t xml:space="preserve"> Institutional Needs Assessment Report of the Supreme Council of the Autonomous Republic of Ajara, July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5023"/>
    <w:multiLevelType w:val="hybridMultilevel"/>
    <w:tmpl w:val="2AC41C90"/>
    <w:lvl w:ilvl="0" w:tplc="03DA1EBC">
      <w:start w:val="1"/>
      <w:numFmt w:val="bullet"/>
      <w:lvlText w:val="-"/>
      <w:lvlJc w:val="left"/>
      <w:pPr>
        <w:ind w:left="720" w:hanging="360"/>
      </w:pPr>
      <w:rPr>
        <w:rFonts w:ascii="Sylfaen" w:hAnsi="Sylfaen" w:cs="Calibri" w:hint="default"/>
        <w:u w:color="D7DF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B65FA"/>
    <w:multiLevelType w:val="hybridMultilevel"/>
    <w:tmpl w:val="C3204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02872"/>
    <w:multiLevelType w:val="hybridMultilevel"/>
    <w:tmpl w:val="D1CE4266"/>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3" w15:restartNumberingAfterBreak="0">
    <w:nsid w:val="1217214F"/>
    <w:multiLevelType w:val="hybridMultilevel"/>
    <w:tmpl w:val="F68037C4"/>
    <w:lvl w:ilvl="0" w:tplc="C3948B1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13B1C"/>
    <w:multiLevelType w:val="hybridMultilevel"/>
    <w:tmpl w:val="F86259CC"/>
    <w:lvl w:ilvl="0" w:tplc="54B894CC">
      <w:start w:val="1"/>
      <w:numFmt w:val="decimal"/>
      <w:lvlText w:val="%1."/>
      <w:lvlJc w:val="left"/>
      <w:pPr>
        <w:ind w:left="720" w:hanging="360"/>
      </w:pPr>
      <w:rPr>
        <w:rFonts w:ascii="-webkit-standard" w:hAnsi="-webkit-standar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C6318"/>
    <w:multiLevelType w:val="hybridMultilevel"/>
    <w:tmpl w:val="7346A850"/>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6" w15:restartNumberingAfterBreak="0">
    <w:nsid w:val="22414E55"/>
    <w:multiLevelType w:val="hybridMultilevel"/>
    <w:tmpl w:val="D116BBE0"/>
    <w:lvl w:ilvl="0" w:tplc="03DA1EBC">
      <w:start w:val="1"/>
      <w:numFmt w:val="bullet"/>
      <w:lvlText w:val="-"/>
      <w:lvlJc w:val="left"/>
      <w:pPr>
        <w:ind w:left="720" w:hanging="360"/>
      </w:pPr>
      <w:rPr>
        <w:rFonts w:ascii="Sylfaen" w:hAnsi="Sylfaen" w:cs="Calibri" w:hint="default"/>
        <w:u w:color="D7DF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6587D"/>
    <w:multiLevelType w:val="hybridMultilevel"/>
    <w:tmpl w:val="1CE6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920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5D0197"/>
    <w:multiLevelType w:val="hybridMultilevel"/>
    <w:tmpl w:val="5810E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DA1EFC"/>
    <w:multiLevelType w:val="hybridMultilevel"/>
    <w:tmpl w:val="D98436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810F8F"/>
    <w:multiLevelType w:val="hybridMultilevel"/>
    <w:tmpl w:val="470E54DA"/>
    <w:lvl w:ilvl="0" w:tplc="CAACC4E2">
      <w:start w:val="1"/>
      <w:numFmt w:val="bullet"/>
      <w:lvlText w:val="-"/>
      <w:lvlJc w:val="left"/>
      <w:pPr>
        <w:tabs>
          <w:tab w:val="num" w:pos="720"/>
        </w:tabs>
        <w:ind w:left="720" w:hanging="360"/>
      </w:pPr>
      <w:rPr>
        <w:rFonts w:ascii="Times New Roman" w:hAnsi="Times New Roman" w:hint="default"/>
      </w:rPr>
    </w:lvl>
    <w:lvl w:ilvl="1" w:tplc="8EE2FDD4" w:tentative="1">
      <w:start w:val="1"/>
      <w:numFmt w:val="bullet"/>
      <w:lvlText w:val="-"/>
      <w:lvlJc w:val="left"/>
      <w:pPr>
        <w:tabs>
          <w:tab w:val="num" w:pos="1440"/>
        </w:tabs>
        <w:ind w:left="1440" w:hanging="360"/>
      </w:pPr>
      <w:rPr>
        <w:rFonts w:ascii="Times New Roman" w:hAnsi="Times New Roman" w:hint="default"/>
      </w:rPr>
    </w:lvl>
    <w:lvl w:ilvl="2" w:tplc="5942B5F2" w:tentative="1">
      <w:start w:val="1"/>
      <w:numFmt w:val="bullet"/>
      <w:lvlText w:val="-"/>
      <w:lvlJc w:val="left"/>
      <w:pPr>
        <w:tabs>
          <w:tab w:val="num" w:pos="2160"/>
        </w:tabs>
        <w:ind w:left="2160" w:hanging="360"/>
      </w:pPr>
      <w:rPr>
        <w:rFonts w:ascii="Times New Roman" w:hAnsi="Times New Roman" w:hint="default"/>
      </w:rPr>
    </w:lvl>
    <w:lvl w:ilvl="3" w:tplc="8D22C1E8" w:tentative="1">
      <w:start w:val="1"/>
      <w:numFmt w:val="bullet"/>
      <w:lvlText w:val="-"/>
      <w:lvlJc w:val="left"/>
      <w:pPr>
        <w:tabs>
          <w:tab w:val="num" w:pos="2880"/>
        </w:tabs>
        <w:ind w:left="2880" w:hanging="360"/>
      </w:pPr>
      <w:rPr>
        <w:rFonts w:ascii="Times New Roman" w:hAnsi="Times New Roman" w:hint="default"/>
      </w:rPr>
    </w:lvl>
    <w:lvl w:ilvl="4" w:tplc="89621636" w:tentative="1">
      <w:start w:val="1"/>
      <w:numFmt w:val="bullet"/>
      <w:lvlText w:val="-"/>
      <w:lvlJc w:val="left"/>
      <w:pPr>
        <w:tabs>
          <w:tab w:val="num" w:pos="3600"/>
        </w:tabs>
        <w:ind w:left="3600" w:hanging="360"/>
      </w:pPr>
      <w:rPr>
        <w:rFonts w:ascii="Times New Roman" w:hAnsi="Times New Roman" w:hint="default"/>
      </w:rPr>
    </w:lvl>
    <w:lvl w:ilvl="5" w:tplc="663EBC3C" w:tentative="1">
      <w:start w:val="1"/>
      <w:numFmt w:val="bullet"/>
      <w:lvlText w:val="-"/>
      <w:lvlJc w:val="left"/>
      <w:pPr>
        <w:tabs>
          <w:tab w:val="num" w:pos="4320"/>
        </w:tabs>
        <w:ind w:left="4320" w:hanging="360"/>
      </w:pPr>
      <w:rPr>
        <w:rFonts w:ascii="Times New Roman" w:hAnsi="Times New Roman" w:hint="default"/>
      </w:rPr>
    </w:lvl>
    <w:lvl w:ilvl="6" w:tplc="EFB80E00" w:tentative="1">
      <w:start w:val="1"/>
      <w:numFmt w:val="bullet"/>
      <w:lvlText w:val="-"/>
      <w:lvlJc w:val="left"/>
      <w:pPr>
        <w:tabs>
          <w:tab w:val="num" w:pos="5040"/>
        </w:tabs>
        <w:ind w:left="5040" w:hanging="360"/>
      </w:pPr>
      <w:rPr>
        <w:rFonts w:ascii="Times New Roman" w:hAnsi="Times New Roman" w:hint="default"/>
      </w:rPr>
    </w:lvl>
    <w:lvl w:ilvl="7" w:tplc="5F5E124E" w:tentative="1">
      <w:start w:val="1"/>
      <w:numFmt w:val="bullet"/>
      <w:lvlText w:val="-"/>
      <w:lvlJc w:val="left"/>
      <w:pPr>
        <w:tabs>
          <w:tab w:val="num" w:pos="5760"/>
        </w:tabs>
        <w:ind w:left="5760" w:hanging="360"/>
      </w:pPr>
      <w:rPr>
        <w:rFonts w:ascii="Times New Roman" w:hAnsi="Times New Roman" w:hint="default"/>
      </w:rPr>
    </w:lvl>
    <w:lvl w:ilvl="8" w:tplc="ADCC1F0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82D2795"/>
    <w:multiLevelType w:val="hybridMultilevel"/>
    <w:tmpl w:val="9616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A0DA8"/>
    <w:multiLevelType w:val="hybridMultilevel"/>
    <w:tmpl w:val="1528143E"/>
    <w:lvl w:ilvl="0" w:tplc="03DA1EBC">
      <w:start w:val="1"/>
      <w:numFmt w:val="bullet"/>
      <w:lvlText w:val="-"/>
      <w:lvlJc w:val="left"/>
      <w:pPr>
        <w:ind w:left="720" w:hanging="360"/>
      </w:pPr>
      <w:rPr>
        <w:rFonts w:ascii="Sylfaen" w:hAnsi="Sylfaen" w:cs="Calibri" w:hint="default"/>
        <w:u w:color="D7DF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37E51"/>
    <w:multiLevelType w:val="hybridMultilevel"/>
    <w:tmpl w:val="80EA1E66"/>
    <w:lvl w:ilvl="0" w:tplc="03DA1EBC">
      <w:start w:val="1"/>
      <w:numFmt w:val="bullet"/>
      <w:lvlText w:val="-"/>
      <w:lvlJc w:val="left"/>
      <w:pPr>
        <w:ind w:left="720" w:hanging="360"/>
      </w:pPr>
      <w:rPr>
        <w:rFonts w:ascii="Sylfaen" w:hAnsi="Sylfaen" w:cs="Calibri" w:hint="default"/>
        <w:u w:color="D7DF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0367F"/>
    <w:multiLevelType w:val="multilevel"/>
    <w:tmpl w:val="D010AFE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A2873C2"/>
    <w:multiLevelType w:val="hybridMultilevel"/>
    <w:tmpl w:val="64964594"/>
    <w:lvl w:ilvl="0" w:tplc="03DA1EBC">
      <w:start w:val="1"/>
      <w:numFmt w:val="bullet"/>
      <w:lvlText w:val="-"/>
      <w:lvlJc w:val="left"/>
      <w:pPr>
        <w:ind w:left="720" w:hanging="360"/>
      </w:pPr>
      <w:rPr>
        <w:rFonts w:ascii="Sylfaen" w:hAnsi="Sylfaen" w:cs="Calibri" w:hint="default"/>
        <w:u w:color="D7DF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16242"/>
    <w:multiLevelType w:val="hybridMultilevel"/>
    <w:tmpl w:val="DCF2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A4279"/>
    <w:multiLevelType w:val="hybridMultilevel"/>
    <w:tmpl w:val="D98436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453B67"/>
    <w:multiLevelType w:val="hybridMultilevel"/>
    <w:tmpl w:val="2C54E7C4"/>
    <w:lvl w:ilvl="0" w:tplc="03DA1EBC">
      <w:start w:val="1"/>
      <w:numFmt w:val="bullet"/>
      <w:lvlText w:val="-"/>
      <w:lvlJc w:val="left"/>
      <w:pPr>
        <w:ind w:left="667" w:hanging="360"/>
      </w:pPr>
      <w:rPr>
        <w:rFonts w:ascii="Sylfaen" w:hAnsi="Sylfaen" w:cs="Calibri" w:hint="default"/>
        <w:u w:color="D7DF23"/>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20" w15:restartNumberingAfterBreak="0">
    <w:nsid w:val="60556744"/>
    <w:multiLevelType w:val="hybridMultilevel"/>
    <w:tmpl w:val="D246829C"/>
    <w:lvl w:ilvl="0" w:tplc="54B894CC">
      <w:start w:val="1"/>
      <w:numFmt w:val="decimal"/>
      <w:lvlText w:val="%1."/>
      <w:lvlJc w:val="left"/>
      <w:pPr>
        <w:ind w:left="720" w:hanging="360"/>
      </w:pPr>
      <w:rPr>
        <w:rFonts w:ascii="-webkit-standard" w:hAnsi="-webkit-standar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64F21"/>
    <w:multiLevelType w:val="hybridMultilevel"/>
    <w:tmpl w:val="DEC26A7E"/>
    <w:lvl w:ilvl="0" w:tplc="03DA1EBC">
      <w:start w:val="1"/>
      <w:numFmt w:val="bullet"/>
      <w:lvlText w:val="-"/>
      <w:lvlJc w:val="left"/>
      <w:pPr>
        <w:ind w:left="720" w:hanging="360"/>
      </w:pPr>
      <w:rPr>
        <w:rFonts w:ascii="Sylfaen" w:hAnsi="Sylfaen" w:cs="Calibri" w:hint="default"/>
        <w:u w:color="D7DF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405C1"/>
    <w:multiLevelType w:val="hybridMultilevel"/>
    <w:tmpl w:val="C172D306"/>
    <w:lvl w:ilvl="0" w:tplc="3B0A7542">
      <w:start w:val="1"/>
      <w:numFmt w:val="bullet"/>
      <w:lvlText w:val="-"/>
      <w:lvlJc w:val="left"/>
      <w:pPr>
        <w:tabs>
          <w:tab w:val="num" w:pos="720"/>
        </w:tabs>
        <w:ind w:left="720" w:hanging="360"/>
      </w:pPr>
      <w:rPr>
        <w:rFonts w:ascii="Times New Roman" w:hAnsi="Times New Roman" w:hint="default"/>
      </w:rPr>
    </w:lvl>
    <w:lvl w:ilvl="1" w:tplc="D6147F82" w:tentative="1">
      <w:start w:val="1"/>
      <w:numFmt w:val="bullet"/>
      <w:lvlText w:val="-"/>
      <w:lvlJc w:val="left"/>
      <w:pPr>
        <w:tabs>
          <w:tab w:val="num" w:pos="1440"/>
        </w:tabs>
        <w:ind w:left="1440" w:hanging="360"/>
      </w:pPr>
      <w:rPr>
        <w:rFonts w:ascii="Times New Roman" w:hAnsi="Times New Roman" w:hint="default"/>
      </w:rPr>
    </w:lvl>
    <w:lvl w:ilvl="2" w:tplc="33BC1E32" w:tentative="1">
      <w:start w:val="1"/>
      <w:numFmt w:val="bullet"/>
      <w:lvlText w:val="-"/>
      <w:lvlJc w:val="left"/>
      <w:pPr>
        <w:tabs>
          <w:tab w:val="num" w:pos="2160"/>
        </w:tabs>
        <w:ind w:left="2160" w:hanging="360"/>
      </w:pPr>
      <w:rPr>
        <w:rFonts w:ascii="Times New Roman" w:hAnsi="Times New Roman" w:hint="default"/>
      </w:rPr>
    </w:lvl>
    <w:lvl w:ilvl="3" w:tplc="C6040888" w:tentative="1">
      <w:start w:val="1"/>
      <w:numFmt w:val="bullet"/>
      <w:lvlText w:val="-"/>
      <w:lvlJc w:val="left"/>
      <w:pPr>
        <w:tabs>
          <w:tab w:val="num" w:pos="2880"/>
        </w:tabs>
        <w:ind w:left="2880" w:hanging="360"/>
      </w:pPr>
      <w:rPr>
        <w:rFonts w:ascii="Times New Roman" w:hAnsi="Times New Roman" w:hint="default"/>
      </w:rPr>
    </w:lvl>
    <w:lvl w:ilvl="4" w:tplc="875C788A" w:tentative="1">
      <w:start w:val="1"/>
      <w:numFmt w:val="bullet"/>
      <w:lvlText w:val="-"/>
      <w:lvlJc w:val="left"/>
      <w:pPr>
        <w:tabs>
          <w:tab w:val="num" w:pos="3600"/>
        </w:tabs>
        <w:ind w:left="3600" w:hanging="360"/>
      </w:pPr>
      <w:rPr>
        <w:rFonts w:ascii="Times New Roman" w:hAnsi="Times New Roman" w:hint="default"/>
      </w:rPr>
    </w:lvl>
    <w:lvl w:ilvl="5" w:tplc="C9EAC10A" w:tentative="1">
      <w:start w:val="1"/>
      <w:numFmt w:val="bullet"/>
      <w:lvlText w:val="-"/>
      <w:lvlJc w:val="left"/>
      <w:pPr>
        <w:tabs>
          <w:tab w:val="num" w:pos="4320"/>
        </w:tabs>
        <w:ind w:left="4320" w:hanging="360"/>
      </w:pPr>
      <w:rPr>
        <w:rFonts w:ascii="Times New Roman" w:hAnsi="Times New Roman" w:hint="default"/>
      </w:rPr>
    </w:lvl>
    <w:lvl w:ilvl="6" w:tplc="52283076" w:tentative="1">
      <w:start w:val="1"/>
      <w:numFmt w:val="bullet"/>
      <w:lvlText w:val="-"/>
      <w:lvlJc w:val="left"/>
      <w:pPr>
        <w:tabs>
          <w:tab w:val="num" w:pos="5040"/>
        </w:tabs>
        <w:ind w:left="5040" w:hanging="360"/>
      </w:pPr>
      <w:rPr>
        <w:rFonts w:ascii="Times New Roman" w:hAnsi="Times New Roman" w:hint="default"/>
      </w:rPr>
    </w:lvl>
    <w:lvl w:ilvl="7" w:tplc="7BF60C50" w:tentative="1">
      <w:start w:val="1"/>
      <w:numFmt w:val="bullet"/>
      <w:lvlText w:val="-"/>
      <w:lvlJc w:val="left"/>
      <w:pPr>
        <w:tabs>
          <w:tab w:val="num" w:pos="5760"/>
        </w:tabs>
        <w:ind w:left="5760" w:hanging="360"/>
      </w:pPr>
      <w:rPr>
        <w:rFonts w:ascii="Times New Roman" w:hAnsi="Times New Roman" w:hint="default"/>
      </w:rPr>
    </w:lvl>
    <w:lvl w:ilvl="8" w:tplc="A3080DF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D7272A9"/>
    <w:multiLevelType w:val="hybridMultilevel"/>
    <w:tmpl w:val="2EF84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9155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9C1508"/>
    <w:multiLevelType w:val="hybridMultilevel"/>
    <w:tmpl w:val="0CDE061A"/>
    <w:lvl w:ilvl="0" w:tplc="03DA1EBC">
      <w:start w:val="1"/>
      <w:numFmt w:val="bullet"/>
      <w:lvlText w:val="-"/>
      <w:lvlJc w:val="left"/>
      <w:pPr>
        <w:ind w:left="720" w:hanging="360"/>
      </w:pPr>
      <w:rPr>
        <w:rFonts w:ascii="Sylfaen" w:hAnsi="Sylfaen" w:cs="Calibri" w:hint="default"/>
        <w:u w:color="D7DF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F42BBE"/>
    <w:multiLevelType w:val="hybridMultilevel"/>
    <w:tmpl w:val="A4327E9E"/>
    <w:lvl w:ilvl="0" w:tplc="03DA1EBC">
      <w:start w:val="1"/>
      <w:numFmt w:val="bullet"/>
      <w:lvlText w:val="-"/>
      <w:lvlJc w:val="left"/>
      <w:pPr>
        <w:ind w:left="720" w:hanging="360"/>
      </w:pPr>
      <w:rPr>
        <w:rFonts w:ascii="Sylfaen" w:hAnsi="Sylfaen" w:cs="Calibri" w:hint="default"/>
        <w:u w:color="D7DF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448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5A64C2"/>
    <w:multiLevelType w:val="hybridMultilevel"/>
    <w:tmpl w:val="5DBC4E92"/>
    <w:lvl w:ilvl="0" w:tplc="03DA1EBC">
      <w:start w:val="1"/>
      <w:numFmt w:val="bullet"/>
      <w:lvlText w:val="-"/>
      <w:lvlJc w:val="left"/>
      <w:pPr>
        <w:ind w:left="720" w:hanging="360"/>
      </w:pPr>
      <w:rPr>
        <w:rFonts w:ascii="Sylfaen" w:hAnsi="Sylfaen" w:cs="Calibri" w:hint="default"/>
        <w:u w:color="D7DF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574F2"/>
    <w:multiLevelType w:val="hybridMultilevel"/>
    <w:tmpl w:val="982A0350"/>
    <w:lvl w:ilvl="0" w:tplc="03DA1EBC">
      <w:start w:val="1"/>
      <w:numFmt w:val="bullet"/>
      <w:lvlText w:val="-"/>
      <w:lvlJc w:val="left"/>
      <w:pPr>
        <w:ind w:left="720" w:hanging="360"/>
      </w:pPr>
      <w:rPr>
        <w:rFonts w:ascii="Sylfaen" w:hAnsi="Sylfaen" w:cs="Calibri" w:hint="default"/>
        <w:u w:color="D7DF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F1EF4"/>
    <w:multiLevelType w:val="hybridMultilevel"/>
    <w:tmpl w:val="334A1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05462"/>
    <w:multiLevelType w:val="hybridMultilevel"/>
    <w:tmpl w:val="01161B12"/>
    <w:lvl w:ilvl="0" w:tplc="03DA1EBC">
      <w:start w:val="1"/>
      <w:numFmt w:val="bullet"/>
      <w:lvlText w:val="-"/>
      <w:lvlJc w:val="left"/>
      <w:pPr>
        <w:ind w:left="720" w:hanging="360"/>
      </w:pPr>
      <w:rPr>
        <w:rFonts w:ascii="Sylfaen" w:hAnsi="Sylfaen" w:cs="Calibri" w:hint="default"/>
        <w:u w:color="D7DF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4"/>
  </w:num>
  <w:num w:numId="4">
    <w:abstractNumId w:val="31"/>
  </w:num>
  <w:num w:numId="5">
    <w:abstractNumId w:val="3"/>
  </w:num>
  <w:num w:numId="6">
    <w:abstractNumId w:val="14"/>
  </w:num>
  <w:num w:numId="7">
    <w:abstractNumId w:val="13"/>
  </w:num>
  <w:num w:numId="8">
    <w:abstractNumId w:val="26"/>
  </w:num>
  <w:num w:numId="9">
    <w:abstractNumId w:val="22"/>
  </w:num>
  <w:num w:numId="10">
    <w:abstractNumId w:val="11"/>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10"/>
  </w:num>
  <w:num w:numId="14">
    <w:abstractNumId w:val="5"/>
  </w:num>
  <w:num w:numId="15">
    <w:abstractNumId w:val="15"/>
  </w:num>
  <w:num w:numId="16">
    <w:abstractNumId w:val="25"/>
  </w:num>
  <w:num w:numId="17">
    <w:abstractNumId w:val="29"/>
  </w:num>
  <w:num w:numId="18">
    <w:abstractNumId w:val="6"/>
  </w:num>
  <w:num w:numId="19">
    <w:abstractNumId w:val="7"/>
  </w:num>
  <w:num w:numId="20">
    <w:abstractNumId w:val="16"/>
  </w:num>
  <w:num w:numId="21">
    <w:abstractNumId w:val="28"/>
  </w:num>
  <w:num w:numId="22">
    <w:abstractNumId w:val="21"/>
  </w:num>
  <w:num w:numId="23">
    <w:abstractNumId w:val="0"/>
  </w:num>
  <w:num w:numId="24">
    <w:abstractNumId w:val="18"/>
  </w:num>
  <w:num w:numId="25">
    <w:abstractNumId w:val="2"/>
  </w:num>
  <w:num w:numId="26">
    <w:abstractNumId w:val="9"/>
  </w:num>
  <w:num w:numId="27">
    <w:abstractNumId w:val="1"/>
  </w:num>
  <w:num w:numId="28">
    <w:abstractNumId w:val="4"/>
  </w:num>
  <w:num w:numId="29">
    <w:abstractNumId w:val="20"/>
  </w:num>
  <w:num w:numId="30">
    <w:abstractNumId w:val="12"/>
  </w:num>
  <w:num w:numId="31">
    <w:abstractNumId w:val="19"/>
  </w:num>
  <w:num w:numId="32">
    <w:abstractNumId w:val="17"/>
  </w:num>
  <w:num w:numId="3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NTcxMTI2MzY2NTFQ0lEKTi0uzszPAykwtKgFAEmOXBItAAAA"/>
  </w:docVars>
  <w:rsids>
    <w:rsidRoot w:val="00307121"/>
    <w:rsid w:val="00001467"/>
    <w:rsid w:val="00005718"/>
    <w:rsid w:val="00007053"/>
    <w:rsid w:val="00012B38"/>
    <w:rsid w:val="00020753"/>
    <w:rsid w:val="00020981"/>
    <w:rsid w:val="00020A67"/>
    <w:rsid w:val="00022DAD"/>
    <w:rsid w:val="000235A6"/>
    <w:rsid w:val="00025AA2"/>
    <w:rsid w:val="00025B2A"/>
    <w:rsid w:val="000266E5"/>
    <w:rsid w:val="000275EC"/>
    <w:rsid w:val="00031F39"/>
    <w:rsid w:val="00036942"/>
    <w:rsid w:val="00036D45"/>
    <w:rsid w:val="000401B9"/>
    <w:rsid w:val="0004253D"/>
    <w:rsid w:val="0004311E"/>
    <w:rsid w:val="000443D8"/>
    <w:rsid w:val="00044C29"/>
    <w:rsid w:val="00044F9D"/>
    <w:rsid w:val="000463F1"/>
    <w:rsid w:val="00046F21"/>
    <w:rsid w:val="00052564"/>
    <w:rsid w:val="000537DA"/>
    <w:rsid w:val="00060729"/>
    <w:rsid w:val="00060C6B"/>
    <w:rsid w:val="0006374B"/>
    <w:rsid w:val="00063E82"/>
    <w:rsid w:val="000674BE"/>
    <w:rsid w:val="0007048B"/>
    <w:rsid w:val="000709DF"/>
    <w:rsid w:val="00076FC1"/>
    <w:rsid w:val="00077C71"/>
    <w:rsid w:val="000956C4"/>
    <w:rsid w:val="000961D0"/>
    <w:rsid w:val="000A24A2"/>
    <w:rsid w:val="000A6A32"/>
    <w:rsid w:val="000B0789"/>
    <w:rsid w:val="000B184E"/>
    <w:rsid w:val="000B3B57"/>
    <w:rsid w:val="000B4FD7"/>
    <w:rsid w:val="000B5FBB"/>
    <w:rsid w:val="000C0259"/>
    <w:rsid w:val="000C4691"/>
    <w:rsid w:val="000C5C45"/>
    <w:rsid w:val="000C6254"/>
    <w:rsid w:val="000D190D"/>
    <w:rsid w:val="000D3D7C"/>
    <w:rsid w:val="000E1367"/>
    <w:rsid w:val="000E1BDE"/>
    <w:rsid w:val="000F2972"/>
    <w:rsid w:val="000F30B2"/>
    <w:rsid w:val="000F3852"/>
    <w:rsid w:val="000F4A9F"/>
    <w:rsid w:val="000F5A95"/>
    <w:rsid w:val="000F672E"/>
    <w:rsid w:val="0010179D"/>
    <w:rsid w:val="00102204"/>
    <w:rsid w:val="00105968"/>
    <w:rsid w:val="001072DE"/>
    <w:rsid w:val="00107D66"/>
    <w:rsid w:val="001141DB"/>
    <w:rsid w:val="00116477"/>
    <w:rsid w:val="0011667E"/>
    <w:rsid w:val="0012786D"/>
    <w:rsid w:val="001345E7"/>
    <w:rsid w:val="00135981"/>
    <w:rsid w:val="0014131D"/>
    <w:rsid w:val="001430C1"/>
    <w:rsid w:val="00143E19"/>
    <w:rsid w:val="0014798C"/>
    <w:rsid w:val="00151DBC"/>
    <w:rsid w:val="001547F6"/>
    <w:rsid w:val="00156591"/>
    <w:rsid w:val="00160B21"/>
    <w:rsid w:val="00162EB1"/>
    <w:rsid w:val="00170261"/>
    <w:rsid w:val="00171057"/>
    <w:rsid w:val="00171C79"/>
    <w:rsid w:val="00172AEC"/>
    <w:rsid w:val="00172B61"/>
    <w:rsid w:val="001735EB"/>
    <w:rsid w:val="00174DCB"/>
    <w:rsid w:val="00184232"/>
    <w:rsid w:val="0018643F"/>
    <w:rsid w:val="001879C4"/>
    <w:rsid w:val="00190E96"/>
    <w:rsid w:val="00191C40"/>
    <w:rsid w:val="00192B90"/>
    <w:rsid w:val="00193A95"/>
    <w:rsid w:val="00197F8F"/>
    <w:rsid w:val="001A0112"/>
    <w:rsid w:val="001A3F39"/>
    <w:rsid w:val="001A6A0E"/>
    <w:rsid w:val="001B03C5"/>
    <w:rsid w:val="001B0D80"/>
    <w:rsid w:val="001B16EB"/>
    <w:rsid w:val="001B1DF4"/>
    <w:rsid w:val="001B2499"/>
    <w:rsid w:val="001B26AD"/>
    <w:rsid w:val="001C2EB1"/>
    <w:rsid w:val="001C360F"/>
    <w:rsid w:val="001C58FA"/>
    <w:rsid w:val="001C5EE0"/>
    <w:rsid w:val="001D0BB4"/>
    <w:rsid w:val="001D2337"/>
    <w:rsid w:val="001D3175"/>
    <w:rsid w:val="001D3259"/>
    <w:rsid w:val="001D7CA8"/>
    <w:rsid w:val="001E0652"/>
    <w:rsid w:val="001E0654"/>
    <w:rsid w:val="001E0BB9"/>
    <w:rsid w:val="001E0D7F"/>
    <w:rsid w:val="001E29FB"/>
    <w:rsid w:val="001E3E37"/>
    <w:rsid w:val="001F1649"/>
    <w:rsid w:val="001F37A5"/>
    <w:rsid w:val="001F48DC"/>
    <w:rsid w:val="001F64A1"/>
    <w:rsid w:val="001F6CE0"/>
    <w:rsid w:val="001F7418"/>
    <w:rsid w:val="002116CF"/>
    <w:rsid w:val="00214CB8"/>
    <w:rsid w:val="002169CA"/>
    <w:rsid w:val="00222227"/>
    <w:rsid w:val="00222DCD"/>
    <w:rsid w:val="002314C5"/>
    <w:rsid w:val="002323CE"/>
    <w:rsid w:val="00232462"/>
    <w:rsid w:val="002326DB"/>
    <w:rsid w:val="002351FC"/>
    <w:rsid w:val="0023594E"/>
    <w:rsid w:val="002379B8"/>
    <w:rsid w:val="00241199"/>
    <w:rsid w:val="00242577"/>
    <w:rsid w:val="002438EE"/>
    <w:rsid w:val="00243FED"/>
    <w:rsid w:val="00243FFB"/>
    <w:rsid w:val="00244374"/>
    <w:rsid w:val="00245D87"/>
    <w:rsid w:val="00246B04"/>
    <w:rsid w:val="00250ACF"/>
    <w:rsid w:val="00252A9D"/>
    <w:rsid w:val="002607B1"/>
    <w:rsid w:val="00261DE5"/>
    <w:rsid w:val="002628E5"/>
    <w:rsid w:val="0026365F"/>
    <w:rsid w:val="002642AB"/>
    <w:rsid w:val="00264370"/>
    <w:rsid w:val="00265991"/>
    <w:rsid w:val="00267D8F"/>
    <w:rsid w:val="00271202"/>
    <w:rsid w:val="002744EC"/>
    <w:rsid w:val="002760E4"/>
    <w:rsid w:val="00276361"/>
    <w:rsid w:val="002828D9"/>
    <w:rsid w:val="00283AD3"/>
    <w:rsid w:val="00287D25"/>
    <w:rsid w:val="0029033D"/>
    <w:rsid w:val="0029066A"/>
    <w:rsid w:val="0029388B"/>
    <w:rsid w:val="00296471"/>
    <w:rsid w:val="00297B91"/>
    <w:rsid w:val="002A0CC4"/>
    <w:rsid w:val="002A3F22"/>
    <w:rsid w:val="002A5483"/>
    <w:rsid w:val="002B0D6D"/>
    <w:rsid w:val="002B145F"/>
    <w:rsid w:val="002B68A5"/>
    <w:rsid w:val="002B7450"/>
    <w:rsid w:val="002D1C42"/>
    <w:rsid w:val="002D2C9A"/>
    <w:rsid w:val="002D6693"/>
    <w:rsid w:val="002E0E80"/>
    <w:rsid w:val="002E1C01"/>
    <w:rsid w:val="002E2E35"/>
    <w:rsid w:val="002E3322"/>
    <w:rsid w:val="002F2E3F"/>
    <w:rsid w:val="002F5E46"/>
    <w:rsid w:val="002F737B"/>
    <w:rsid w:val="00301DA7"/>
    <w:rsid w:val="00307121"/>
    <w:rsid w:val="00307D04"/>
    <w:rsid w:val="003135B3"/>
    <w:rsid w:val="003149EA"/>
    <w:rsid w:val="00317E08"/>
    <w:rsid w:val="00321701"/>
    <w:rsid w:val="00321828"/>
    <w:rsid w:val="00321F3B"/>
    <w:rsid w:val="00325FFB"/>
    <w:rsid w:val="00326CA2"/>
    <w:rsid w:val="00327E1C"/>
    <w:rsid w:val="0033067F"/>
    <w:rsid w:val="00331C44"/>
    <w:rsid w:val="00332100"/>
    <w:rsid w:val="00334AEB"/>
    <w:rsid w:val="003350E1"/>
    <w:rsid w:val="003357A9"/>
    <w:rsid w:val="0034674F"/>
    <w:rsid w:val="0035099E"/>
    <w:rsid w:val="00350D2A"/>
    <w:rsid w:val="00351AF8"/>
    <w:rsid w:val="0035254F"/>
    <w:rsid w:val="00354208"/>
    <w:rsid w:val="00354883"/>
    <w:rsid w:val="00354A27"/>
    <w:rsid w:val="00355CC9"/>
    <w:rsid w:val="00356226"/>
    <w:rsid w:val="003565F5"/>
    <w:rsid w:val="00370F84"/>
    <w:rsid w:val="00374CF6"/>
    <w:rsid w:val="0038014E"/>
    <w:rsid w:val="00380DD0"/>
    <w:rsid w:val="0038274E"/>
    <w:rsid w:val="00383060"/>
    <w:rsid w:val="0038319E"/>
    <w:rsid w:val="00383CC2"/>
    <w:rsid w:val="003846FA"/>
    <w:rsid w:val="00384CAD"/>
    <w:rsid w:val="00387A12"/>
    <w:rsid w:val="003A0ACA"/>
    <w:rsid w:val="003A1B62"/>
    <w:rsid w:val="003A2C08"/>
    <w:rsid w:val="003A339A"/>
    <w:rsid w:val="003A5754"/>
    <w:rsid w:val="003A5E94"/>
    <w:rsid w:val="003B03BA"/>
    <w:rsid w:val="003B2383"/>
    <w:rsid w:val="003B23E0"/>
    <w:rsid w:val="003C26D4"/>
    <w:rsid w:val="003C2954"/>
    <w:rsid w:val="003D11AC"/>
    <w:rsid w:val="003D287D"/>
    <w:rsid w:val="003D52A1"/>
    <w:rsid w:val="003E0876"/>
    <w:rsid w:val="003E49D3"/>
    <w:rsid w:val="003E5BE8"/>
    <w:rsid w:val="003F2C2D"/>
    <w:rsid w:val="003F4806"/>
    <w:rsid w:val="003F650B"/>
    <w:rsid w:val="00401596"/>
    <w:rsid w:val="00402342"/>
    <w:rsid w:val="00402C76"/>
    <w:rsid w:val="00405DB1"/>
    <w:rsid w:val="004064B0"/>
    <w:rsid w:val="00406AAB"/>
    <w:rsid w:val="004100E7"/>
    <w:rsid w:val="004106A4"/>
    <w:rsid w:val="00410992"/>
    <w:rsid w:val="00415EB2"/>
    <w:rsid w:val="00420082"/>
    <w:rsid w:val="00420188"/>
    <w:rsid w:val="004213DF"/>
    <w:rsid w:val="00422B4D"/>
    <w:rsid w:val="004243A9"/>
    <w:rsid w:val="00424666"/>
    <w:rsid w:val="004260B9"/>
    <w:rsid w:val="00431113"/>
    <w:rsid w:val="00431C97"/>
    <w:rsid w:val="00434325"/>
    <w:rsid w:val="0044150E"/>
    <w:rsid w:val="0044293F"/>
    <w:rsid w:val="00443E0F"/>
    <w:rsid w:val="00446095"/>
    <w:rsid w:val="004500DF"/>
    <w:rsid w:val="00456A2D"/>
    <w:rsid w:val="00457567"/>
    <w:rsid w:val="00457C4D"/>
    <w:rsid w:val="00462C0A"/>
    <w:rsid w:val="0046348D"/>
    <w:rsid w:val="00464C5D"/>
    <w:rsid w:val="0046691A"/>
    <w:rsid w:val="00466BC0"/>
    <w:rsid w:val="00467D82"/>
    <w:rsid w:val="0048313E"/>
    <w:rsid w:val="004836E3"/>
    <w:rsid w:val="00495A55"/>
    <w:rsid w:val="004966F6"/>
    <w:rsid w:val="004A3296"/>
    <w:rsid w:val="004A437D"/>
    <w:rsid w:val="004A4D2B"/>
    <w:rsid w:val="004A56B0"/>
    <w:rsid w:val="004B0B5B"/>
    <w:rsid w:val="004B0E43"/>
    <w:rsid w:val="004B1166"/>
    <w:rsid w:val="004B27D3"/>
    <w:rsid w:val="004B4175"/>
    <w:rsid w:val="004B6801"/>
    <w:rsid w:val="004B7556"/>
    <w:rsid w:val="004C02FE"/>
    <w:rsid w:val="004C2849"/>
    <w:rsid w:val="004C55BF"/>
    <w:rsid w:val="004C63EB"/>
    <w:rsid w:val="004C7725"/>
    <w:rsid w:val="004D5210"/>
    <w:rsid w:val="004E2EF5"/>
    <w:rsid w:val="004E7454"/>
    <w:rsid w:val="004F0691"/>
    <w:rsid w:val="004F6A4E"/>
    <w:rsid w:val="004F6F4A"/>
    <w:rsid w:val="00502960"/>
    <w:rsid w:val="00502A2B"/>
    <w:rsid w:val="00502D26"/>
    <w:rsid w:val="00503231"/>
    <w:rsid w:val="00503B6A"/>
    <w:rsid w:val="00505875"/>
    <w:rsid w:val="0050601C"/>
    <w:rsid w:val="00515AD4"/>
    <w:rsid w:val="0051680C"/>
    <w:rsid w:val="005211CB"/>
    <w:rsid w:val="00521E1E"/>
    <w:rsid w:val="0052481D"/>
    <w:rsid w:val="005308C1"/>
    <w:rsid w:val="005317D1"/>
    <w:rsid w:val="00532EC0"/>
    <w:rsid w:val="0053330B"/>
    <w:rsid w:val="00535E0E"/>
    <w:rsid w:val="00537013"/>
    <w:rsid w:val="0053702F"/>
    <w:rsid w:val="00537E0C"/>
    <w:rsid w:val="00542A7C"/>
    <w:rsid w:val="00542D93"/>
    <w:rsid w:val="0054397B"/>
    <w:rsid w:val="00551739"/>
    <w:rsid w:val="00553D01"/>
    <w:rsid w:val="00556A7E"/>
    <w:rsid w:val="005574D8"/>
    <w:rsid w:val="005605E2"/>
    <w:rsid w:val="005628BC"/>
    <w:rsid w:val="00563CDE"/>
    <w:rsid w:val="0056542A"/>
    <w:rsid w:val="00566759"/>
    <w:rsid w:val="005733AC"/>
    <w:rsid w:val="005755E3"/>
    <w:rsid w:val="005852C0"/>
    <w:rsid w:val="00590F5D"/>
    <w:rsid w:val="00594A05"/>
    <w:rsid w:val="00596A76"/>
    <w:rsid w:val="005A08D3"/>
    <w:rsid w:val="005A093B"/>
    <w:rsid w:val="005A0B38"/>
    <w:rsid w:val="005A3881"/>
    <w:rsid w:val="005A60B9"/>
    <w:rsid w:val="005B13DE"/>
    <w:rsid w:val="005B47AB"/>
    <w:rsid w:val="005C0867"/>
    <w:rsid w:val="005C3276"/>
    <w:rsid w:val="005C476A"/>
    <w:rsid w:val="005C6C25"/>
    <w:rsid w:val="005C7883"/>
    <w:rsid w:val="005D18D0"/>
    <w:rsid w:val="005D5BB7"/>
    <w:rsid w:val="005E0847"/>
    <w:rsid w:val="005E0FCE"/>
    <w:rsid w:val="005E328E"/>
    <w:rsid w:val="005E3F8F"/>
    <w:rsid w:val="005E5C52"/>
    <w:rsid w:val="005F481B"/>
    <w:rsid w:val="005F526A"/>
    <w:rsid w:val="00600CAA"/>
    <w:rsid w:val="00601BC3"/>
    <w:rsid w:val="006021C5"/>
    <w:rsid w:val="006049F8"/>
    <w:rsid w:val="00604DB7"/>
    <w:rsid w:val="0060508A"/>
    <w:rsid w:val="006053C2"/>
    <w:rsid w:val="00611D81"/>
    <w:rsid w:val="00613853"/>
    <w:rsid w:val="00615BE9"/>
    <w:rsid w:val="006164E9"/>
    <w:rsid w:val="00624544"/>
    <w:rsid w:val="006260E1"/>
    <w:rsid w:val="006318B2"/>
    <w:rsid w:val="00631E4A"/>
    <w:rsid w:val="00637B14"/>
    <w:rsid w:val="00644EE7"/>
    <w:rsid w:val="00647493"/>
    <w:rsid w:val="006525D8"/>
    <w:rsid w:val="00652E28"/>
    <w:rsid w:val="006551AE"/>
    <w:rsid w:val="00656144"/>
    <w:rsid w:val="006628C9"/>
    <w:rsid w:val="00663FC3"/>
    <w:rsid w:val="00667360"/>
    <w:rsid w:val="0067131D"/>
    <w:rsid w:val="00673B3D"/>
    <w:rsid w:val="006741B0"/>
    <w:rsid w:val="00676CF2"/>
    <w:rsid w:val="0067763E"/>
    <w:rsid w:val="00680DBC"/>
    <w:rsid w:val="00685296"/>
    <w:rsid w:val="006869D8"/>
    <w:rsid w:val="00686E07"/>
    <w:rsid w:val="00690D50"/>
    <w:rsid w:val="006916A7"/>
    <w:rsid w:val="0069415D"/>
    <w:rsid w:val="00695A21"/>
    <w:rsid w:val="00696AE4"/>
    <w:rsid w:val="00697711"/>
    <w:rsid w:val="006A17BC"/>
    <w:rsid w:val="006A23FA"/>
    <w:rsid w:val="006A4774"/>
    <w:rsid w:val="006A7511"/>
    <w:rsid w:val="006B3E07"/>
    <w:rsid w:val="006B7847"/>
    <w:rsid w:val="006B7E4A"/>
    <w:rsid w:val="006B7EC1"/>
    <w:rsid w:val="006C1AA4"/>
    <w:rsid w:val="006C2571"/>
    <w:rsid w:val="006C2CF9"/>
    <w:rsid w:val="006C5978"/>
    <w:rsid w:val="006C6B77"/>
    <w:rsid w:val="006D0491"/>
    <w:rsid w:val="006D30A6"/>
    <w:rsid w:val="006D3505"/>
    <w:rsid w:val="006D3FAF"/>
    <w:rsid w:val="006E0DEA"/>
    <w:rsid w:val="006E18CB"/>
    <w:rsid w:val="006E2DA8"/>
    <w:rsid w:val="006E2E86"/>
    <w:rsid w:val="006E4F1B"/>
    <w:rsid w:val="006F0B59"/>
    <w:rsid w:val="006F0F29"/>
    <w:rsid w:val="006F2284"/>
    <w:rsid w:val="006F247C"/>
    <w:rsid w:val="006F59A9"/>
    <w:rsid w:val="006F7A94"/>
    <w:rsid w:val="006F7C60"/>
    <w:rsid w:val="00700686"/>
    <w:rsid w:val="00700E3D"/>
    <w:rsid w:val="007021CF"/>
    <w:rsid w:val="00702D94"/>
    <w:rsid w:val="00705420"/>
    <w:rsid w:val="007079DE"/>
    <w:rsid w:val="007108C6"/>
    <w:rsid w:val="007122B5"/>
    <w:rsid w:val="00712FBD"/>
    <w:rsid w:val="0071460C"/>
    <w:rsid w:val="00714A29"/>
    <w:rsid w:val="0071538F"/>
    <w:rsid w:val="00720003"/>
    <w:rsid w:val="007219C6"/>
    <w:rsid w:val="007260D4"/>
    <w:rsid w:val="00726A94"/>
    <w:rsid w:val="00727540"/>
    <w:rsid w:val="00733F70"/>
    <w:rsid w:val="00740943"/>
    <w:rsid w:val="00741463"/>
    <w:rsid w:val="00742AC8"/>
    <w:rsid w:val="00744ECA"/>
    <w:rsid w:val="0074623B"/>
    <w:rsid w:val="00747BDB"/>
    <w:rsid w:val="00750725"/>
    <w:rsid w:val="00753901"/>
    <w:rsid w:val="007550DB"/>
    <w:rsid w:val="007612F7"/>
    <w:rsid w:val="007618E2"/>
    <w:rsid w:val="00764759"/>
    <w:rsid w:val="0076753F"/>
    <w:rsid w:val="007709D1"/>
    <w:rsid w:val="00770A54"/>
    <w:rsid w:val="00771B00"/>
    <w:rsid w:val="00780EEC"/>
    <w:rsid w:val="00790547"/>
    <w:rsid w:val="0079272A"/>
    <w:rsid w:val="00792FD0"/>
    <w:rsid w:val="00793D81"/>
    <w:rsid w:val="0079553D"/>
    <w:rsid w:val="00795F55"/>
    <w:rsid w:val="00796681"/>
    <w:rsid w:val="007A073B"/>
    <w:rsid w:val="007A1680"/>
    <w:rsid w:val="007A26FA"/>
    <w:rsid w:val="007A3936"/>
    <w:rsid w:val="007A5742"/>
    <w:rsid w:val="007A5830"/>
    <w:rsid w:val="007A6F9D"/>
    <w:rsid w:val="007B1E6C"/>
    <w:rsid w:val="007C0BFD"/>
    <w:rsid w:val="007C1F43"/>
    <w:rsid w:val="007C3F5F"/>
    <w:rsid w:val="007C583A"/>
    <w:rsid w:val="007C6D43"/>
    <w:rsid w:val="007D4164"/>
    <w:rsid w:val="007E4151"/>
    <w:rsid w:val="007E4356"/>
    <w:rsid w:val="007E49D8"/>
    <w:rsid w:val="007E4C7B"/>
    <w:rsid w:val="007E641D"/>
    <w:rsid w:val="007F0682"/>
    <w:rsid w:val="007F25EC"/>
    <w:rsid w:val="007F3E3B"/>
    <w:rsid w:val="007F3F80"/>
    <w:rsid w:val="007F4197"/>
    <w:rsid w:val="007F42BC"/>
    <w:rsid w:val="007F52DA"/>
    <w:rsid w:val="0080126B"/>
    <w:rsid w:val="00801B60"/>
    <w:rsid w:val="00806E65"/>
    <w:rsid w:val="00811D96"/>
    <w:rsid w:val="00812781"/>
    <w:rsid w:val="00816E13"/>
    <w:rsid w:val="00817FF1"/>
    <w:rsid w:val="00822AD2"/>
    <w:rsid w:val="0082669E"/>
    <w:rsid w:val="00826A05"/>
    <w:rsid w:val="00831120"/>
    <w:rsid w:val="0083271D"/>
    <w:rsid w:val="00833219"/>
    <w:rsid w:val="00836229"/>
    <w:rsid w:val="00837E21"/>
    <w:rsid w:val="00841455"/>
    <w:rsid w:val="008433C7"/>
    <w:rsid w:val="008474D6"/>
    <w:rsid w:val="008507A1"/>
    <w:rsid w:val="008512AD"/>
    <w:rsid w:val="00851A6F"/>
    <w:rsid w:val="00855245"/>
    <w:rsid w:val="0085554F"/>
    <w:rsid w:val="00856F44"/>
    <w:rsid w:val="0086793A"/>
    <w:rsid w:val="008734FE"/>
    <w:rsid w:val="008825E1"/>
    <w:rsid w:val="00883DFE"/>
    <w:rsid w:val="00885A10"/>
    <w:rsid w:val="00885A19"/>
    <w:rsid w:val="00887C13"/>
    <w:rsid w:val="00890BC0"/>
    <w:rsid w:val="00893C84"/>
    <w:rsid w:val="00894F55"/>
    <w:rsid w:val="00896FA3"/>
    <w:rsid w:val="008A17F2"/>
    <w:rsid w:val="008A54A7"/>
    <w:rsid w:val="008A7778"/>
    <w:rsid w:val="008B6441"/>
    <w:rsid w:val="008C1979"/>
    <w:rsid w:val="008D13B2"/>
    <w:rsid w:val="008D15E3"/>
    <w:rsid w:val="008D2C19"/>
    <w:rsid w:val="008D3301"/>
    <w:rsid w:val="008D33FA"/>
    <w:rsid w:val="008D5343"/>
    <w:rsid w:val="008D56EE"/>
    <w:rsid w:val="008D578B"/>
    <w:rsid w:val="008D605D"/>
    <w:rsid w:val="008E30E9"/>
    <w:rsid w:val="008E7B59"/>
    <w:rsid w:val="009044BA"/>
    <w:rsid w:val="00906D34"/>
    <w:rsid w:val="0090702F"/>
    <w:rsid w:val="00912C4D"/>
    <w:rsid w:val="00914043"/>
    <w:rsid w:val="009147F1"/>
    <w:rsid w:val="00914A06"/>
    <w:rsid w:val="00915A45"/>
    <w:rsid w:val="00920795"/>
    <w:rsid w:val="00920923"/>
    <w:rsid w:val="00923D80"/>
    <w:rsid w:val="009304C7"/>
    <w:rsid w:val="0093253A"/>
    <w:rsid w:val="0093431A"/>
    <w:rsid w:val="00934355"/>
    <w:rsid w:val="009351B5"/>
    <w:rsid w:val="00935770"/>
    <w:rsid w:val="00936AD2"/>
    <w:rsid w:val="00937B69"/>
    <w:rsid w:val="009451E5"/>
    <w:rsid w:val="00947F2C"/>
    <w:rsid w:val="009555A6"/>
    <w:rsid w:val="009561E3"/>
    <w:rsid w:val="00957B83"/>
    <w:rsid w:val="00961CC5"/>
    <w:rsid w:val="00961D3D"/>
    <w:rsid w:val="00962E80"/>
    <w:rsid w:val="0096311A"/>
    <w:rsid w:val="00965A90"/>
    <w:rsid w:val="00965D8A"/>
    <w:rsid w:val="00973FFD"/>
    <w:rsid w:val="00974654"/>
    <w:rsid w:val="0097652B"/>
    <w:rsid w:val="0097779A"/>
    <w:rsid w:val="00977FBA"/>
    <w:rsid w:val="00982954"/>
    <w:rsid w:val="00982AEC"/>
    <w:rsid w:val="00983F4E"/>
    <w:rsid w:val="009853D9"/>
    <w:rsid w:val="00990DBF"/>
    <w:rsid w:val="009936BA"/>
    <w:rsid w:val="00997168"/>
    <w:rsid w:val="009A0199"/>
    <w:rsid w:val="009A247B"/>
    <w:rsid w:val="009A2C66"/>
    <w:rsid w:val="009A2F17"/>
    <w:rsid w:val="009A3FB7"/>
    <w:rsid w:val="009A7862"/>
    <w:rsid w:val="009B5FD1"/>
    <w:rsid w:val="009C562F"/>
    <w:rsid w:val="009C5EF2"/>
    <w:rsid w:val="009C702D"/>
    <w:rsid w:val="009D013E"/>
    <w:rsid w:val="009D6B96"/>
    <w:rsid w:val="009D7DD7"/>
    <w:rsid w:val="009E1CBC"/>
    <w:rsid w:val="009E55A9"/>
    <w:rsid w:val="009E5C03"/>
    <w:rsid w:val="009E77B6"/>
    <w:rsid w:val="009F0B49"/>
    <w:rsid w:val="009F307D"/>
    <w:rsid w:val="009F378D"/>
    <w:rsid w:val="009F587F"/>
    <w:rsid w:val="009F5AEB"/>
    <w:rsid w:val="009F5E82"/>
    <w:rsid w:val="009F5F85"/>
    <w:rsid w:val="009F602A"/>
    <w:rsid w:val="009F65CF"/>
    <w:rsid w:val="009F6711"/>
    <w:rsid w:val="009F7619"/>
    <w:rsid w:val="009F7B11"/>
    <w:rsid w:val="00A00B39"/>
    <w:rsid w:val="00A10337"/>
    <w:rsid w:val="00A10A6A"/>
    <w:rsid w:val="00A10DD7"/>
    <w:rsid w:val="00A115F5"/>
    <w:rsid w:val="00A127EF"/>
    <w:rsid w:val="00A130E2"/>
    <w:rsid w:val="00A16C98"/>
    <w:rsid w:val="00A2279F"/>
    <w:rsid w:val="00A2377F"/>
    <w:rsid w:val="00A23E2B"/>
    <w:rsid w:val="00A2494C"/>
    <w:rsid w:val="00A31B9E"/>
    <w:rsid w:val="00A32002"/>
    <w:rsid w:val="00A330F4"/>
    <w:rsid w:val="00A33AFC"/>
    <w:rsid w:val="00A33F10"/>
    <w:rsid w:val="00A354A9"/>
    <w:rsid w:val="00A3587B"/>
    <w:rsid w:val="00A35BB1"/>
    <w:rsid w:val="00A40EEF"/>
    <w:rsid w:val="00A43EAD"/>
    <w:rsid w:val="00A44CF3"/>
    <w:rsid w:val="00A45DD3"/>
    <w:rsid w:val="00A5127A"/>
    <w:rsid w:val="00A523CE"/>
    <w:rsid w:val="00A54F74"/>
    <w:rsid w:val="00A573DB"/>
    <w:rsid w:val="00A64C96"/>
    <w:rsid w:val="00A64DDE"/>
    <w:rsid w:val="00A6752B"/>
    <w:rsid w:val="00A72486"/>
    <w:rsid w:val="00A7529D"/>
    <w:rsid w:val="00A774E5"/>
    <w:rsid w:val="00A84367"/>
    <w:rsid w:val="00A845CA"/>
    <w:rsid w:val="00A85864"/>
    <w:rsid w:val="00A86FB1"/>
    <w:rsid w:val="00A91326"/>
    <w:rsid w:val="00A942D0"/>
    <w:rsid w:val="00A94A3C"/>
    <w:rsid w:val="00A96B91"/>
    <w:rsid w:val="00AA007C"/>
    <w:rsid w:val="00AA34F2"/>
    <w:rsid w:val="00AA521B"/>
    <w:rsid w:val="00AB2C17"/>
    <w:rsid w:val="00AB36E5"/>
    <w:rsid w:val="00AB3820"/>
    <w:rsid w:val="00AB6DC7"/>
    <w:rsid w:val="00AB6EAA"/>
    <w:rsid w:val="00AC1E4A"/>
    <w:rsid w:val="00AC5857"/>
    <w:rsid w:val="00AC6490"/>
    <w:rsid w:val="00AC7197"/>
    <w:rsid w:val="00AD050F"/>
    <w:rsid w:val="00AD0AC9"/>
    <w:rsid w:val="00AD0DB5"/>
    <w:rsid w:val="00AD2FBD"/>
    <w:rsid w:val="00AE0B46"/>
    <w:rsid w:val="00AE1127"/>
    <w:rsid w:val="00AE12EB"/>
    <w:rsid w:val="00AE14C8"/>
    <w:rsid w:val="00AE15C1"/>
    <w:rsid w:val="00AF12E8"/>
    <w:rsid w:val="00AF305B"/>
    <w:rsid w:val="00AF3564"/>
    <w:rsid w:val="00AF49D3"/>
    <w:rsid w:val="00AF5044"/>
    <w:rsid w:val="00AF6C86"/>
    <w:rsid w:val="00B00231"/>
    <w:rsid w:val="00B03F18"/>
    <w:rsid w:val="00B0441C"/>
    <w:rsid w:val="00B04DE6"/>
    <w:rsid w:val="00B1282B"/>
    <w:rsid w:val="00B1386F"/>
    <w:rsid w:val="00B14AC1"/>
    <w:rsid w:val="00B21EB6"/>
    <w:rsid w:val="00B2322D"/>
    <w:rsid w:val="00B32247"/>
    <w:rsid w:val="00B32726"/>
    <w:rsid w:val="00B3563F"/>
    <w:rsid w:val="00B43352"/>
    <w:rsid w:val="00B51300"/>
    <w:rsid w:val="00B5292C"/>
    <w:rsid w:val="00B53570"/>
    <w:rsid w:val="00B608C1"/>
    <w:rsid w:val="00B60B98"/>
    <w:rsid w:val="00B6647E"/>
    <w:rsid w:val="00B706E4"/>
    <w:rsid w:val="00B70D97"/>
    <w:rsid w:val="00B720BD"/>
    <w:rsid w:val="00B72F65"/>
    <w:rsid w:val="00B73749"/>
    <w:rsid w:val="00B73A64"/>
    <w:rsid w:val="00B75976"/>
    <w:rsid w:val="00B76CD3"/>
    <w:rsid w:val="00B80A52"/>
    <w:rsid w:val="00B86F14"/>
    <w:rsid w:val="00B925F4"/>
    <w:rsid w:val="00B96369"/>
    <w:rsid w:val="00BA33F8"/>
    <w:rsid w:val="00BA57C5"/>
    <w:rsid w:val="00BA66EA"/>
    <w:rsid w:val="00BA6BF1"/>
    <w:rsid w:val="00BA7147"/>
    <w:rsid w:val="00BA740E"/>
    <w:rsid w:val="00BB110B"/>
    <w:rsid w:val="00BB5CA8"/>
    <w:rsid w:val="00BB6B22"/>
    <w:rsid w:val="00BB6C49"/>
    <w:rsid w:val="00BC3E0F"/>
    <w:rsid w:val="00BC6DB0"/>
    <w:rsid w:val="00BD036E"/>
    <w:rsid w:val="00BD5131"/>
    <w:rsid w:val="00BD68E3"/>
    <w:rsid w:val="00BD775A"/>
    <w:rsid w:val="00BE0095"/>
    <w:rsid w:val="00BE3BE1"/>
    <w:rsid w:val="00BE3E61"/>
    <w:rsid w:val="00BE4BA6"/>
    <w:rsid w:val="00BE545B"/>
    <w:rsid w:val="00BE5EAD"/>
    <w:rsid w:val="00BF2C0A"/>
    <w:rsid w:val="00BF5074"/>
    <w:rsid w:val="00BF5790"/>
    <w:rsid w:val="00C0050A"/>
    <w:rsid w:val="00C07FC8"/>
    <w:rsid w:val="00C17262"/>
    <w:rsid w:val="00C179D0"/>
    <w:rsid w:val="00C17A91"/>
    <w:rsid w:val="00C21B78"/>
    <w:rsid w:val="00C34E42"/>
    <w:rsid w:val="00C436F7"/>
    <w:rsid w:val="00C463D2"/>
    <w:rsid w:val="00C53317"/>
    <w:rsid w:val="00C53D83"/>
    <w:rsid w:val="00C54242"/>
    <w:rsid w:val="00C55ABB"/>
    <w:rsid w:val="00C56128"/>
    <w:rsid w:val="00C60422"/>
    <w:rsid w:val="00C644BE"/>
    <w:rsid w:val="00C64592"/>
    <w:rsid w:val="00C66DDD"/>
    <w:rsid w:val="00C70B36"/>
    <w:rsid w:val="00C71FC0"/>
    <w:rsid w:val="00C72691"/>
    <w:rsid w:val="00C810CA"/>
    <w:rsid w:val="00C81976"/>
    <w:rsid w:val="00C83C26"/>
    <w:rsid w:val="00C85AAC"/>
    <w:rsid w:val="00C861F0"/>
    <w:rsid w:val="00C87170"/>
    <w:rsid w:val="00C94300"/>
    <w:rsid w:val="00C94C7E"/>
    <w:rsid w:val="00C965D2"/>
    <w:rsid w:val="00C97648"/>
    <w:rsid w:val="00CA1F45"/>
    <w:rsid w:val="00CA4E61"/>
    <w:rsid w:val="00CA666E"/>
    <w:rsid w:val="00CA6EF6"/>
    <w:rsid w:val="00CB6026"/>
    <w:rsid w:val="00CC0ABC"/>
    <w:rsid w:val="00CC1E4D"/>
    <w:rsid w:val="00CC1E4E"/>
    <w:rsid w:val="00CC377C"/>
    <w:rsid w:val="00CC3810"/>
    <w:rsid w:val="00CC3A09"/>
    <w:rsid w:val="00CD3209"/>
    <w:rsid w:val="00CD32FA"/>
    <w:rsid w:val="00CD5607"/>
    <w:rsid w:val="00CD591E"/>
    <w:rsid w:val="00CF27C7"/>
    <w:rsid w:val="00CF2838"/>
    <w:rsid w:val="00CF3275"/>
    <w:rsid w:val="00D00936"/>
    <w:rsid w:val="00D01007"/>
    <w:rsid w:val="00D05482"/>
    <w:rsid w:val="00D1097E"/>
    <w:rsid w:val="00D12A0A"/>
    <w:rsid w:val="00D14418"/>
    <w:rsid w:val="00D1518D"/>
    <w:rsid w:val="00D1581E"/>
    <w:rsid w:val="00D16E43"/>
    <w:rsid w:val="00D254C3"/>
    <w:rsid w:val="00D27CD4"/>
    <w:rsid w:val="00D467C3"/>
    <w:rsid w:val="00D5121D"/>
    <w:rsid w:val="00D61133"/>
    <w:rsid w:val="00D64B19"/>
    <w:rsid w:val="00D66674"/>
    <w:rsid w:val="00D72FF7"/>
    <w:rsid w:val="00D73623"/>
    <w:rsid w:val="00D77247"/>
    <w:rsid w:val="00D843AD"/>
    <w:rsid w:val="00D8788B"/>
    <w:rsid w:val="00D923FC"/>
    <w:rsid w:val="00D92E28"/>
    <w:rsid w:val="00D953C4"/>
    <w:rsid w:val="00D9627D"/>
    <w:rsid w:val="00DA33AC"/>
    <w:rsid w:val="00DA3C33"/>
    <w:rsid w:val="00DA44B0"/>
    <w:rsid w:val="00DA6824"/>
    <w:rsid w:val="00DA7799"/>
    <w:rsid w:val="00DB167F"/>
    <w:rsid w:val="00DC1AE5"/>
    <w:rsid w:val="00DC3D1C"/>
    <w:rsid w:val="00DC449B"/>
    <w:rsid w:val="00DC75ED"/>
    <w:rsid w:val="00DD199D"/>
    <w:rsid w:val="00DD3702"/>
    <w:rsid w:val="00DD50B5"/>
    <w:rsid w:val="00DD7A45"/>
    <w:rsid w:val="00DE6447"/>
    <w:rsid w:val="00DF13D0"/>
    <w:rsid w:val="00DF6AF9"/>
    <w:rsid w:val="00E0290E"/>
    <w:rsid w:val="00E116E0"/>
    <w:rsid w:val="00E12D21"/>
    <w:rsid w:val="00E13D4F"/>
    <w:rsid w:val="00E17374"/>
    <w:rsid w:val="00E22F2A"/>
    <w:rsid w:val="00E26252"/>
    <w:rsid w:val="00E3063E"/>
    <w:rsid w:val="00E3189D"/>
    <w:rsid w:val="00E32751"/>
    <w:rsid w:val="00E334C2"/>
    <w:rsid w:val="00E34BCF"/>
    <w:rsid w:val="00E3604D"/>
    <w:rsid w:val="00E362AD"/>
    <w:rsid w:val="00E364E6"/>
    <w:rsid w:val="00E37101"/>
    <w:rsid w:val="00E40136"/>
    <w:rsid w:val="00E4074F"/>
    <w:rsid w:val="00E42633"/>
    <w:rsid w:val="00E45A4C"/>
    <w:rsid w:val="00E460A9"/>
    <w:rsid w:val="00E50765"/>
    <w:rsid w:val="00E52619"/>
    <w:rsid w:val="00E527CD"/>
    <w:rsid w:val="00E65490"/>
    <w:rsid w:val="00E70AB6"/>
    <w:rsid w:val="00E72A96"/>
    <w:rsid w:val="00E75133"/>
    <w:rsid w:val="00E75759"/>
    <w:rsid w:val="00E769F9"/>
    <w:rsid w:val="00E76E33"/>
    <w:rsid w:val="00E825FB"/>
    <w:rsid w:val="00E82F8F"/>
    <w:rsid w:val="00E845C1"/>
    <w:rsid w:val="00E91182"/>
    <w:rsid w:val="00E913BC"/>
    <w:rsid w:val="00E9165E"/>
    <w:rsid w:val="00E9501D"/>
    <w:rsid w:val="00E954B2"/>
    <w:rsid w:val="00EA0814"/>
    <w:rsid w:val="00EA2580"/>
    <w:rsid w:val="00EA6D46"/>
    <w:rsid w:val="00EA6DBD"/>
    <w:rsid w:val="00EA7FB0"/>
    <w:rsid w:val="00EB67B0"/>
    <w:rsid w:val="00EC1D30"/>
    <w:rsid w:val="00EC4789"/>
    <w:rsid w:val="00EC5127"/>
    <w:rsid w:val="00EC5C42"/>
    <w:rsid w:val="00EC5D6B"/>
    <w:rsid w:val="00EC6E82"/>
    <w:rsid w:val="00EC6FC8"/>
    <w:rsid w:val="00ED0779"/>
    <w:rsid w:val="00ED2E89"/>
    <w:rsid w:val="00ED7D15"/>
    <w:rsid w:val="00EE2887"/>
    <w:rsid w:val="00EE2934"/>
    <w:rsid w:val="00EE3C53"/>
    <w:rsid w:val="00EF0755"/>
    <w:rsid w:val="00EF0FA3"/>
    <w:rsid w:val="00EF1B76"/>
    <w:rsid w:val="00EF2005"/>
    <w:rsid w:val="00EF35A8"/>
    <w:rsid w:val="00F00322"/>
    <w:rsid w:val="00F0258F"/>
    <w:rsid w:val="00F0416C"/>
    <w:rsid w:val="00F04842"/>
    <w:rsid w:val="00F070F2"/>
    <w:rsid w:val="00F13AE7"/>
    <w:rsid w:val="00F162F2"/>
    <w:rsid w:val="00F16C92"/>
    <w:rsid w:val="00F20ACA"/>
    <w:rsid w:val="00F22860"/>
    <w:rsid w:val="00F24F33"/>
    <w:rsid w:val="00F279F5"/>
    <w:rsid w:val="00F305F7"/>
    <w:rsid w:val="00F308CC"/>
    <w:rsid w:val="00F31446"/>
    <w:rsid w:val="00F3276C"/>
    <w:rsid w:val="00F33278"/>
    <w:rsid w:val="00F332A7"/>
    <w:rsid w:val="00F37045"/>
    <w:rsid w:val="00F409DB"/>
    <w:rsid w:val="00F472C0"/>
    <w:rsid w:val="00F53A6F"/>
    <w:rsid w:val="00F5519C"/>
    <w:rsid w:val="00F558D7"/>
    <w:rsid w:val="00F604F6"/>
    <w:rsid w:val="00F66E79"/>
    <w:rsid w:val="00F70BD3"/>
    <w:rsid w:val="00F75329"/>
    <w:rsid w:val="00F759B4"/>
    <w:rsid w:val="00F75EAC"/>
    <w:rsid w:val="00F76702"/>
    <w:rsid w:val="00F8154A"/>
    <w:rsid w:val="00F82A0F"/>
    <w:rsid w:val="00F83AE6"/>
    <w:rsid w:val="00F9413B"/>
    <w:rsid w:val="00F9505E"/>
    <w:rsid w:val="00F953D7"/>
    <w:rsid w:val="00FA4E96"/>
    <w:rsid w:val="00FB520A"/>
    <w:rsid w:val="00FB69D7"/>
    <w:rsid w:val="00FC31E3"/>
    <w:rsid w:val="00FC46C1"/>
    <w:rsid w:val="00FC6F70"/>
    <w:rsid w:val="00FD0CF6"/>
    <w:rsid w:val="00FD2482"/>
    <w:rsid w:val="00FD3320"/>
    <w:rsid w:val="00FD3844"/>
    <w:rsid w:val="00FD3C19"/>
    <w:rsid w:val="00FD6043"/>
    <w:rsid w:val="00FE1C86"/>
    <w:rsid w:val="00FE4A56"/>
    <w:rsid w:val="00FE584C"/>
    <w:rsid w:val="00FF0685"/>
    <w:rsid w:val="00FF356D"/>
    <w:rsid w:val="00FF5233"/>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EE52"/>
  <w15:docId w15:val="{B8C5BB78-F2AF-4FF4-98CC-D480C05D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78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D31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7847"/>
    <w:pPr>
      <w:keepNext/>
      <w:spacing w:before="240" w:after="60"/>
      <w:jc w:val="center"/>
      <w:outlineLvl w:val="2"/>
    </w:pPr>
    <w:rPr>
      <w:rFonts w:ascii="Calibri" w:eastAsia="MS Gothic" w:hAnsi="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52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6B7847"/>
    <w:rPr>
      <w:rFonts w:ascii="Calibri" w:eastAsia="MS Gothic" w:hAnsi="Calibri" w:cs="Times New Roman"/>
      <w:b/>
      <w:bCs/>
      <w:sz w:val="21"/>
      <w:szCs w:val="21"/>
    </w:rPr>
  </w:style>
  <w:style w:type="paragraph" w:customStyle="1" w:styleId="Style3">
    <w:name w:val="Style3"/>
    <w:basedOn w:val="Normal"/>
    <w:link w:val="Style3Char"/>
    <w:qFormat/>
    <w:rsid w:val="006B7847"/>
    <w:pPr>
      <w:suppressAutoHyphens/>
      <w:ind w:left="113" w:right="113"/>
    </w:pPr>
    <w:rPr>
      <w:b/>
      <w:noProof/>
      <w:color w:val="00234F"/>
      <w:sz w:val="28"/>
      <w:szCs w:val="20"/>
      <w:u w:color="CCCC00"/>
      <w:lang w:val="de-DE" w:eastAsia="de-DE"/>
    </w:rPr>
  </w:style>
  <w:style w:type="character" w:customStyle="1" w:styleId="Style3Char">
    <w:name w:val="Style3 Char"/>
    <w:basedOn w:val="DefaultParagraphFont"/>
    <w:link w:val="Style3"/>
    <w:rsid w:val="006B7847"/>
    <w:rPr>
      <w:rFonts w:ascii="Times New Roman" w:eastAsia="Times New Roman" w:hAnsi="Times New Roman" w:cs="Times New Roman"/>
      <w:b/>
      <w:noProof/>
      <w:color w:val="00234F"/>
      <w:sz w:val="28"/>
      <w:szCs w:val="20"/>
      <w:u w:color="CCCC00"/>
      <w:lang w:val="de-DE" w:eastAsia="de-DE"/>
    </w:rPr>
  </w:style>
  <w:style w:type="paragraph" w:styleId="ListParagraph">
    <w:name w:val="List Paragraph"/>
    <w:aliases w:val="Akapit z listą BS,Bullets,CRP Numbered List,CV lower headings,Dot pt,Lapis Bulleted List,List Paragraph (numbered (a)),List Paragraph1,List Paragraph_Table bullets,Normal 2,Normal Bullet,P3Numbered List,Paragraph Bullets,Resume Title"/>
    <w:basedOn w:val="Normal"/>
    <w:link w:val="ListParagraphChar"/>
    <w:uiPriority w:val="34"/>
    <w:qFormat/>
    <w:rsid w:val="006B7847"/>
    <w:pPr>
      <w:ind w:left="720"/>
      <w:contextualSpacing/>
    </w:pPr>
    <w:rPr>
      <w:rFonts w:ascii="Calibri" w:eastAsia="Calibri" w:hAnsi="Calibri"/>
    </w:rPr>
  </w:style>
  <w:style w:type="character" w:customStyle="1" w:styleId="ListParagraphChar">
    <w:name w:val="List Paragraph Char"/>
    <w:aliases w:val="Akapit z listą BS Char,Bullets Char,CRP Numbered List Char,CV lower headings Char,Dot pt Char,Lapis Bulleted List Char,List Paragraph (numbered (a)) Char,List Paragraph1 Char,List Paragraph_Table bullets Char,Normal 2 Char"/>
    <w:link w:val="ListParagraph"/>
    <w:uiPriority w:val="34"/>
    <w:locked/>
    <w:rsid w:val="006B7847"/>
    <w:rPr>
      <w:rFonts w:ascii="Calibri" w:eastAsia="Calibri" w:hAnsi="Calibri" w:cs="Times New Roman"/>
    </w:rPr>
  </w:style>
  <w:style w:type="paragraph" w:styleId="FootnoteText">
    <w:name w:val="footnote text"/>
    <w:basedOn w:val="Normal"/>
    <w:link w:val="FootnoteTextChar"/>
    <w:uiPriority w:val="99"/>
    <w:semiHidden/>
    <w:rsid w:val="006B7847"/>
    <w:pPr>
      <w:pBdr>
        <w:left w:val="single" w:sz="6" w:space="5" w:color="auto"/>
      </w:pBdr>
    </w:pPr>
    <w:rPr>
      <w:sz w:val="20"/>
      <w:szCs w:val="20"/>
    </w:rPr>
  </w:style>
  <w:style w:type="character" w:customStyle="1" w:styleId="FootnoteTextChar">
    <w:name w:val="Footnote Text Char"/>
    <w:basedOn w:val="DefaultParagraphFont"/>
    <w:link w:val="FootnoteText"/>
    <w:uiPriority w:val="99"/>
    <w:semiHidden/>
    <w:rsid w:val="006B7847"/>
    <w:rPr>
      <w:rFonts w:ascii="Times New Roman" w:eastAsia="Times New Roman" w:hAnsi="Times New Roman" w:cs="Times New Roman"/>
      <w:sz w:val="20"/>
      <w:szCs w:val="20"/>
    </w:rPr>
  </w:style>
  <w:style w:type="table" w:styleId="TableGrid">
    <w:name w:val="Table Grid"/>
    <w:aliases w:val="Deloitte Table Grid,Tabellengitternetz,Table Definitions Grid,Table Definitions Grid1,Table Definitions Grid11,Table Definitions Grid12,Table Definitions Grid2,Table Definitions Grid3"/>
    <w:basedOn w:val="TableNormal"/>
    <w:uiPriority w:val="39"/>
    <w:qFormat/>
    <w:rsid w:val="006B78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B7847"/>
    <w:rPr>
      <w:vertAlign w:val="superscript"/>
    </w:rPr>
  </w:style>
  <w:style w:type="character" w:customStyle="1" w:styleId="Heading1Char">
    <w:name w:val="Heading 1 Char"/>
    <w:basedOn w:val="DefaultParagraphFont"/>
    <w:link w:val="Heading1"/>
    <w:uiPriority w:val="9"/>
    <w:rsid w:val="006B784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D13B2"/>
    <w:pPr>
      <w:outlineLvl w:val="9"/>
    </w:pPr>
  </w:style>
  <w:style w:type="paragraph" w:styleId="TOC2">
    <w:name w:val="toc 2"/>
    <w:basedOn w:val="Normal"/>
    <w:next w:val="Normal"/>
    <w:autoRedefine/>
    <w:uiPriority w:val="39"/>
    <w:unhideWhenUsed/>
    <w:rsid w:val="008D13B2"/>
    <w:pPr>
      <w:spacing w:after="100"/>
      <w:ind w:left="220"/>
    </w:pPr>
  </w:style>
  <w:style w:type="paragraph" w:styleId="TOC3">
    <w:name w:val="toc 3"/>
    <w:basedOn w:val="Normal"/>
    <w:next w:val="Normal"/>
    <w:autoRedefine/>
    <w:uiPriority w:val="39"/>
    <w:unhideWhenUsed/>
    <w:rsid w:val="008D13B2"/>
    <w:pPr>
      <w:spacing w:after="100"/>
      <w:ind w:left="440"/>
    </w:pPr>
  </w:style>
  <w:style w:type="paragraph" w:styleId="TOC1">
    <w:name w:val="toc 1"/>
    <w:basedOn w:val="Normal"/>
    <w:next w:val="Normal"/>
    <w:autoRedefine/>
    <w:uiPriority w:val="39"/>
    <w:unhideWhenUsed/>
    <w:rsid w:val="008D13B2"/>
    <w:pPr>
      <w:spacing w:after="100"/>
    </w:pPr>
  </w:style>
  <w:style w:type="character" w:styleId="Hyperlink">
    <w:name w:val="Hyperlink"/>
    <w:basedOn w:val="DefaultParagraphFont"/>
    <w:uiPriority w:val="99"/>
    <w:unhideWhenUsed/>
    <w:rsid w:val="008D13B2"/>
    <w:rPr>
      <w:color w:val="0563C1" w:themeColor="hyperlink"/>
      <w:u w:val="single"/>
    </w:rPr>
  </w:style>
  <w:style w:type="paragraph" w:styleId="BalloonText">
    <w:name w:val="Balloon Text"/>
    <w:basedOn w:val="Normal"/>
    <w:link w:val="BalloonTextChar"/>
    <w:uiPriority w:val="99"/>
    <w:semiHidden/>
    <w:unhideWhenUsed/>
    <w:rsid w:val="000607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29"/>
    <w:rPr>
      <w:rFonts w:ascii="Segoe UI" w:hAnsi="Segoe UI" w:cs="Segoe UI"/>
      <w:sz w:val="18"/>
      <w:szCs w:val="18"/>
    </w:rPr>
  </w:style>
  <w:style w:type="paragraph" w:styleId="NormalWeb">
    <w:name w:val="Normal (Web)"/>
    <w:basedOn w:val="Normal"/>
    <w:uiPriority w:val="99"/>
    <w:semiHidden/>
    <w:unhideWhenUsed/>
    <w:rsid w:val="009C5EF2"/>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836229"/>
    <w:rPr>
      <w:sz w:val="16"/>
      <w:szCs w:val="16"/>
    </w:rPr>
  </w:style>
  <w:style w:type="paragraph" w:styleId="CommentText">
    <w:name w:val="annotation text"/>
    <w:basedOn w:val="Normal"/>
    <w:link w:val="CommentTextChar"/>
    <w:uiPriority w:val="99"/>
    <w:semiHidden/>
    <w:unhideWhenUsed/>
    <w:rsid w:val="00836229"/>
    <w:rPr>
      <w:sz w:val="20"/>
      <w:szCs w:val="20"/>
    </w:rPr>
  </w:style>
  <w:style w:type="character" w:customStyle="1" w:styleId="CommentTextChar">
    <w:name w:val="Comment Text Char"/>
    <w:basedOn w:val="DefaultParagraphFont"/>
    <w:link w:val="CommentText"/>
    <w:uiPriority w:val="99"/>
    <w:semiHidden/>
    <w:rsid w:val="00836229"/>
    <w:rPr>
      <w:sz w:val="20"/>
      <w:szCs w:val="20"/>
    </w:rPr>
  </w:style>
  <w:style w:type="paragraph" w:styleId="CommentSubject">
    <w:name w:val="annotation subject"/>
    <w:basedOn w:val="CommentText"/>
    <w:next w:val="CommentText"/>
    <w:link w:val="CommentSubjectChar"/>
    <w:uiPriority w:val="99"/>
    <w:semiHidden/>
    <w:unhideWhenUsed/>
    <w:rsid w:val="00836229"/>
    <w:rPr>
      <w:b/>
      <w:bCs/>
    </w:rPr>
  </w:style>
  <w:style w:type="character" w:customStyle="1" w:styleId="CommentSubjectChar">
    <w:name w:val="Comment Subject Char"/>
    <w:basedOn w:val="CommentTextChar"/>
    <w:link w:val="CommentSubject"/>
    <w:uiPriority w:val="99"/>
    <w:semiHidden/>
    <w:rsid w:val="00836229"/>
    <w:rPr>
      <w:b/>
      <w:bCs/>
      <w:sz w:val="20"/>
      <w:szCs w:val="20"/>
    </w:rPr>
  </w:style>
  <w:style w:type="character" w:customStyle="1" w:styleId="Heading2Char">
    <w:name w:val="Heading 2 Char"/>
    <w:basedOn w:val="DefaultParagraphFont"/>
    <w:link w:val="Heading2"/>
    <w:uiPriority w:val="9"/>
    <w:semiHidden/>
    <w:rsid w:val="001D3175"/>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CC3810"/>
    <w:pPr>
      <w:spacing w:after="0" w:line="240" w:lineRule="auto"/>
    </w:pPr>
  </w:style>
  <w:style w:type="paragraph" w:customStyle="1" w:styleId="TBSCNormal">
    <w:name w:val="TBSC Normal"/>
    <w:link w:val="TBSCNormalChar"/>
    <w:rsid w:val="002D2C9A"/>
    <w:pPr>
      <w:tabs>
        <w:tab w:val="center" w:pos="4536"/>
        <w:tab w:val="right" w:pos="9072"/>
      </w:tabs>
      <w:spacing w:after="240" w:line="240" w:lineRule="auto"/>
    </w:pPr>
    <w:rPr>
      <w:rFonts w:ascii="Times New Roman" w:eastAsia="Times New Roman" w:hAnsi="Times New Roman" w:cs="Times New Roman"/>
      <w:kern w:val="24"/>
      <w:sz w:val="24"/>
      <w:szCs w:val="24"/>
    </w:rPr>
  </w:style>
  <w:style w:type="character" w:customStyle="1" w:styleId="TBSCNormalChar">
    <w:name w:val="TBSC Normal Char"/>
    <w:basedOn w:val="DefaultParagraphFont"/>
    <w:link w:val="TBSCNormal"/>
    <w:rsid w:val="002D2C9A"/>
    <w:rPr>
      <w:rFonts w:ascii="Times New Roman" w:eastAsia="Times New Roman" w:hAnsi="Times New Roman" w:cs="Times New Roman"/>
      <w:kern w:val="24"/>
      <w:sz w:val="24"/>
      <w:szCs w:val="24"/>
    </w:rPr>
  </w:style>
  <w:style w:type="paragraph" w:styleId="Header">
    <w:name w:val="header"/>
    <w:basedOn w:val="Normal"/>
    <w:link w:val="HeaderChar"/>
    <w:uiPriority w:val="99"/>
    <w:unhideWhenUsed/>
    <w:rsid w:val="0083271D"/>
    <w:pPr>
      <w:tabs>
        <w:tab w:val="center" w:pos="4680"/>
        <w:tab w:val="right" w:pos="9360"/>
      </w:tabs>
    </w:pPr>
  </w:style>
  <w:style w:type="character" w:customStyle="1" w:styleId="HeaderChar">
    <w:name w:val="Header Char"/>
    <w:basedOn w:val="DefaultParagraphFont"/>
    <w:link w:val="Header"/>
    <w:uiPriority w:val="99"/>
    <w:rsid w:val="0083271D"/>
  </w:style>
  <w:style w:type="paragraph" w:styleId="Footer">
    <w:name w:val="footer"/>
    <w:basedOn w:val="Normal"/>
    <w:link w:val="FooterChar"/>
    <w:uiPriority w:val="99"/>
    <w:unhideWhenUsed/>
    <w:rsid w:val="0083271D"/>
    <w:pPr>
      <w:tabs>
        <w:tab w:val="center" w:pos="4680"/>
        <w:tab w:val="right" w:pos="9360"/>
      </w:tabs>
    </w:pPr>
  </w:style>
  <w:style w:type="character" w:customStyle="1" w:styleId="FooterChar">
    <w:name w:val="Footer Char"/>
    <w:basedOn w:val="DefaultParagraphFont"/>
    <w:link w:val="Footer"/>
    <w:uiPriority w:val="99"/>
    <w:rsid w:val="0083271D"/>
  </w:style>
  <w:style w:type="character" w:styleId="Strong">
    <w:name w:val="Strong"/>
    <w:basedOn w:val="DefaultParagraphFont"/>
    <w:uiPriority w:val="22"/>
    <w:qFormat/>
    <w:rsid w:val="001A0112"/>
    <w:rPr>
      <w:b/>
      <w:bCs/>
    </w:rPr>
  </w:style>
  <w:style w:type="character" w:customStyle="1" w:styleId="UnresolvedMention1">
    <w:name w:val="Unresolved Mention1"/>
    <w:basedOn w:val="DefaultParagraphFont"/>
    <w:uiPriority w:val="99"/>
    <w:semiHidden/>
    <w:unhideWhenUsed/>
    <w:rsid w:val="0033067F"/>
    <w:rPr>
      <w:color w:val="605E5C"/>
      <w:shd w:val="clear" w:color="auto" w:fill="E1DFDD"/>
    </w:rPr>
  </w:style>
  <w:style w:type="character" w:styleId="FollowedHyperlink">
    <w:name w:val="FollowedHyperlink"/>
    <w:basedOn w:val="DefaultParagraphFont"/>
    <w:uiPriority w:val="99"/>
    <w:semiHidden/>
    <w:unhideWhenUsed/>
    <w:rsid w:val="00020A67"/>
    <w:rPr>
      <w:color w:val="954F72" w:themeColor="followedHyperlink"/>
      <w:u w:val="single"/>
    </w:rPr>
  </w:style>
  <w:style w:type="character" w:customStyle="1" w:styleId="apple-converted-space">
    <w:name w:val="apple-converted-space"/>
    <w:basedOn w:val="DefaultParagraphFont"/>
    <w:rsid w:val="0026365F"/>
  </w:style>
  <w:style w:type="character" w:customStyle="1" w:styleId="UnresolvedMention2">
    <w:name w:val="Unresolved Mention2"/>
    <w:basedOn w:val="DefaultParagraphFont"/>
    <w:uiPriority w:val="99"/>
    <w:semiHidden/>
    <w:unhideWhenUsed/>
    <w:rsid w:val="00BA7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621">
      <w:bodyDiv w:val="1"/>
      <w:marLeft w:val="0"/>
      <w:marRight w:val="0"/>
      <w:marTop w:val="0"/>
      <w:marBottom w:val="0"/>
      <w:divBdr>
        <w:top w:val="none" w:sz="0" w:space="0" w:color="auto"/>
        <w:left w:val="none" w:sz="0" w:space="0" w:color="auto"/>
        <w:bottom w:val="none" w:sz="0" w:space="0" w:color="auto"/>
        <w:right w:val="none" w:sz="0" w:space="0" w:color="auto"/>
      </w:divBdr>
    </w:div>
    <w:div w:id="28382553">
      <w:bodyDiv w:val="1"/>
      <w:marLeft w:val="0"/>
      <w:marRight w:val="0"/>
      <w:marTop w:val="0"/>
      <w:marBottom w:val="0"/>
      <w:divBdr>
        <w:top w:val="none" w:sz="0" w:space="0" w:color="auto"/>
        <w:left w:val="none" w:sz="0" w:space="0" w:color="auto"/>
        <w:bottom w:val="none" w:sz="0" w:space="0" w:color="auto"/>
        <w:right w:val="none" w:sz="0" w:space="0" w:color="auto"/>
      </w:divBdr>
    </w:div>
    <w:div w:id="29035537">
      <w:bodyDiv w:val="1"/>
      <w:marLeft w:val="0"/>
      <w:marRight w:val="0"/>
      <w:marTop w:val="0"/>
      <w:marBottom w:val="0"/>
      <w:divBdr>
        <w:top w:val="none" w:sz="0" w:space="0" w:color="auto"/>
        <w:left w:val="none" w:sz="0" w:space="0" w:color="auto"/>
        <w:bottom w:val="none" w:sz="0" w:space="0" w:color="auto"/>
        <w:right w:val="none" w:sz="0" w:space="0" w:color="auto"/>
      </w:divBdr>
    </w:div>
    <w:div w:id="59141500">
      <w:bodyDiv w:val="1"/>
      <w:marLeft w:val="0"/>
      <w:marRight w:val="0"/>
      <w:marTop w:val="0"/>
      <w:marBottom w:val="0"/>
      <w:divBdr>
        <w:top w:val="none" w:sz="0" w:space="0" w:color="auto"/>
        <w:left w:val="none" w:sz="0" w:space="0" w:color="auto"/>
        <w:bottom w:val="none" w:sz="0" w:space="0" w:color="auto"/>
        <w:right w:val="none" w:sz="0" w:space="0" w:color="auto"/>
      </w:divBdr>
      <w:divsChild>
        <w:div w:id="192886750">
          <w:marLeft w:val="446"/>
          <w:marRight w:val="0"/>
          <w:marTop w:val="0"/>
          <w:marBottom w:val="0"/>
          <w:divBdr>
            <w:top w:val="none" w:sz="0" w:space="0" w:color="auto"/>
            <w:left w:val="none" w:sz="0" w:space="0" w:color="auto"/>
            <w:bottom w:val="none" w:sz="0" w:space="0" w:color="auto"/>
            <w:right w:val="none" w:sz="0" w:space="0" w:color="auto"/>
          </w:divBdr>
        </w:div>
        <w:div w:id="256405022">
          <w:marLeft w:val="446"/>
          <w:marRight w:val="0"/>
          <w:marTop w:val="0"/>
          <w:marBottom w:val="0"/>
          <w:divBdr>
            <w:top w:val="none" w:sz="0" w:space="0" w:color="auto"/>
            <w:left w:val="none" w:sz="0" w:space="0" w:color="auto"/>
            <w:bottom w:val="none" w:sz="0" w:space="0" w:color="auto"/>
            <w:right w:val="none" w:sz="0" w:space="0" w:color="auto"/>
          </w:divBdr>
        </w:div>
        <w:div w:id="378746337">
          <w:marLeft w:val="446"/>
          <w:marRight w:val="0"/>
          <w:marTop w:val="0"/>
          <w:marBottom w:val="0"/>
          <w:divBdr>
            <w:top w:val="none" w:sz="0" w:space="0" w:color="auto"/>
            <w:left w:val="none" w:sz="0" w:space="0" w:color="auto"/>
            <w:bottom w:val="none" w:sz="0" w:space="0" w:color="auto"/>
            <w:right w:val="none" w:sz="0" w:space="0" w:color="auto"/>
          </w:divBdr>
        </w:div>
        <w:div w:id="451364030">
          <w:marLeft w:val="446"/>
          <w:marRight w:val="0"/>
          <w:marTop w:val="0"/>
          <w:marBottom w:val="0"/>
          <w:divBdr>
            <w:top w:val="none" w:sz="0" w:space="0" w:color="auto"/>
            <w:left w:val="none" w:sz="0" w:space="0" w:color="auto"/>
            <w:bottom w:val="none" w:sz="0" w:space="0" w:color="auto"/>
            <w:right w:val="none" w:sz="0" w:space="0" w:color="auto"/>
          </w:divBdr>
        </w:div>
        <w:div w:id="668095494">
          <w:marLeft w:val="446"/>
          <w:marRight w:val="0"/>
          <w:marTop w:val="0"/>
          <w:marBottom w:val="0"/>
          <w:divBdr>
            <w:top w:val="none" w:sz="0" w:space="0" w:color="auto"/>
            <w:left w:val="none" w:sz="0" w:space="0" w:color="auto"/>
            <w:bottom w:val="none" w:sz="0" w:space="0" w:color="auto"/>
            <w:right w:val="none" w:sz="0" w:space="0" w:color="auto"/>
          </w:divBdr>
        </w:div>
        <w:div w:id="751511145">
          <w:marLeft w:val="446"/>
          <w:marRight w:val="0"/>
          <w:marTop w:val="0"/>
          <w:marBottom w:val="0"/>
          <w:divBdr>
            <w:top w:val="none" w:sz="0" w:space="0" w:color="auto"/>
            <w:left w:val="none" w:sz="0" w:space="0" w:color="auto"/>
            <w:bottom w:val="none" w:sz="0" w:space="0" w:color="auto"/>
            <w:right w:val="none" w:sz="0" w:space="0" w:color="auto"/>
          </w:divBdr>
        </w:div>
        <w:div w:id="1379549563">
          <w:marLeft w:val="446"/>
          <w:marRight w:val="0"/>
          <w:marTop w:val="0"/>
          <w:marBottom w:val="0"/>
          <w:divBdr>
            <w:top w:val="none" w:sz="0" w:space="0" w:color="auto"/>
            <w:left w:val="none" w:sz="0" w:space="0" w:color="auto"/>
            <w:bottom w:val="none" w:sz="0" w:space="0" w:color="auto"/>
            <w:right w:val="none" w:sz="0" w:space="0" w:color="auto"/>
          </w:divBdr>
        </w:div>
        <w:div w:id="1398821180">
          <w:marLeft w:val="446"/>
          <w:marRight w:val="0"/>
          <w:marTop w:val="0"/>
          <w:marBottom w:val="0"/>
          <w:divBdr>
            <w:top w:val="none" w:sz="0" w:space="0" w:color="auto"/>
            <w:left w:val="none" w:sz="0" w:space="0" w:color="auto"/>
            <w:bottom w:val="none" w:sz="0" w:space="0" w:color="auto"/>
            <w:right w:val="none" w:sz="0" w:space="0" w:color="auto"/>
          </w:divBdr>
        </w:div>
        <w:div w:id="1640960700">
          <w:marLeft w:val="446"/>
          <w:marRight w:val="0"/>
          <w:marTop w:val="0"/>
          <w:marBottom w:val="0"/>
          <w:divBdr>
            <w:top w:val="none" w:sz="0" w:space="0" w:color="auto"/>
            <w:left w:val="none" w:sz="0" w:space="0" w:color="auto"/>
            <w:bottom w:val="none" w:sz="0" w:space="0" w:color="auto"/>
            <w:right w:val="none" w:sz="0" w:space="0" w:color="auto"/>
          </w:divBdr>
        </w:div>
      </w:divsChild>
    </w:div>
    <w:div w:id="111019703">
      <w:bodyDiv w:val="1"/>
      <w:marLeft w:val="0"/>
      <w:marRight w:val="0"/>
      <w:marTop w:val="0"/>
      <w:marBottom w:val="0"/>
      <w:divBdr>
        <w:top w:val="none" w:sz="0" w:space="0" w:color="auto"/>
        <w:left w:val="none" w:sz="0" w:space="0" w:color="auto"/>
        <w:bottom w:val="none" w:sz="0" w:space="0" w:color="auto"/>
        <w:right w:val="none" w:sz="0" w:space="0" w:color="auto"/>
      </w:divBdr>
    </w:div>
    <w:div w:id="157573379">
      <w:bodyDiv w:val="1"/>
      <w:marLeft w:val="0"/>
      <w:marRight w:val="0"/>
      <w:marTop w:val="0"/>
      <w:marBottom w:val="0"/>
      <w:divBdr>
        <w:top w:val="none" w:sz="0" w:space="0" w:color="auto"/>
        <w:left w:val="none" w:sz="0" w:space="0" w:color="auto"/>
        <w:bottom w:val="none" w:sz="0" w:space="0" w:color="auto"/>
        <w:right w:val="none" w:sz="0" w:space="0" w:color="auto"/>
      </w:divBdr>
    </w:div>
    <w:div w:id="188303205">
      <w:bodyDiv w:val="1"/>
      <w:marLeft w:val="0"/>
      <w:marRight w:val="0"/>
      <w:marTop w:val="0"/>
      <w:marBottom w:val="0"/>
      <w:divBdr>
        <w:top w:val="none" w:sz="0" w:space="0" w:color="auto"/>
        <w:left w:val="none" w:sz="0" w:space="0" w:color="auto"/>
        <w:bottom w:val="none" w:sz="0" w:space="0" w:color="auto"/>
        <w:right w:val="none" w:sz="0" w:space="0" w:color="auto"/>
      </w:divBdr>
    </w:div>
    <w:div w:id="192158104">
      <w:bodyDiv w:val="1"/>
      <w:marLeft w:val="0"/>
      <w:marRight w:val="0"/>
      <w:marTop w:val="0"/>
      <w:marBottom w:val="0"/>
      <w:divBdr>
        <w:top w:val="none" w:sz="0" w:space="0" w:color="auto"/>
        <w:left w:val="none" w:sz="0" w:space="0" w:color="auto"/>
        <w:bottom w:val="none" w:sz="0" w:space="0" w:color="auto"/>
        <w:right w:val="none" w:sz="0" w:space="0" w:color="auto"/>
      </w:divBdr>
    </w:div>
    <w:div w:id="199051202">
      <w:bodyDiv w:val="1"/>
      <w:marLeft w:val="0"/>
      <w:marRight w:val="0"/>
      <w:marTop w:val="0"/>
      <w:marBottom w:val="0"/>
      <w:divBdr>
        <w:top w:val="none" w:sz="0" w:space="0" w:color="auto"/>
        <w:left w:val="none" w:sz="0" w:space="0" w:color="auto"/>
        <w:bottom w:val="none" w:sz="0" w:space="0" w:color="auto"/>
        <w:right w:val="none" w:sz="0" w:space="0" w:color="auto"/>
      </w:divBdr>
    </w:div>
    <w:div w:id="204753753">
      <w:bodyDiv w:val="1"/>
      <w:marLeft w:val="0"/>
      <w:marRight w:val="0"/>
      <w:marTop w:val="0"/>
      <w:marBottom w:val="0"/>
      <w:divBdr>
        <w:top w:val="none" w:sz="0" w:space="0" w:color="auto"/>
        <w:left w:val="none" w:sz="0" w:space="0" w:color="auto"/>
        <w:bottom w:val="none" w:sz="0" w:space="0" w:color="auto"/>
        <w:right w:val="none" w:sz="0" w:space="0" w:color="auto"/>
      </w:divBdr>
    </w:div>
    <w:div w:id="230506741">
      <w:bodyDiv w:val="1"/>
      <w:marLeft w:val="0"/>
      <w:marRight w:val="0"/>
      <w:marTop w:val="0"/>
      <w:marBottom w:val="0"/>
      <w:divBdr>
        <w:top w:val="none" w:sz="0" w:space="0" w:color="auto"/>
        <w:left w:val="none" w:sz="0" w:space="0" w:color="auto"/>
        <w:bottom w:val="none" w:sz="0" w:space="0" w:color="auto"/>
        <w:right w:val="none" w:sz="0" w:space="0" w:color="auto"/>
      </w:divBdr>
    </w:div>
    <w:div w:id="238633848">
      <w:bodyDiv w:val="1"/>
      <w:marLeft w:val="0"/>
      <w:marRight w:val="0"/>
      <w:marTop w:val="0"/>
      <w:marBottom w:val="0"/>
      <w:divBdr>
        <w:top w:val="none" w:sz="0" w:space="0" w:color="auto"/>
        <w:left w:val="none" w:sz="0" w:space="0" w:color="auto"/>
        <w:bottom w:val="none" w:sz="0" w:space="0" w:color="auto"/>
        <w:right w:val="none" w:sz="0" w:space="0" w:color="auto"/>
      </w:divBdr>
    </w:div>
    <w:div w:id="243884003">
      <w:bodyDiv w:val="1"/>
      <w:marLeft w:val="0"/>
      <w:marRight w:val="0"/>
      <w:marTop w:val="0"/>
      <w:marBottom w:val="0"/>
      <w:divBdr>
        <w:top w:val="none" w:sz="0" w:space="0" w:color="auto"/>
        <w:left w:val="none" w:sz="0" w:space="0" w:color="auto"/>
        <w:bottom w:val="none" w:sz="0" w:space="0" w:color="auto"/>
        <w:right w:val="none" w:sz="0" w:space="0" w:color="auto"/>
      </w:divBdr>
    </w:div>
    <w:div w:id="255021741">
      <w:bodyDiv w:val="1"/>
      <w:marLeft w:val="0"/>
      <w:marRight w:val="0"/>
      <w:marTop w:val="0"/>
      <w:marBottom w:val="0"/>
      <w:divBdr>
        <w:top w:val="none" w:sz="0" w:space="0" w:color="auto"/>
        <w:left w:val="none" w:sz="0" w:space="0" w:color="auto"/>
        <w:bottom w:val="none" w:sz="0" w:space="0" w:color="auto"/>
        <w:right w:val="none" w:sz="0" w:space="0" w:color="auto"/>
      </w:divBdr>
    </w:div>
    <w:div w:id="270401576">
      <w:bodyDiv w:val="1"/>
      <w:marLeft w:val="0"/>
      <w:marRight w:val="0"/>
      <w:marTop w:val="0"/>
      <w:marBottom w:val="0"/>
      <w:divBdr>
        <w:top w:val="none" w:sz="0" w:space="0" w:color="auto"/>
        <w:left w:val="none" w:sz="0" w:space="0" w:color="auto"/>
        <w:bottom w:val="none" w:sz="0" w:space="0" w:color="auto"/>
        <w:right w:val="none" w:sz="0" w:space="0" w:color="auto"/>
      </w:divBdr>
    </w:div>
    <w:div w:id="331445649">
      <w:bodyDiv w:val="1"/>
      <w:marLeft w:val="0"/>
      <w:marRight w:val="0"/>
      <w:marTop w:val="0"/>
      <w:marBottom w:val="0"/>
      <w:divBdr>
        <w:top w:val="none" w:sz="0" w:space="0" w:color="auto"/>
        <w:left w:val="none" w:sz="0" w:space="0" w:color="auto"/>
        <w:bottom w:val="none" w:sz="0" w:space="0" w:color="auto"/>
        <w:right w:val="none" w:sz="0" w:space="0" w:color="auto"/>
      </w:divBdr>
    </w:div>
    <w:div w:id="331643779">
      <w:bodyDiv w:val="1"/>
      <w:marLeft w:val="0"/>
      <w:marRight w:val="0"/>
      <w:marTop w:val="0"/>
      <w:marBottom w:val="0"/>
      <w:divBdr>
        <w:top w:val="none" w:sz="0" w:space="0" w:color="auto"/>
        <w:left w:val="none" w:sz="0" w:space="0" w:color="auto"/>
        <w:bottom w:val="none" w:sz="0" w:space="0" w:color="auto"/>
        <w:right w:val="none" w:sz="0" w:space="0" w:color="auto"/>
      </w:divBdr>
    </w:div>
    <w:div w:id="345525231">
      <w:bodyDiv w:val="1"/>
      <w:marLeft w:val="0"/>
      <w:marRight w:val="0"/>
      <w:marTop w:val="0"/>
      <w:marBottom w:val="0"/>
      <w:divBdr>
        <w:top w:val="none" w:sz="0" w:space="0" w:color="auto"/>
        <w:left w:val="none" w:sz="0" w:space="0" w:color="auto"/>
        <w:bottom w:val="none" w:sz="0" w:space="0" w:color="auto"/>
        <w:right w:val="none" w:sz="0" w:space="0" w:color="auto"/>
      </w:divBdr>
    </w:div>
    <w:div w:id="348416384">
      <w:bodyDiv w:val="1"/>
      <w:marLeft w:val="0"/>
      <w:marRight w:val="0"/>
      <w:marTop w:val="0"/>
      <w:marBottom w:val="0"/>
      <w:divBdr>
        <w:top w:val="none" w:sz="0" w:space="0" w:color="auto"/>
        <w:left w:val="none" w:sz="0" w:space="0" w:color="auto"/>
        <w:bottom w:val="none" w:sz="0" w:space="0" w:color="auto"/>
        <w:right w:val="none" w:sz="0" w:space="0" w:color="auto"/>
      </w:divBdr>
    </w:div>
    <w:div w:id="352001234">
      <w:bodyDiv w:val="1"/>
      <w:marLeft w:val="0"/>
      <w:marRight w:val="0"/>
      <w:marTop w:val="0"/>
      <w:marBottom w:val="0"/>
      <w:divBdr>
        <w:top w:val="none" w:sz="0" w:space="0" w:color="auto"/>
        <w:left w:val="none" w:sz="0" w:space="0" w:color="auto"/>
        <w:bottom w:val="none" w:sz="0" w:space="0" w:color="auto"/>
        <w:right w:val="none" w:sz="0" w:space="0" w:color="auto"/>
      </w:divBdr>
    </w:div>
    <w:div w:id="3554291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12">
          <w:marLeft w:val="446"/>
          <w:marRight w:val="0"/>
          <w:marTop w:val="0"/>
          <w:marBottom w:val="0"/>
          <w:divBdr>
            <w:top w:val="none" w:sz="0" w:space="0" w:color="auto"/>
            <w:left w:val="none" w:sz="0" w:space="0" w:color="auto"/>
            <w:bottom w:val="none" w:sz="0" w:space="0" w:color="auto"/>
            <w:right w:val="none" w:sz="0" w:space="0" w:color="auto"/>
          </w:divBdr>
        </w:div>
        <w:div w:id="996224341">
          <w:marLeft w:val="446"/>
          <w:marRight w:val="0"/>
          <w:marTop w:val="0"/>
          <w:marBottom w:val="0"/>
          <w:divBdr>
            <w:top w:val="none" w:sz="0" w:space="0" w:color="auto"/>
            <w:left w:val="none" w:sz="0" w:space="0" w:color="auto"/>
            <w:bottom w:val="none" w:sz="0" w:space="0" w:color="auto"/>
            <w:right w:val="none" w:sz="0" w:space="0" w:color="auto"/>
          </w:divBdr>
        </w:div>
        <w:div w:id="1000082046">
          <w:marLeft w:val="446"/>
          <w:marRight w:val="0"/>
          <w:marTop w:val="0"/>
          <w:marBottom w:val="0"/>
          <w:divBdr>
            <w:top w:val="none" w:sz="0" w:space="0" w:color="auto"/>
            <w:left w:val="none" w:sz="0" w:space="0" w:color="auto"/>
            <w:bottom w:val="none" w:sz="0" w:space="0" w:color="auto"/>
            <w:right w:val="none" w:sz="0" w:space="0" w:color="auto"/>
          </w:divBdr>
        </w:div>
        <w:div w:id="1071735638">
          <w:marLeft w:val="446"/>
          <w:marRight w:val="0"/>
          <w:marTop w:val="0"/>
          <w:marBottom w:val="0"/>
          <w:divBdr>
            <w:top w:val="none" w:sz="0" w:space="0" w:color="auto"/>
            <w:left w:val="none" w:sz="0" w:space="0" w:color="auto"/>
            <w:bottom w:val="none" w:sz="0" w:space="0" w:color="auto"/>
            <w:right w:val="none" w:sz="0" w:space="0" w:color="auto"/>
          </w:divBdr>
        </w:div>
        <w:div w:id="1164400119">
          <w:marLeft w:val="446"/>
          <w:marRight w:val="0"/>
          <w:marTop w:val="0"/>
          <w:marBottom w:val="0"/>
          <w:divBdr>
            <w:top w:val="none" w:sz="0" w:space="0" w:color="auto"/>
            <w:left w:val="none" w:sz="0" w:space="0" w:color="auto"/>
            <w:bottom w:val="none" w:sz="0" w:space="0" w:color="auto"/>
            <w:right w:val="none" w:sz="0" w:space="0" w:color="auto"/>
          </w:divBdr>
        </w:div>
        <w:div w:id="1220286236">
          <w:marLeft w:val="446"/>
          <w:marRight w:val="0"/>
          <w:marTop w:val="0"/>
          <w:marBottom w:val="0"/>
          <w:divBdr>
            <w:top w:val="none" w:sz="0" w:space="0" w:color="auto"/>
            <w:left w:val="none" w:sz="0" w:space="0" w:color="auto"/>
            <w:bottom w:val="none" w:sz="0" w:space="0" w:color="auto"/>
            <w:right w:val="none" w:sz="0" w:space="0" w:color="auto"/>
          </w:divBdr>
        </w:div>
        <w:div w:id="1998486927">
          <w:marLeft w:val="446"/>
          <w:marRight w:val="0"/>
          <w:marTop w:val="0"/>
          <w:marBottom w:val="0"/>
          <w:divBdr>
            <w:top w:val="none" w:sz="0" w:space="0" w:color="auto"/>
            <w:left w:val="none" w:sz="0" w:space="0" w:color="auto"/>
            <w:bottom w:val="none" w:sz="0" w:space="0" w:color="auto"/>
            <w:right w:val="none" w:sz="0" w:space="0" w:color="auto"/>
          </w:divBdr>
        </w:div>
      </w:divsChild>
    </w:div>
    <w:div w:id="366954190">
      <w:bodyDiv w:val="1"/>
      <w:marLeft w:val="0"/>
      <w:marRight w:val="0"/>
      <w:marTop w:val="0"/>
      <w:marBottom w:val="0"/>
      <w:divBdr>
        <w:top w:val="none" w:sz="0" w:space="0" w:color="auto"/>
        <w:left w:val="none" w:sz="0" w:space="0" w:color="auto"/>
        <w:bottom w:val="none" w:sz="0" w:space="0" w:color="auto"/>
        <w:right w:val="none" w:sz="0" w:space="0" w:color="auto"/>
      </w:divBdr>
    </w:div>
    <w:div w:id="378818739">
      <w:bodyDiv w:val="1"/>
      <w:marLeft w:val="0"/>
      <w:marRight w:val="0"/>
      <w:marTop w:val="0"/>
      <w:marBottom w:val="0"/>
      <w:divBdr>
        <w:top w:val="none" w:sz="0" w:space="0" w:color="auto"/>
        <w:left w:val="none" w:sz="0" w:space="0" w:color="auto"/>
        <w:bottom w:val="none" w:sz="0" w:space="0" w:color="auto"/>
        <w:right w:val="none" w:sz="0" w:space="0" w:color="auto"/>
      </w:divBdr>
    </w:div>
    <w:div w:id="389498124">
      <w:bodyDiv w:val="1"/>
      <w:marLeft w:val="0"/>
      <w:marRight w:val="0"/>
      <w:marTop w:val="0"/>
      <w:marBottom w:val="0"/>
      <w:divBdr>
        <w:top w:val="none" w:sz="0" w:space="0" w:color="auto"/>
        <w:left w:val="none" w:sz="0" w:space="0" w:color="auto"/>
        <w:bottom w:val="none" w:sz="0" w:space="0" w:color="auto"/>
        <w:right w:val="none" w:sz="0" w:space="0" w:color="auto"/>
      </w:divBdr>
    </w:div>
    <w:div w:id="398987750">
      <w:bodyDiv w:val="1"/>
      <w:marLeft w:val="0"/>
      <w:marRight w:val="0"/>
      <w:marTop w:val="0"/>
      <w:marBottom w:val="0"/>
      <w:divBdr>
        <w:top w:val="none" w:sz="0" w:space="0" w:color="auto"/>
        <w:left w:val="none" w:sz="0" w:space="0" w:color="auto"/>
        <w:bottom w:val="none" w:sz="0" w:space="0" w:color="auto"/>
        <w:right w:val="none" w:sz="0" w:space="0" w:color="auto"/>
      </w:divBdr>
    </w:div>
    <w:div w:id="402526774">
      <w:bodyDiv w:val="1"/>
      <w:marLeft w:val="0"/>
      <w:marRight w:val="0"/>
      <w:marTop w:val="0"/>
      <w:marBottom w:val="0"/>
      <w:divBdr>
        <w:top w:val="none" w:sz="0" w:space="0" w:color="auto"/>
        <w:left w:val="none" w:sz="0" w:space="0" w:color="auto"/>
        <w:bottom w:val="none" w:sz="0" w:space="0" w:color="auto"/>
        <w:right w:val="none" w:sz="0" w:space="0" w:color="auto"/>
      </w:divBdr>
    </w:div>
    <w:div w:id="415833500">
      <w:bodyDiv w:val="1"/>
      <w:marLeft w:val="0"/>
      <w:marRight w:val="0"/>
      <w:marTop w:val="0"/>
      <w:marBottom w:val="0"/>
      <w:divBdr>
        <w:top w:val="none" w:sz="0" w:space="0" w:color="auto"/>
        <w:left w:val="none" w:sz="0" w:space="0" w:color="auto"/>
        <w:bottom w:val="none" w:sz="0" w:space="0" w:color="auto"/>
        <w:right w:val="none" w:sz="0" w:space="0" w:color="auto"/>
      </w:divBdr>
    </w:div>
    <w:div w:id="420181383">
      <w:bodyDiv w:val="1"/>
      <w:marLeft w:val="0"/>
      <w:marRight w:val="0"/>
      <w:marTop w:val="0"/>
      <w:marBottom w:val="0"/>
      <w:divBdr>
        <w:top w:val="none" w:sz="0" w:space="0" w:color="auto"/>
        <w:left w:val="none" w:sz="0" w:space="0" w:color="auto"/>
        <w:bottom w:val="none" w:sz="0" w:space="0" w:color="auto"/>
        <w:right w:val="none" w:sz="0" w:space="0" w:color="auto"/>
      </w:divBdr>
    </w:div>
    <w:div w:id="426004521">
      <w:bodyDiv w:val="1"/>
      <w:marLeft w:val="0"/>
      <w:marRight w:val="0"/>
      <w:marTop w:val="0"/>
      <w:marBottom w:val="0"/>
      <w:divBdr>
        <w:top w:val="none" w:sz="0" w:space="0" w:color="auto"/>
        <w:left w:val="none" w:sz="0" w:space="0" w:color="auto"/>
        <w:bottom w:val="none" w:sz="0" w:space="0" w:color="auto"/>
        <w:right w:val="none" w:sz="0" w:space="0" w:color="auto"/>
      </w:divBdr>
    </w:div>
    <w:div w:id="438646077">
      <w:bodyDiv w:val="1"/>
      <w:marLeft w:val="0"/>
      <w:marRight w:val="0"/>
      <w:marTop w:val="0"/>
      <w:marBottom w:val="0"/>
      <w:divBdr>
        <w:top w:val="none" w:sz="0" w:space="0" w:color="auto"/>
        <w:left w:val="none" w:sz="0" w:space="0" w:color="auto"/>
        <w:bottom w:val="none" w:sz="0" w:space="0" w:color="auto"/>
        <w:right w:val="none" w:sz="0" w:space="0" w:color="auto"/>
      </w:divBdr>
    </w:div>
    <w:div w:id="439489982">
      <w:bodyDiv w:val="1"/>
      <w:marLeft w:val="0"/>
      <w:marRight w:val="0"/>
      <w:marTop w:val="0"/>
      <w:marBottom w:val="0"/>
      <w:divBdr>
        <w:top w:val="none" w:sz="0" w:space="0" w:color="auto"/>
        <w:left w:val="none" w:sz="0" w:space="0" w:color="auto"/>
        <w:bottom w:val="none" w:sz="0" w:space="0" w:color="auto"/>
        <w:right w:val="none" w:sz="0" w:space="0" w:color="auto"/>
      </w:divBdr>
    </w:div>
    <w:div w:id="442844914">
      <w:bodyDiv w:val="1"/>
      <w:marLeft w:val="0"/>
      <w:marRight w:val="0"/>
      <w:marTop w:val="0"/>
      <w:marBottom w:val="0"/>
      <w:divBdr>
        <w:top w:val="none" w:sz="0" w:space="0" w:color="auto"/>
        <w:left w:val="none" w:sz="0" w:space="0" w:color="auto"/>
        <w:bottom w:val="none" w:sz="0" w:space="0" w:color="auto"/>
        <w:right w:val="none" w:sz="0" w:space="0" w:color="auto"/>
      </w:divBdr>
    </w:div>
    <w:div w:id="444663639">
      <w:bodyDiv w:val="1"/>
      <w:marLeft w:val="0"/>
      <w:marRight w:val="0"/>
      <w:marTop w:val="0"/>
      <w:marBottom w:val="0"/>
      <w:divBdr>
        <w:top w:val="none" w:sz="0" w:space="0" w:color="auto"/>
        <w:left w:val="none" w:sz="0" w:space="0" w:color="auto"/>
        <w:bottom w:val="none" w:sz="0" w:space="0" w:color="auto"/>
        <w:right w:val="none" w:sz="0" w:space="0" w:color="auto"/>
      </w:divBdr>
    </w:div>
    <w:div w:id="529342463">
      <w:bodyDiv w:val="1"/>
      <w:marLeft w:val="0"/>
      <w:marRight w:val="0"/>
      <w:marTop w:val="0"/>
      <w:marBottom w:val="0"/>
      <w:divBdr>
        <w:top w:val="none" w:sz="0" w:space="0" w:color="auto"/>
        <w:left w:val="none" w:sz="0" w:space="0" w:color="auto"/>
        <w:bottom w:val="none" w:sz="0" w:space="0" w:color="auto"/>
        <w:right w:val="none" w:sz="0" w:space="0" w:color="auto"/>
      </w:divBdr>
    </w:div>
    <w:div w:id="529532938">
      <w:bodyDiv w:val="1"/>
      <w:marLeft w:val="0"/>
      <w:marRight w:val="0"/>
      <w:marTop w:val="0"/>
      <w:marBottom w:val="0"/>
      <w:divBdr>
        <w:top w:val="none" w:sz="0" w:space="0" w:color="auto"/>
        <w:left w:val="none" w:sz="0" w:space="0" w:color="auto"/>
        <w:bottom w:val="none" w:sz="0" w:space="0" w:color="auto"/>
        <w:right w:val="none" w:sz="0" w:space="0" w:color="auto"/>
      </w:divBdr>
    </w:div>
    <w:div w:id="548345735">
      <w:bodyDiv w:val="1"/>
      <w:marLeft w:val="0"/>
      <w:marRight w:val="0"/>
      <w:marTop w:val="0"/>
      <w:marBottom w:val="0"/>
      <w:divBdr>
        <w:top w:val="none" w:sz="0" w:space="0" w:color="auto"/>
        <w:left w:val="none" w:sz="0" w:space="0" w:color="auto"/>
        <w:bottom w:val="none" w:sz="0" w:space="0" w:color="auto"/>
        <w:right w:val="none" w:sz="0" w:space="0" w:color="auto"/>
      </w:divBdr>
    </w:div>
    <w:div w:id="548347657">
      <w:bodyDiv w:val="1"/>
      <w:marLeft w:val="0"/>
      <w:marRight w:val="0"/>
      <w:marTop w:val="0"/>
      <w:marBottom w:val="0"/>
      <w:divBdr>
        <w:top w:val="none" w:sz="0" w:space="0" w:color="auto"/>
        <w:left w:val="none" w:sz="0" w:space="0" w:color="auto"/>
        <w:bottom w:val="none" w:sz="0" w:space="0" w:color="auto"/>
        <w:right w:val="none" w:sz="0" w:space="0" w:color="auto"/>
      </w:divBdr>
    </w:div>
    <w:div w:id="603652499">
      <w:bodyDiv w:val="1"/>
      <w:marLeft w:val="0"/>
      <w:marRight w:val="0"/>
      <w:marTop w:val="0"/>
      <w:marBottom w:val="0"/>
      <w:divBdr>
        <w:top w:val="none" w:sz="0" w:space="0" w:color="auto"/>
        <w:left w:val="none" w:sz="0" w:space="0" w:color="auto"/>
        <w:bottom w:val="none" w:sz="0" w:space="0" w:color="auto"/>
        <w:right w:val="none" w:sz="0" w:space="0" w:color="auto"/>
      </w:divBdr>
    </w:div>
    <w:div w:id="609823840">
      <w:bodyDiv w:val="1"/>
      <w:marLeft w:val="0"/>
      <w:marRight w:val="0"/>
      <w:marTop w:val="0"/>
      <w:marBottom w:val="0"/>
      <w:divBdr>
        <w:top w:val="none" w:sz="0" w:space="0" w:color="auto"/>
        <w:left w:val="none" w:sz="0" w:space="0" w:color="auto"/>
        <w:bottom w:val="none" w:sz="0" w:space="0" w:color="auto"/>
        <w:right w:val="none" w:sz="0" w:space="0" w:color="auto"/>
      </w:divBdr>
    </w:div>
    <w:div w:id="618610779">
      <w:bodyDiv w:val="1"/>
      <w:marLeft w:val="0"/>
      <w:marRight w:val="0"/>
      <w:marTop w:val="0"/>
      <w:marBottom w:val="0"/>
      <w:divBdr>
        <w:top w:val="none" w:sz="0" w:space="0" w:color="auto"/>
        <w:left w:val="none" w:sz="0" w:space="0" w:color="auto"/>
        <w:bottom w:val="none" w:sz="0" w:space="0" w:color="auto"/>
        <w:right w:val="none" w:sz="0" w:space="0" w:color="auto"/>
      </w:divBdr>
    </w:div>
    <w:div w:id="625693862">
      <w:bodyDiv w:val="1"/>
      <w:marLeft w:val="0"/>
      <w:marRight w:val="0"/>
      <w:marTop w:val="0"/>
      <w:marBottom w:val="0"/>
      <w:divBdr>
        <w:top w:val="none" w:sz="0" w:space="0" w:color="auto"/>
        <w:left w:val="none" w:sz="0" w:space="0" w:color="auto"/>
        <w:bottom w:val="none" w:sz="0" w:space="0" w:color="auto"/>
        <w:right w:val="none" w:sz="0" w:space="0" w:color="auto"/>
      </w:divBdr>
    </w:div>
    <w:div w:id="630403627">
      <w:bodyDiv w:val="1"/>
      <w:marLeft w:val="0"/>
      <w:marRight w:val="0"/>
      <w:marTop w:val="0"/>
      <w:marBottom w:val="0"/>
      <w:divBdr>
        <w:top w:val="none" w:sz="0" w:space="0" w:color="auto"/>
        <w:left w:val="none" w:sz="0" w:space="0" w:color="auto"/>
        <w:bottom w:val="none" w:sz="0" w:space="0" w:color="auto"/>
        <w:right w:val="none" w:sz="0" w:space="0" w:color="auto"/>
      </w:divBdr>
    </w:div>
    <w:div w:id="645743598">
      <w:bodyDiv w:val="1"/>
      <w:marLeft w:val="0"/>
      <w:marRight w:val="0"/>
      <w:marTop w:val="0"/>
      <w:marBottom w:val="0"/>
      <w:divBdr>
        <w:top w:val="none" w:sz="0" w:space="0" w:color="auto"/>
        <w:left w:val="none" w:sz="0" w:space="0" w:color="auto"/>
        <w:bottom w:val="none" w:sz="0" w:space="0" w:color="auto"/>
        <w:right w:val="none" w:sz="0" w:space="0" w:color="auto"/>
      </w:divBdr>
    </w:div>
    <w:div w:id="648637365">
      <w:bodyDiv w:val="1"/>
      <w:marLeft w:val="0"/>
      <w:marRight w:val="0"/>
      <w:marTop w:val="0"/>
      <w:marBottom w:val="0"/>
      <w:divBdr>
        <w:top w:val="none" w:sz="0" w:space="0" w:color="auto"/>
        <w:left w:val="none" w:sz="0" w:space="0" w:color="auto"/>
        <w:bottom w:val="none" w:sz="0" w:space="0" w:color="auto"/>
        <w:right w:val="none" w:sz="0" w:space="0" w:color="auto"/>
      </w:divBdr>
    </w:div>
    <w:div w:id="656543763">
      <w:bodyDiv w:val="1"/>
      <w:marLeft w:val="0"/>
      <w:marRight w:val="0"/>
      <w:marTop w:val="0"/>
      <w:marBottom w:val="0"/>
      <w:divBdr>
        <w:top w:val="none" w:sz="0" w:space="0" w:color="auto"/>
        <w:left w:val="none" w:sz="0" w:space="0" w:color="auto"/>
        <w:bottom w:val="none" w:sz="0" w:space="0" w:color="auto"/>
        <w:right w:val="none" w:sz="0" w:space="0" w:color="auto"/>
      </w:divBdr>
    </w:div>
    <w:div w:id="693195183">
      <w:bodyDiv w:val="1"/>
      <w:marLeft w:val="0"/>
      <w:marRight w:val="0"/>
      <w:marTop w:val="0"/>
      <w:marBottom w:val="0"/>
      <w:divBdr>
        <w:top w:val="none" w:sz="0" w:space="0" w:color="auto"/>
        <w:left w:val="none" w:sz="0" w:space="0" w:color="auto"/>
        <w:bottom w:val="none" w:sz="0" w:space="0" w:color="auto"/>
        <w:right w:val="none" w:sz="0" w:space="0" w:color="auto"/>
      </w:divBdr>
    </w:div>
    <w:div w:id="728923932">
      <w:bodyDiv w:val="1"/>
      <w:marLeft w:val="0"/>
      <w:marRight w:val="0"/>
      <w:marTop w:val="0"/>
      <w:marBottom w:val="0"/>
      <w:divBdr>
        <w:top w:val="none" w:sz="0" w:space="0" w:color="auto"/>
        <w:left w:val="none" w:sz="0" w:space="0" w:color="auto"/>
        <w:bottom w:val="none" w:sz="0" w:space="0" w:color="auto"/>
        <w:right w:val="none" w:sz="0" w:space="0" w:color="auto"/>
      </w:divBdr>
      <w:divsChild>
        <w:div w:id="726759701">
          <w:marLeft w:val="547"/>
          <w:marRight w:val="0"/>
          <w:marTop w:val="120"/>
          <w:marBottom w:val="120"/>
          <w:divBdr>
            <w:top w:val="none" w:sz="0" w:space="0" w:color="auto"/>
            <w:left w:val="none" w:sz="0" w:space="0" w:color="auto"/>
            <w:bottom w:val="none" w:sz="0" w:space="0" w:color="auto"/>
            <w:right w:val="none" w:sz="0" w:space="0" w:color="auto"/>
          </w:divBdr>
        </w:div>
        <w:div w:id="729231477">
          <w:marLeft w:val="547"/>
          <w:marRight w:val="0"/>
          <w:marTop w:val="120"/>
          <w:marBottom w:val="120"/>
          <w:divBdr>
            <w:top w:val="none" w:sz="0" w:space="0" w:color="auto"/>
            <w:left w:val="none" w:sz="0" w:space="0" w:color="auto"/>
            <w:bottom w:val="none" w:sz="0" w:space="0" w:color="auto"/>
            <w:right w:val="none" w:sz="0" w:space="0" w:color="auto"/>
          </w:divBdr>
        </w:div>
        <w:div w:id="732042022">
          <w:marLeft w:val="547"/>
          <w:marRight w:val="0"/>
          <w:marTop w:val="120"/>
          <w:marBottom w:val="120"/>
          <w:divBdr>
            <w:top w:val="none" w:sz="0" w:space="0" w:color="auto"/>
            <w:left w:val="none" w:sz="0" w:space="0" w:color="auto"/>
            <w:bottom w:val="none" w:sz="0" w:space="0" w:color="auto"/>
            <w:right w:val="none" w:sz="0" w:space="0" w:color="auto"/>
          </w:divBdr>
        </w:div>
        <w:div w:id="2134129978">
          <w:marLeft w:val="547"/>
          <w:marRight w:val="0"/>
          <w:marTop w:val="120"/>
          <w:marBottom w:val="120"/>
          <w:divBdr>
            <w:top w:val="none" w:sz="0" w:space="0" w:color="auto"/>
            <w:left w:val="none" w:sz="0" w:space="0" w:color="auto"/>
            <w:bottom w:val="none" w:sz="0" w:space="0" w:color="auto"/>
            <w:right w:val="none" w:sz="0" w:space="0" w:color="auto"/>
          </w:divBdr>
        </w:div>
      </w:divsChild>
    </w:div>
    <w:div w:id="759832624">
      <w:bodyDiv w:val="1"/>
      <w:marLeft w:val="0"/>
      <w:marRight w:val="0"/>
      <w:marTop w:val="0"/>
      <w:marBottom w:val="0"/>
      <w:divBdr>
        <w:top w:val="none" w:sz="0" w:space="0" w:color="auto"/>
        <w:left w:val="none" w:sz="0" w:space="0" w:color="auto"/>
        <w:bottom w:val="none" w:sz="0" w:space="0" w:color="auto"/>
        <w:right w:val="none" w:sz="0" w:space="0" w:color="auto"/>
      </w:divBdr>
    </w:div>
    <w:div w:id="768507879">
      <w:bodyDiv w:val="1"/>
      <w:marLeft w:val="0"/>
      <w:marRight w:val="0"/>
      <w:marTop w:val="0"/>
      <w:marBottom w:val="0"/>
      <w:divBdr>
        <w:top w:val="none" w:sz="0" w:space="0" w:color="auto"/>
        <w:left w:val="none" w:sz="0" w:space="0" w:color="auto"/>
        <w:bottom w:val="none" w:sz="0" w:space="0" w:color="auto"/>
        <w:right w:val="none" w:sz="0" w:space="0" w:color="auto"/>
      </w:divBdr>
    </w:div>
    <w:div w:id="825972125">
      <w:bodyDiv w:val="1"/>
      <w:marLeft w:val="0"/>
      <w:marRight w:val="0"/>
      <w:marTop w:val="0"/>
      <w:marBottom w:val="0"/>
      <w:divBdr>
        <w:top w:val="none" w:sz="0" w:space="0" w:color="auto"/>
        <w:left w:val="none" w:sz="0" w:space="0" w:color="auto"/>
        <w:bottom w:val="none" w:sz="0" w:space="0" w:color="auto"/>
        <w:right w:val="none" w:sz="0" w:space="0" w:color="auto"/>
      </w:divBdr>
    </w:div>
    <w:div w:id="834416904">
      <w:bodyDiv w:val="1"/>
      <w:marLeft w:val="0"/>
      <w:marRight w:val="0"/>
      <w:marTop w:val="0"/>
      <w:marBottom w:val="0"/>
      <w:divBdr>
        <w:top w:val="none" w:sz="0" w:space="0" w:color="auto"/>
        <w:left w:val="none" w:sz="0" w:space="0" w:color="auto"/>
        <w:bottom w:val="none" w:sz="0" w:space="0" w:color="auto"/>
        <w:right w:val="none" w:sz="0" w:space="0" w:color="auto"/>
      </w:divBdr>
    </w:div>
    <w:div w:id="843742613">
      <w:bodyDiv w:val="1"/>
      <w:marLeft w:val="0"/>
      <w:marRight w:val="0"/>
      <w:marTop w:val="0"/>
      <w:marBottom w:val="0"/>
      <w:divBdr>
        <w:top w:val="none" w:sz="0" w:space="0" w:color="auto"/>
        <w:left w:val="none" w:sz="0" w:space="0" w:color="auto"/>
        <w:bottom w:val="none" w:sz="0" w:space="0" w:color="auto"/>
        <w:right w:val="none" w:sz="0" w:space="0" w:color="auto"/>
      </w:divBdr>
    </w:div>
    <w:div w:id="844131851">
      <w:bodyDiv w:val="1"/>
      <w:marLeft w:val="0"/>
      <w:marRight w:val="0"/>
      <w:marTop w:val="0"/>
      <w:marBottom w:val="0"/>
      <w:divBdr>
        <w:top w:val="none" w:sz="0" w:space="0" w:color="auto"/>
        <w:left w:val="none" w:sz="0" w:space="0" w:color="auto"/>
        <w:bottom w:val="none" w:sz="0" w:space="0" w:color="auto"/>
        <w:right w:val="none" w:sz="0" w:space="0" w:color="auto"/>
      </w:divBdr>
    </w:div>
    <w:div w:id="855389455">
      <w:bodyDiv w:val="1"/>
      <w:marLeft w:val="0"/>
      <w:marRight w:val="0"/>
      <w:marTop w:val="0"/>
      <w:marBottom w:val="0"/>
      <w:divBdr>
        <w:top w:val="none" w:sz="0" w:space="0" w:color="auto"/>
        <w:left w:val="none" w:sz="0" w:space="0" w:color="auto"/>
        <w:bottom w:val="none" w:sz="0" w:space="0" w:color="auto"/>
        <w:right w:val="none" w:sz="0" w:space="0" w:color="auto"/>
      </w:divBdr>
    </w:div>
    <w:div w:id="873925609">
      <w:bodyDiv w:val="1"/>
      <w:marLeft w:val="0"/>
      <w:marRight w:val="0"/>
      <w:marTop w:val="0"/>
      <w:marBottom w:val="0"/>
      <w:divBdr>
        <w:top w:val="none" w:sz="0" w:space="0" w:color="auto"/>
        <w:left w:val="none" w:sz="0" w:space="0" w:color="auto"/>
        <w:bottom w:val="none" w:sz="0" w:space="0" w:color="auto"/>
        <w:right w:val="none" w:sz="0" w:space="0" w:color="auto"/>
      </w:divBdr>
    </w:div>
    <w:div w:id="884870446">
      <w:bodyDiv w:val="1"/>
      <w:marLeft w:val="0"/>
      <w:marRight w:val="0"/>
      <w:marTop w:val="0"/>
      <w:marBottom w:val="0"/>
      <w:divBdr>
        <w:top w:val="none" w:sz="0" w:space="0" w:color="auto"/>
        <w:left w:val="none" w:sz="0" w:space="0" w:color="auto"/>
        <w:bottom w:val="none" w:sz="0" w:space="0" w:color="auto"/>
        <w:right w:val="none" w:sz="0" w:space="0" w:color="auto"/>
      </w:divBdr>
    </w:div>
    <w:div w:id="922686781">
      <w:bodyDiv w:val="1"/>
      <w:marLeft w:val="0"/>
      <w:marRight w:val="0"/>
      <w:marTop w:val="0"/>
      <w:marBottom w:val="0"/>
      <w:divBdr>
        <w:top w:val="none" w:sz="0" w:space="0" w:color="auto"/>
        <w:left w:val="none" w:sz="0" w:space="0" w:color="auto"/>
        <w:bottom w:val="none" w:sz="0" w:space="0" w:color="auto"/>
        <w:right w:val="none" w:sz="0" w:space="0" w:color="auto"/>
      </w:divBdr>
    </w:div>
    <w:div w:id="925268678">
      <w:bodyDiv w:val="1"/>
      <w:marLeft w:val="0"/>
      <w:marRight w:val="0"/>
      <w:marTop w:val="0"/>
      <w:marBottom w:val="0"/>
      <w:divBdr>
        <w:top w:val="none" w:sz="0" w:space="0" w:color="auto"/>
        <w:left w:val="none" w:sz="0" w:space="0" w:color="auto"/>
        <w:bottom w:val="none" w:sz="0" w:space="0" w:color="auto"/>
        <w:right w:val="none" w:sz="0" w:space="0" w:color="auto"/>
      </w:divBdr>
    </w:div>
    <w:div w:id="953294178">
      <w:bodyDiv w:val="1"/>
      <w:marLeft w:val="0"/>
      <w:marRight w:val="0"/>
      <w:marTop w:val="0"/>
      <w:marBottom w:val="0"/>
      <w:divBdr>
        <w:top w:val="none" w:sz="0" w:space="0" w:color="auto"/>
        <w:left w:val="none" w:sz="0" w:space="0" w:color="auto"/>
        <w:bottom w:val="none" w:sz="0" w:space="0" w:color="auto"/>
        <w:right w:val="none" w:sz="0" w:space="0" w:color="auto"/>
      </w:divBdr>
    </w:div>
    <w:div w:id="962803841">
      <w:bodyDiv w:val="1"/>
      <w:marLeft w:val="0"/>
      <w:marRight w:val="0"/>
      <w:marTop w:val="0"/>
      <w:marBottom w:val="0"/>
      <w:divBdr>
        <w:top w:val="none" w:sz="0" w:space="0" w:color="auto"/>
        <w:left w:val="none" w:sz="0" w:space="0" w:color="auto"/>
        <w:bottom w:val="none" w:sz="0" w:space="0" w:color="auto"/>
        <w:right w:val="none" w:sz="0" w:space="0" w:color="auto"/>
      </w:divBdr>
    </w:div>
    <w:div w:id="970330265">
      <w:bodyDiv w:val="1"/>
      <w:marLeft w:val="0"/>
      <w:marRight w:val="0"/>
      <w:marTop w:val="0"/>
      <w:marBottom w:val="0"/>
      <w:divBdr>
        <w:top w:val="none" w:sz="0" w:space="0" w:color="auto"/>
        <w:left w:val="none" w:sz="0" w:space="0" w:color="auto"/>
        <w:bottom w:val="none" w:sz="0" w:space="0" w:color="auto"/>
        <w:right w:val="none" w:sz="0" w:space="0" w:color="auto"/>
      </w:divBdr>
    </w:div>
    <w:div w:id="975641485">
      <w:bodyDiv w:val="1"/>
      <w:marLeft w:val="0"/>
      <w:marRight w:val="0"/>
      <w:marTop w:val="0"/>
      <w:marBottom w:val="0"/>
      <w:divBdr>
        <w:top w:val="none" w:sz="0" w:space="0" w:color="auto"/>
        <w:left w:val="none" w:sz="0" w:space="0" w:color="auto"/>
        <w:bottom w:val="none" w:sz="0" w:space="0" w:color="auto"/>
        <w:right w:val="none" w:sz="0" w:space="0" w:color="auto"/>
      </w:divBdr>
    </w:div>
    <w:div w:id="984820856">
      <w:bodyDiv w:val="1"/>
      <w:marLeft w:val="0"/>
      <w:marRight w:val="0"/>
      <w:marTop w:val="0"/>
      <w:marBottom w:val="0"/>
      <w:divBdr>
        <w:top w:val="none" w:sz="0" w:space="0" w:color="auto"/>
        <w:left w:val="none" w:sz="0" w:space="0" w:color="auto"/>
        <w:bottom w:val="none" w:sz="0" w:space="0" w:color="auto"/>
        <w:right w:val="none" w:sz="0" w:space="0" w:color="auto"/>
      </w:divBdr>
    </w:div>
    <w:div w:id="1001740930">
      <w:bodyDiv w:val="1"/>
      <w:marLeft w:val="0"/>
      <w:marRight w:val="0"/>
      <w:marTop w:val="0"/>
      <w:marBottom w:val="0"/>
      <w:divBdr>
        <w:top w:val="none" w:sz="0" w:space="0" w:color="auto"/>
        <w:left w:val="none" w:sz="0" w:space="0" w:color="auto"/>
        <w:bottom w:val="none" w:sz="0" w:space="0" w:color="auto"/>
        <w:right w:val="none" w:sz="0" w:space="0" w:color="auto"/>
      </w:divBdr>
    </w:div>
    <w:div w:id="1005475626">
      <w:bodyDiv w:val="1"/>
      <w:marLeft w:val="0"/>
      <w:marRight w:val="0"/>
      <w:marTop w:val="0"/>
      <w:marBottom w:val="0"/>
      <w:divBdr>
        <w:top w:val="none" w:sz="0" w:space="0" w:color="auto"/>
        <w:left w:val="none" w:sz="0" w:space="0" w:color="auto"/>
        <w:bottom w:val="none" w:sz="0" w:space="0" w:color="auto"/>
        <w:right w:val="none" w:sz="0" w:space="0" w:color="auto"/>
      </w:divBdr>
    </w:div>
    <w:div w:id="1033925035">
      <w:bodyDiv w:val="1"/>
      <w:marLeft w:val="0"/>
      <w:marRight w:val="0"/>
      <w:marTop w:val="0"/>
      <w:marBottom w:val="0"/>
      <w:divBdr>
        <w:top w:val="none" w:sz="0" w:space="0" w:color="auto"/>
        <w:left w:val="none" w:sz="0" w:space="0" w:color="auto"/>
        <w:bottom w:val="none" w:sz="0" w:space="0" w:color="auto"/>
        <w:right w:val="none" w:sz="0" w:space="0" w:color="auto"/>
      </w:divBdr>
    </w:div>
    <w:div w:id="1039627021">
      <w:bodyDiv w:val="1"/>
      <w:marLeft w:val="0"/>
      <w:marRight w:val="0"/>
      <w:marTop w:val="0"/>
      <w:marBottom w:val="0"/>
      <w:divBdr>
        <w:top w:val="none" w:sz="0" w:space="0" w:color="auto"/>
        <w:left w:val="none" w:sz="0" w:space="0" w:color="auto"/>
        <w:bottom w:val="none" w:sz="0" w:space="0" w:color="auto"/>
        <w:right w:val="none" w:sz="0" w:space="0" w:color="auto"/>
      </w:divBdr>
    </w:div>
    <w:div w:id="1050376068">
      <w:bodyDiv w:val="1"/>
      <w:marLeft w:val="0"/>
      <w:marRight w:val="0"/>
      <w:marTop w:val="0"/>
      <w:marBottom w:val="0"/>
      <w:divBdr>
        <w:top w:val="none" w:sz="0" w:space="0" w:color="auto"/>
        <w:left w:val="none" w:sz="0" w:space="0" w:color="auto"/>
        <w:bottom w:val="none" w:sz="0" w:space="0" w:color="auto"/>
        <w:right w:val="none" w:sz="0" w:space="0" w:color="auto"/>
      </w:divBdr>
    </w:div>
    <w:div w:id="1053314102">
      <w:bodyDiv w:val="1"/>
      <w:marLeft w:val="0"/>
      <w:marRight w:val="0"/>
      <w:marTop w:val="0"/>
      <w:marBottom w:val="0"/>
      <w:divBdr>
        <w:top w:val="none" w:sz="0" w:space="0" w:color="auto"/>
        <w:left w:val="none" w:sz="0" w:space="0" w:color="auto"/>
        <w:bottom w:val="none" w:sz="0" w:space="0" w:color="auto"/>
        <w:right w:val="none" w:sz="0" w:space="0" w:color="auto"/>
      </w:divBdr>
    </w:div>
    <w:div w:id="1065302057">
      <w:bodyDiv w:val="1"/>
      <w:marLeft w:val="0"/>
      <w:marRight w:val="0"/>
      <w:marTop w:val="0"/>
      <w:marBottom w:val="0"/>
      <w:divBdr>
        <w:top w:val="none" w:sz="0" w:space="0" w:color="auto"/>
        <w:left w:val="none" w:sz="0" w:space="0" w:color="auto"/>
        <w:bottom w:val="none" w:sz="0" w:space="0" w:color="auto"/>
        <w:right w:val="none" w:sz="0" w:space="0" w:color="auto"/>
      </w:divBdr>
    </w:div>
    <w:div w:id="1076824181">
      <w:bodyDiv w:val="1"/>
      <w:marLeft w:val="0"/>
      <w:marRight w:val="0"/>
      <w:marTop w:val="0"/>
      <w:marBottom w:val="0"/>
      <w:divBdr>
        <w:top w:val="none" w:sz="0" w:space="0" w:color="auto"/>
        <w:left w:val="none" w:sz="0" w:space="0" w:color="auto"/>
        <w:bottom w:val="none" w:sz="0" w:space="0" w:color="auto"/>
        <w:right w:val="none" w:sz="0" w:space="0" w:color="auto"/>
      </w:divBdr>
    </w:div>
    <w:div w:id="1112937086">
      <w:bodyDiv w:val="1"/>
      <w:marLeft w:val="0"/>
      <w:marRight w:val="0"/>
      <w:marTop w:val="0"/>
      <w:marBottom w:val="0"/>
      <w:divBdr>
        <w:top w:val="none" w:sz="0" w:space="0" w:color="auto"/>
        <w:left w:val="none" w:sz="0" w:space="0" w:color="auto"/>
        <w:bottom w:val="none" w:sz="0" w:space="0" w:color="auto"/>
        <w:right w:val="none" w:sz="0" w:space="0" w:color="auto"/>
      </w:divBdr>
    </w:div>
    <w:div w:id="1113666979">
      <w:bodyDiv w:val="1"/>
      <w:marLeft w:val="0"/>
      <w:marRight w:val="0"/>
      <w:marTop w:val="0"/>
      <w:marBottom w:val="0"/>
      <w:divBdr>
        <w:top w:val="none" w:sz="0" w:space="0" w:color="auto"/>
        <w:left w:val="none" w:sz="0" w:space="0" w:color="auto"/>
        <w:bottom w:val="none" w:sz="0" w:space="0" w:color="auto"/>
        <w:right w:val="none" w:sz="0" w:space="0" w:color="auto"/>
      </w:divBdr>
    </w:div>
    <w:div w:id="1122773742">
      <w:bodyDiv w:val="1"/>
      <w:marLeft w:val="0"/>
      <w:marRight w:val="0"/>
      <w:marTop w:val="0"/>
      <w:marBottom w:val="0"/>
      <w:divBdr>
        <w:top w:val="none" w:sz="0" w:space="0" w:color="auto"/>
        <w:left w:val="none" w:sz="0" w:space="0" w:color="auto"/>
        <w:bottom w:val="none" w:sz="0" w:space="0" w:color="auto"/>
        <w:right w:val="none" w:sz="0" w:space="0" w:color="auto"/>
      </w:divBdr>
    </w:div>
    <w:div w:id="1129008115">
      <w:bodyDiv w:val="1"/>
      <w:marLeft w:val="0"/>
      <w:marRight w:val="0"/>
      <w:marTop w:val="0"/>
      <w:marBottom w:val="0"/>
      <w:divBdr>
        <w:top w:val="none" w:sz="0" w:space="0" w:color="auto"/>
        <w:left w:val="none" w:sz="0" w:space="0" w:color="auto"/>
        <w:bottom w:val="none" w:sz="0" w:space="0" w:color="auto"/>
        <w:right w:val="none" w:sz="0" w:space="0" w:color="auto"/>
      </w:divBdr>
    </w:div>
    <w:div w:id="1158300578">
      <w:bodyDiv w:val="1"/>
      <w:marLeft w:val="0"/>
      <w:marRight w:val="0"/>
      <w:marTop w:val="0"/>
      <w:marBottom w:val="0"/>
      <w:divBdr>
        <w:top w:val="none" w:sz="0" w:space="0" w:color="auto"/>
        <w:left w:val="none" w:sz="0" w:space="0" w:color="auto"/>
        <w:bottom w:val="none" w:sz="0" w:space="0" w:color="auto"/>
        <w:right w:val="none" w:sz="0" w:space="0" w:color="auto"/>
      </w:divBdr>
    </w:div>
    <w:div w:id="1160148102">
      <w:bodyDiv w:val="1"/>
      <w:marLeft w:val="0"/>
      <w:marRight w:val="0"/>
      <w:marTop w:val="0"/>
      <w:marBottom w:val="0"/>
      <w:divBdr>
        <w:top w:val="none" w:sz="0" w:space="0" w:color="auto"/>
        <w:left w:val="none" w:sz="0" w:space="0" w:color="auto"/>
        <w:bottom w:val="none" w:sz="0" w:space="0" w:color="auto"/>
        <w:right w:val="none" w:sz="0" w:space="0" w:color="auto"/>
      </w:divBdr>
    </w:div>
    <w:div w:id="1164204303">
      <w:bodyDiv w:val="1"/>
      <w:marLeft w:val="0"/>
      <w:marRight w:val="0"/>
      <w:marTop w:val="0"/>
      <w:marBottom w:val="0"/>
      <w:divBdr>
        <w:top w:val="none" w:sz="0" w:space="0" w:color="auto"/>
        <w:left w:val="none" w:sz="0" w:space="0" w:color="auto"/>
        <w:bottom w:val="none" w:sz="0" w:space="0" w:color="auto"/>
        <w:right w:val="none" w:sz="0" w:space="0" w:color="auto"/>
      </w:divBdr>
    </w:div>
    <w:div w:id="1176772941">
      <w:bodyDiv w:val="1"/>
      <w:marLeft w:val="0"/>
      <w:marRight w:val="0"/>
      <w:marTop w:val="0"/>
      <w:marBottom w:val="0"/>
      <w:divBdr>
        <w:top w:val="none" w:sz="0" w:space="0" w:color="auto"/>
        <w:left w:val="none" w:sz="0" w:space="0" w:color="auto"/>
        <w:bottom w:val="none" w:sz="0" w:space="0" w:color="auto"/>
        <w:right w:val="none" w:sz="0" w:space="0" w:color="auto"/>
      </w:divBdr>
    </w:div>
    <w:div w:id="1200052882">
      <w:bodyDiv w:val="1"/>
      <w:marLeft w:val="0"/>
      <w:marRight w:val="0"/>
      <w:marTop w:val="0"/>
      <w:marBottom w:val="0"/>
      <w:divBdr>
        <w:top w:val="none" w:sz="0" w:space="0" w:color="auto"/>
        <w:left w:val="none" w:sz="0" w:space="0" w:color="auto"/>
        <w:bottom w:val="none" w:sz="0" w:space="0" w:color="auto"/>
        <w:right w:val="none" w:sz="0" w:space="0" w:color="auto"/>
      </w:divBdr>
    </w:div>
    <w:div w:id="1200817798">
      <w:bodyDiv w:val="1"/>
      <w:marLeft w:val="0"/>
      <w:marRight w:val="0"/>
      <w:marTop w:val="0"/>
      <w:marBottom w:val="0"/>
      <w:divBdr>
        <w:top w:val="none" w:sz="0" w:space="0" w:color="auto"/>
        <w:left w:val="none" w:sz="0" w:space="0" w:color="auto"/>
        <w:bottom w:val="none" w:sz="0" w:space="0" w:color="auto"/>
        <w:right w:val="none" w:sz="0" w:space="0" w:color="auto"/>
      </w:divBdr>
    </w:div>
    <w:div w:id="1209730843">
      <w:bodyDiv w:val="1"/>
      <w:marLeft w:val="0"/>
      <w:marRight w:val="0"/>
      <w:marTop w:val="0"/>
      <w:marBottom w:val="0"/>
      <w:divBdr>
        <w:top w:val="none" w:sz="0" w:space="0" w:color="auto"/>
        <w:left w:val="none" w:sz="0" w:space="0" w:color="auto"/>
        <w:bottom w:val="none" w:sz="0" w:space="0" w:color="auto"/>
        <w:right w:val="none" w:sz="0" w:space="0" w:color="auto"/>
      </w:divBdr>
    </w:div>
    <w:div w:id="1222641686">
      <w:bodyDiv w:val="1"/>
      <w:marLeft w:val="0"/>
      <w:marRight w:val="0"/>
      <w:marTop w:val="0"/>
      <w:marBottom w:val="0"/>
      <w:divBdr>
        <w:top w:val="none" w:sz="0" w:space="0" w:color="auto"/>
        <w:left w:val="none" w:sz="0" w:space="0" w:color="auto"/>
        <w:bottom w:val="none" w:sz="0" w:space="0" w:color="auto"/>
        <w:right w:val="none" w:sz="0" w:space="0" w:color="auto"/>
      </w:divBdr>
    </w:div>
    <w:div w:id="1251741930">
      <w:bodyDiv w:val="1"/>
      <w:marLeft w:val="0"/>
      <w:marRight w:val="0"/>
      <w:marTop w:val="0"/>
      <w:marBottom w:val="0"/>
      <w:divBdr>
        <w:top w:val="none" w:sz="0" w:space="0" w:color="auto"/>
        <w:left w:val="none" w:sz="0" w:space="0" w:color="auto"/>
        <w:bottom w:val="none" w:sz="0" w:space="0" w:color="auto"/>
        <w:right w:val="none" w:sz="0" w:space="0" w:color="auto"/>
      </w:divBdr>
    </w:div>
    <w:div w:id="1259607541">
      <w:bodyDiv w:val="1"/>
      <w:marLeft w:val="0"/>
      <w:marRight w:val="0"/>
      <w:marTop w:val="0"/>
      <w:marBottom w:val="0"/>
      <w:divBdr>
        <w:top w:val="none" w:sz="0" w:space="0" w:color="auto"/>
        <w:left w:val="none" w:sz="0" w:space="0" w:color="auto"/>
        <w:bottom w:val="none" w:sz="0" w:space="0" w:color="auto"/>
        <w:right w:val="none" w:sz="0" w:space="0" w:color="auto"/>
      </w:divBdr>
    </w:div>
    <w:div w:id="1261912151">
      <w:bodyDiv w:val="1"/>
      <w:marLeft w:val="0"/>
      <w:marRight w:val="0"/>
      <w:marTop w:val="0"/>
      <w:marBottom w:val="0"/>
      <w:divBdr>
        <w:top w:val="none" w:sz="0" w:space="0" w:color="auto"/>
        <w:left w:val="none" w:sz="0" w:space="0" w:color="auto"/>
        <w:bottom w:val="none" w:sz="0" w:space="0" w:color="auto"/>
        <w:right w:val="none" w:sz="0" w:space="0" w:color="auto"/>
      </w:divBdr>
    </w:div>
    <w:div w:id="1356033264">
      <w:bodyDiv w:val="1"/>
      <w:marLeft w:val="0"/>
      <w:marRight w:val="0"/>
      <w:marTop w:val="0"/>
      <w:marBottom w:val="0"/>
      <w:divBdr>
        <w:top w:val="none" w:sz="0" w:space="0" w:color="auto"/>
        <w:left w:val="none" w:sz="0" w:space="0" w:color="auto"/>
        <w:bottom w:val="none" w:sz="0" w:space="0" w:color="auto"/>
        <w:right w:val="none" w:sz="0" w:space="0" w:color="auto"/>
      </w:divBdr>
    </w:div>
    <w:div w:id="1363943838">
      <w:bodyDiv w:val="1"/>
      <w:marLeft w:val="0"/>
      <w:marRight w:val="0"/>
      <w:marTop w:val="0"/>
      <w:marBottom w:val="0"/>
      <w:divBdr>
        <w:top w:val="none" w:sz="0" w:space="0" w:color="auto"/>
        <w:left w:val="none" w:sz="0" w:space="0" w:color="auto"/>
        <w:bottom w:val="none" w:sz="0" w:space="0" w:color="auto"/>
        <w:right w:val="none" w:sz="0" w:space="0" w:color="auto"/>
      </w:divBdr>
      <w:divsChild>
        <w:div w:id="257644227">
          <w:marLeft w:val="274"/>
          <w:marRight w:val="0"/>
          <w:marTop w:val="0"/>
          <w:marBottom w:val="0"/>
          <w:divBdr>
            <w:top w:val="none" w:sz="0" w:space="0" w:color="auto"/>
            <w:left w:val="none" w:sz="0" w:space="0" w:color="auto"/>
            <w:bottom w:val="none" w:sz="0" w:space="0" w:color="auto"/>
            <w:right w:val="none" w:sz="0" w:space="0" w:color="auto"/>
          </w:divBdr>
        </w:div>
        <w:div w:id="376587825">
          <w:marLeft w:val="274"/>
          <w:marRight w:val="0"/>
          <w:marTop w:val="0"/>
          <w:marBottom w:val="0"/>
          <w:divBdr>
            <w:top w:val="none" w:sz="0" w:space="0" w:color="auto"/>
            <w:left w:val="none" w:sz="0" w:space="0" w:color="auto"/>
            <w:bottom w:val="none" w:sz="0" w:space="0" w:color="auto"/>
            <w:right w:val="none" w:sz="0" w:space="0" w:color="auto"/>
          </w:divBdr>
        </w:div>
        <w:div w:id="751661623">
          <w:marLeft w:val="274"/>
          <w:marRight w:val="0"/>
          <w:marTop w:val="0"/>
          <w:marBottom w:val="0"/>
          <w:divBdr>
            <w:top w:val="none" w:sz="0" w:space="0" w:color="auto"/>
            <w:left w:val="none" w:sz="0" w:space="0" w:color="auto"/>
            <w:bottom w:val="none" w:sz="0" w:space="0" w:color="auto"/>
            <w:right w:val="none" w:sz="0" w:space="0" w:color="auto"/>
          </w:divBdr>
        </w:div>
        <w:div w:id="1135827645">
          <w:marLeft w:val="274"/>
          <w:marRight w:val="0"/>
          <w:marTop w:val="0"/>
          <w:marBottom w:val="0"/>
          <w:divBdr>
            <w:top w:val="none" w:sz="0" w:space="0" w:color="auto"/>
            <w:left w:val="none" w:sz="0" w:space="0" w:color="auto"/>
            <w:bottom w:val="none" w:sz="0" w:space="0" w:color="auto"/>
            <w:right w:val="none" w:sz="0" w:space="0" w:color="auto"/>
          </w:divBdr>
        </w:div>
        <w:div w:id="1424691651">
          <w:marLeft w:val="274"/>
          <w:marRight w:val="0"/>
          <w:marTop w:val="0"/>
          <w:marBottom w:val="0"/>
          <w:divBdr>
            <w:top w:val="none" w:sz="0" w:space="0" w:color="auto"/>
            <w:left w:val="none" w:sz="0" w:space="0" w:color="auto"/>
            <w:bottom w:val="none" w:sz="0" w:space="0" w:color="auto"/>
            <w:right w:val="none" w:sz="0" w:space="0" w:color="auto"/>
          </w:divBdr>
        </w:div>
        <w:div w:id="1979068349">
          <w:marLeft w:val="274"/>
          <w:marRight w:val="0"/>
          <w:marTop w:val="0"/>
          <w:marBottom w:val="0"/>
          <w:divBdr>
            <w:top w:val="none" w:sz="0" w:space="0" w:color="auto"/>
            <w:left w:val="none" w:sz="0" w:space="0" w:color="auto"/>
            <w:bottom w:val="none" w:sz="0" w:space="0" w:color="auto"/>
            <w:right w:val="none" w:sz="0" w:space="0" w:color="auto"/>
          </w:divBdr>
        </w:div>
        <w:div w:id="2041666919">
          <w:marLeft w:val="274"/>
          <w:marRight w:val="0"/>
          <w:marTop w:val="0"/>
          <w:marBottom w:val="0"/>
          <w:divBdr>
            <w:top w:val="none" w:sz="0" w:space="0" w:color="auto"/>
            <w:left w:val="none" w:sz="0" w:space="0" w:color="auto"/>
            <w:bottom w:val="none" w:sz="0" w:space="0" w:color="auto"/>
            <w:right w:val="none" w:sz="0" w:space="0" w:color="auto"/>
          </w:divBdr>
        </w:div>
      </w:divsChild>
    </w:div>
    <w:div w:id="1369718832">
      <w:bodyDiv w:val="1"/>
      <w:marLeft w:val="0"/>
      <w:marRight w:val="0"/>
      <w:marTop w:val="0"/>
      <w:marBottom w:val="0"/>
      <w:divBdr>
        <w:top w:val="none" w:sz="0" w:space="0" w:color="auto"/>
        <w:left w:val="none" w:sz="0" w:space="0" w:color="auto"/>
        <w:bottom w:val="none" w:sz="0" w:space="0" w:color="auto"/>
        <w:right w:val="none" w:sz="0" w:space="0" w:color="auto"/>
      </w:divBdr>
    </w:div>
    <w:div w:id="1384450590">
      <w:bodyDiv w:val="1"/>
      <w:marLeft w:val="0"/>
      <w:marRight w:val="0"/>
      <w:marTop w:val="0"/>
      <w:marBottom w:val="0"/>
      <w:divBdr>
        <w:top w:val="none" w:sz="0" w:space="0" w:color="auto"/>
        <w:left w:val="none" w:sz="0" w:space="0" w:color="auto"/>
        <w:bottom w:val="none" w:sz="0" w:space="0" w:color="auto"/>
        <w:right w:val="none" w:sz="0" w:space="0" w:color="auto"/>
      </w:divBdr>
    </w:div>
    <w:div w:id="1393456434">
      <w:bodyDiv w:val="1"/>
      <w:marLeft w:val="0"/>
      <w:marRight w:val="0"/>
      <w:marTop w:val="0"/>
      <w:marBottom w:val="0"/>
      <w:divBdr>
        <w:top w:val="none" w:sz="0" w:space="0" w:color="auto"/>
        <w:left w:val="none" w:sz="0" w:space="0" w:color="auto"/>
        <w:bottom w:val="none" w:sz="0" w:space="0" w:color="auto"/>
        <w:right w:val="none" w:sz="0" w:space="0" w:color="auto"/>
      </w:divBdr>
    </w:div>
    <w:div w:id="1399286798">
      <w:bodyDiv w:val="1"/>
      <w:marLeft w:val="0"/>
      <w:marRight w:val="0"/>
      <w:marTop w:val="0"/>
      <w:marBottom w:val="0"/>
      <w:divBdr>
        <w:top w:val="none" w:sz="0" w:space="0" w:color="auto"/>
        <w:left w:val="none" w:sz="0" w:space="0" w:color="auto"/>
        <w:bottom w:val="none" w:sz="0" w:space="0" w:color="auto"/>
        <w:right w:val="none" w:sz="0" w:space="0" w:color="auto"/>
      </w:divBdr>
    </w:div>
    <w:div w:id="1403138447">
      <w:bodyDiv w:val="1"/>
      <w:marLeft w:val="0"/>
      <w:marRight w:val="0"/>
      <w:marTop w:val="0"/>
      <w:marBottom w:val="0"/>
      <w:divBdr>
        <w:top w:val="none" w:sz="0" w:space="0" w:color="auto"/>
        <w:left w:val="none" w:sz="0" w:space="0" w:color="auto"/>
        <w:bottom w:val="none" w:sz="0" w:space="0" w:color="auto"/>
        <w:right w:val="none" w:sz="0" w:space="0" w:color="auto"/>
      </w:divBdr>
    </w:div>
    <w:div w:id="1407844439">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44807505">
      <w:bodyDiv w:val="1"/>
      <w:marLeft w:val="0"/>
      <w:marRight w:val="0"/>
      <w:marTop w:val="0"/>
      <w:marBottom w:val="0"/>
      <w:divBdr>
        <w:top w:val="none" w:sz="0" w:space="0" w:color="auto"/>
        <w:left w:val="none" w:sz="0" w:space="0" w:color="auto"/>
        <w:bottom w:val="none" w:sz="0" w:space="0" w:color="auto"/>
        <w:right w:val="none" w:sz="0" w:space="0" w:color="auto"/>
      </w:divBdr>
    </w:div>
    <w:div w:id="1480075641">
      <w:bodyDiv w:val="1"/>
      <w:marLeft w:val="0"/>
      <w:marRight w:val="0"/>
      <w:marTop w:val="0"/>
      <w:marBottom w:val="0"/>
      <w:divBdr>
        <w:top w:val="none" w:sz="0" w:space="0" w:color="auto"/>
        <w:left w:val="none" w:sz="0" w:space="0" w:color="auto"/>
        <w:bottom w:val="none" w:sz="0" w:space="0" w:color="auto"/>
        <w:right w:val="none" w:sz="0" w:space="0" w:color="auto"/>
      </w:divBdr>
    </w:div>
    <w:div w:id="1547990714">
      <w:bodyDiv w:val="1"/>
      <w:marLeft w:val="0"/>
      <w:marRight w:val="0"/>
      <w:marTop w:val="0"/>
      <w:marBottom w:val="0"/>
      <w:divBdr>
        <w:top w:val="none" w:sz="0" w:space="0" w:color="auto"/>
        <w:left w:val="none" w:sz="0" w:space="0" w:color="auto"/>
        <w:bottom w:val="none" w:sz="0" w:space="0" w:color="auto"/>
        <w:right w:val="none" w:sz="0" w:space="0" w:color="auto"/>
      </w:divBdr>
    </w:div>
    <w:div w:id="1553030620">
      <w:bodyDiv w:val="1"/>
      <w:marLeft w:val="0"/>
      <w:marRight w:val="0"/>
      <w:marTop w:val="0"/>
      <w:marBottom w:val="0"/>
      <w:divBdr>
        <w:top w:val="none" w:sz="0" w:space="0" w:color="auto"/>
        <w:left w:val="none" w:sz="0" w:space="0" w:color="auto"/>
        <w:bottom w:val="none" w:sz="0" w:space="0" w:color="auto"/>
        <w:right w:val="none" w:sz="0" w:space="0" w:color="auto"/>
      </w:divBdr>
    </w:div>
    <w:div w:id="1556546044">
      <w:bodyDiv w:val="1"/>
      <w:marLeft w:val="0"/>
      <w:marRight w:val="0"/>
      <w:marTop w:val="0"/>
      <w:marBottom w:val="0"/>
      <w:divBdr>
        <w:top w:val="none" w:sz="0" w:space="0" w:color="auto"/>
        <w:left w:val="none" w:sz="0" w:space="0" w:color="auto"/>
        <w:bottom w:val="none" w:sz="0" w:space="0" w:color="auto"/>
        <w:right w:val="none" w:sz="0" w:space="0" w:color="auto"/>
      </w:divBdr>
    </w:div>
    <w:div w:id="1560939294">
      <w:bodyDiv w:val="1"/>
      <w:marLeft w:val="0"/>
      <w:marRight w:val="0"/>
      <w:marTop w:val="0"/>
      <w:marBottom w:val="0"/>
      <w:divBdr>
        <w:top w:val="none" w:sz="0" w:space="0" w:color="auto"/>
        <w:left w:val="none" w:sz="0" w:space="0" w:color="auto"/>
        <w:bottom w:val="none" w:sz="0" w:space="0" w:color="auto"/>
        <w:right w:val="none" w:sz="0" w:space="0" w:color="auto"/>
      </w:divBdr>
    </w:div>
    <w:div w:id="1608612464">
      <w:bodyDiv w:val="1"/>
      <w:marLeft w:val="0"/>
      <w:marRight w:val="0"/>
      <w:marTop w:val="0"/>
      <w:marBottom w:val="0"/>
      <w:divBdr>
        <w:top w:val="none" w:sz="0" w:space="0" w:color="auto"/>
        <w:left w:val="none" w:sz="0" w:space="0" w:color="auto"/>
        <w:bottom w:val="none" w:sz="0" w:space="0" w:color="auto"/>
        <w:right w:val="none" w:sz="0" w:space="0" w:color="auto"/>
      </w:divBdr>
    </w:div>
    <w:div w:id="1628507785">
      <w:bodyDiv w:val="1"/>
      <w:marLeft w:val="0"/>
      <w:marRight w:val="0"/>
      <w:marTop w:val="0"/>
      <w:marBottom w:val="0"/>
      <w:divBdr>
        <w:top w:val="none" w:sz="0" w:space="0" w:color="auto"/>
        <w:left w:val="none" w:sz="0" w:space="0" w:color="auto"/>
        <w:bottom w:val="none" w:sz="0" w:space="0" w:color="auto"/>
        <w:right w:val="none" w:sz="0" w:space="0" w:color="auto"/>
      </w:divBdr>
    </w:div>
    <w:div w:id="1630357090">
      <w:bodyDiv w:val="1"/>
      <w:marLeft w:val="0"/>
      <w:marRight w:val="0"/>
      <w:marTop w:val="0"/>
      <w:marBottom w:val="0"/>
      <w:divBdr>
        <w:top w:val="none" w:sz="0" w:space="0" w:color="auto"/>
        <w:left w:val="none" w:sz="0" w:space="0" w:color="auto"/>
        <w:bottom w:val="none" w:sz="0" w:space="0" w:color="auto"/>
        <w:right w:val="none" w:sz="0" w:space="0" w:color="auto"/>
      </w:divBdr>
    </w:div>
    <w:div w:id="1638146489">
      <w:bodyDiv w:val="1"/>
      <w:marLeft w:val="0"/>
      <w:marRight w:val="0"/>
      <w:marTop w:val="0"/>
      <w:marBottom w:val="0"/>
      <w:divBdr>
        <w:top w:val="none" w:sz="0" w:space="0" w:color="auto"/>
        <w:left w:val="none" w:sz="0" w:space="0" w:color="auto"/>
        <w:bottom w:val="none" w:sz="0" w:space="0" w:color="auto"/>
        <w:right w:val="none" w:sz="0" w:space="0" w:color="auto"/>
      </w:divBdr>
    </w:div>
    <w:div w:id="1648120777">
      <w:bodyDiv w:val="1"/>
      <w:marLeft w:val="0"/>
      <w:marRight w:val="0"/>
      <w:marTop w:val="0"/>
      <w:marBottom w:val="0"/>
      <w:divBdr>
        <w:top w:val="none" w:sz="0" w:space="0" w:color="auto"/>
        <w:left w:val="none" w:sz="0" w:space="0" w:color="auto"/>
        <w:bottom w:val="none" w:sz="0" w:space="0" w:color="auto"/>
        <w:right w:val="none" w:sz="0" w:space="0" w:color="auto"/>
      </w:divBdr>
    </w:div>
    <w:div w:id="1675722224">
      <w:bodyDiv w:val="1"/>
      <w:marLeft w:val="0"/>
      <w:marRight w:val="0"/>
      <w:marTop w:val="0"/>
      <w:marBottom w:val="0"/>
      <w:divBdr>
        <w:top w:val="none" w:sz="0" w:space="0" w:color="auto"/>
        <w:left w:val="none" w:sz="0" w:space="0" w:color="auto"/>
        <w:bottom w:val="none" w:sz="0" w:space="0" w:color="auto"/>
        <w:right w:val="none" w:sz="0" w:space="0" w:color="auto"/>
      </w:divBdr>
    </w:div>
    <w:div w:id="1677423223">
      <w:bodyDiv w:val="1"/>
      <w:marLeft w:val="0"/>
      <w:marRight w:val="0"/>
      <w:marTop w:val="0"/>
      <w:marBottom w:val="0"/>
      <w:divBdr>
        <w:top w:val="none" w:sz="0" w:space="0" w:color="auto"/>
        <w:left w:val="none" w:sz="0" w:space="0" w:color="auto"/>
        <w:bottom w:val="none" w:sz="0" w:space="0" w:color="auto"/>
        <w:right w:val="none" w:sz="0" w:space="0" w:color="auto"/>
      </w:divBdr>
    </w:div>
    <w:div w:id="1678650819">
      <w:bodyDiv w:val="1"/>
      <w:marLeft w:val="0"/>
      <w:marRight w:val="0"/>
      <w:marTop w:val="0"/>
      <w:marBottom w:val="0"/>
      <w:divBdr>
        <w:top w:val="none" w:sz="0" w:space="0" w:color="auto"/>
        <w:left w:val="none" w:sz="0" w:space="0" w:color="auto"/>
        <w:bottom w:val="none" w:sz="0" w:space="0" w:color="auto"/>
        <w:right w:val="none" w:sz="0" w:space="0" w:color="auto"/>
      </w:divBdr>
    </w:div>
    <w:div w:id="1681737069">
      <w:bodyDiv w:val="1"/>
      <w:marLeft w:val="0"/>
      <w:marRight w:val="0"/>
      <w:marTop w:val="0"/>
      <w:marBottom w:val="0"/>
      <w:divBdr>
        <w:top w:val="none" w:sz="0" w:space="0" w:color="auto"/>
        <w:left w:val="none" w:sz="0" w:space="0" w:color="auto"/>
        <w:bottom w:val="none" w:sz="0" w:space="0" w:color="auto"/>
        <w:right w:val="none" w:sz="0" w:space="0" w:color="auto"/>
      </w:divBdr>
    </w:div>
    <w:div w:id="1705934573">
      <w:bodyDiv w:val="1"/>
      <w:marLeft w:val="0"/>
      <w:marRight w:val="0"/>
      <w:marTop w:val="0"/>
      <w:marBottom w:val="0"/>
      <w:divBdr>
        <w:top w:val="none" w:sz="0" w:space="0" w:color="auto"/>
        <w:left w:val="none" w:sz="0" w:space="0" w:color="auto"/>
        <w:bottom w:val="none" w:sz="0" w:space="0" w:color="auto"/>
        <w:right w:val="none" w:sz="0" w:space="0" w:color="auto"/>
      </w:divBdr>
    </w:div>
    <w:div w:id="1715352633">
      <w:bodyDiv w:val="1"/>
      <w:marLeft w:val="0"/>
      <w:marRight w:val="0"/>
      <w:marTop w:val="0"/>
      <w:marBottom w:val="0"/>
      <w:divBdr>
        <w:top w:val="none" w:sz="0" w:space="0" w:color="auto"/>
        <w:left w:val="none" w:sz="0" w:space="0" w:color="auto"/>
        <w:bottom w:val="none" w:sz="0" w:space="0" w:color="auto"/>
        <w:right w:val="none" w:sz="0" w:space="0" w:color="auto"/>
      </w:divBdr>
    </w:div>
    <w:div w:id="1721972180">
      <w:bodyDiv w:val="1"/>
      <w:marLeft w:val="0"/>
      <w:marRight w:val="0"/>
      <w:marTop w:val="0"/>
      <w:marBottom w:val="0"/>
      <w:divBdr>
        <w:top w:val="none" w:sz="0" w:space="0" w:color="auto"/>
        <w:left w:val="none" w:sz="0" w:space="0" w:color="auto"/>
        <w:bottom w:val="none" w:sz="0" w:space="0" w:color="auto"/>
        <w:right w:val="none" w:sz="0" w:space="0" w:color="auto"/>
      </w:divBdr>
    </w:div>
    <w:div w:id="1728533561">
      <w:bodyDiv w:val="1"/>
      <w:marLeft w:val="0"/>
      <w:marRight w:val="0"/>
      <w:marTop w:val="0"/>
      <w:marBottom w:val="0"/>
      <w:divBdr>
        <w:top w:val="none" w:sz="0" w:space="0" w:color="auto"/>
        <w:left w:val="none" w:sz="0" w:space="0" w:color="auto"/>
        <w:bottom w:val="none" w:sz="0" w:space="0" w:color="auto"/>
        <w:right w:val="none" w:sz="0" w:space="0" w:color="auto"/>
      </w:divBdr>
    </w:div>
    <w:div w:id="1739278094">
      <w:bodyDiv w:val="1"/>
      <w:marLeft w:val="0"/>
      <w:marRight w:val="0"/>
      <w:marTop w:val="0"/>
      <w:marBottom w:val="0"/>
      <w:divBdr>
        <w:top w:val="none" w:sz="0" w:space="0" w:color="auto"/>
        <w:left w:val="none" w:sz="0" w:space="0" w:color="auto"/>
        <w:bottom w:val="none" w:sz="0" w:space="0" w:color="auto"/>
        <w:right w:val="none" w:sz="0" w:space="0" w:color="auto"/>
      </w:divBdr>
    </w:div>
    <w:div w:id="1769962654">
      <w:bodyDiv w:val="1"/>
      <w:marLeft w:val="0"/>
      <w:marRight w:val="0"/>
      <w:marTop w:val="0"/>
      <w:marBottom w:val="0"/>
      <w:divBdr>
        <w:top w:val="none" w:sz="0" w:space="0" w:color="auto"/>
        <w:left w:val="none" w:sz="0" w:space="0" w:color="auto"/>
        <w:bottom w:val="none" w:sz="0" w:space="0" w:color="auto"/>
        <w:right w:val="none" w:sz="0" w:space="0" w:color="auto"/>
      </w:divBdr>
    </w:div>
    <w:div w:id="1784183488">
      <w:bodyDiv w:val="1"/>
      <w:marLeft w:val="0"/>
      <w:marRight w:val="0"/>
      <w:marTop w:val="0"/>
      <w:marBottom w:val="0"/>
      <w:divBdr>
        <w:top w:val="none" w:sz="0" w:space="0" w:color="auto"/>
        <w:left w:val="none" w:sz="0" w:space="0" w:color="auto"/>
        <w:bottom w:val="none" w:sz="0" w:space="0" w:color="auto"/>
        <w:right w:val="none" w:sz="0" w:space="0" w:color="auto"/>
      </w:divBdr>
    </w:div>
    <w:div w:id="1818035263">
      <w:bodyDiv w:val="1"/>
      <w:marLeft w:val="0"/>
      <w:marRight w:val="0"/>
      <w:marTop w:val="0"/>
      <w:marBottom w:val="0"/>
      <w:divBdr>
        <w:top w:val="none" w:sz="0" w:space="0" w:color="auto"/>
        <w:left w:val="none" w:sz="0" w:space="0" w:color="auto"/>
        <w:bottom w:val="none" w:sz="0" w:space="0" w:color="auto"/>
        <w:right w:val="none" w:sz="0" w:space="0" w:color="auto"/>
      </w:divBdr>
    </w:div>
    <w:div w:id="1829444179">
      <w:bodyDiv w:val="1"/>
      <w:marLeft w:val="0"/>
      <w:marRight w:val="0"/>
      <w:marTop w:val="0"/>
      <w:marBottom w:val="0"/>
      <w:divBdr>
        <w:top w:val="none" w:sz="0" w:space="0" w:color="auto"/>
        <w:left w:val="none" w:sz="0" w:space="0" w:color="auto"/>
        <w:bottom w:val="none" w:sz="0" w:space="0" w:color="auto"/>
        <w:right w:val="none" w:sz="0" w:space="0" w:color="auto"/>
      </w:divBdr>
    </w:div>
    <w:div w:id="1831092011">
      <w:bodyDiv w:val="1"/>
      <w:marLeft w:val="0"/>
      <w:marRight w:val="0"/>
      <w:marTop w:val="0"/>
      <w:marBottom w:val="0"/>
      <w:divBdr>
        <w:top w:val="none" w:sz="0" w:space="0" w:color="auto"/>
        <w:left w:val="none" w:sz="0" w:space="0" w:color="auto"/>
        <w:bottom w:val="none" w:sz="0" w:space="0" w:color="auto"/>
        <w:right w:val="none" w:sz="0" w:space="0" w:color="auto"/>
      </w:divBdr>
    </w:div>
    <w:div w:id="1840929008">
      <w:bodyDiv w:val="1"/>
      <w:marLeft w:val="0"/>
      <w:marRight w:val="0"/>
      <w:marTop w:val="0"/>
      <w:marBottom w:val="0"/>
      <w:divBdr>
        <w:top w:val="none" w:sz="0" w:space="0" w:color="auto"/>
        <w:left w:val="none" w:sz="0" w:space="0" w:color="auto"/>
        <w:bottom w:val="none" w:sz="0" w:space="0" w:color="auto"/>
        <w:right w:val="none" w:sz="0" w:space="0" w:color="auto"/>
      </w:divBdr>
    </w:div>
    <w:div w:id="1842239152">
      <w:bodyDiv w:val="1"/>
      <w:marLeft w:val="0"/>
      <w:marRight w:val="0"/>
      <w:marTop w:val="0"/>
      <w:marBottom w:val="0"/>
      <w:divBdr>
        <w:top w:val="none" w:sz="0" w:space="0" w:color="auto"/>
        <w:left w:val="none" w:sz="0" w:space="0" w:color="auto"/>
        <w:bottom w:val="none" w:sz="0" w:space="0" w:color="auto"/>
        <w:right w:val="none" w:sz="0" w:space="0" w:color="auto"/>
      </w:divBdr>
    </w:div>
    <w:div w:id="1855261013">
      <w:bodyDiv w:val="1"/>
      <w:marLeft w:val="0"/>
      <w:marRight w:val="0"/>
      <w:marTop w:val="0"/>
      <w:marBottom w:val="0"/>
      <w:divBdr>
        <w:top w:val="none" w:sz="0" w:space="0" w:color="auto"/>
        <w:left w:val="none" w:sz="0" w:space="0" w:color="auto"/>
        <w:bottom w:val="none" w:sz="0" w:space="0" w:color="auto"/>
        <w:right w:val="none" w:sz="0" w:space="0" w:color="auto"/>
      </w:divBdr>
    </w:div>
    <w:div w:id="1856528943">
      <w:bodyDiv w:val="1"/>
      <w:marLeft w:val="0"/>
      <w:marRight w:val="0"/>
      <w:marTop w:val="0"/>
      <w:marBottom w:val="0"/>
      <w:divBdr>
        <w:top w:val="none" w:sz="0" w:space="0" w:color="auto"/>
        <w:left w:val="none" w:sz="0" w:space="0" w:color="auto"/>
        <w:bottom w:val="none" w:sz="0" w:space="0" w:color="auto"/>
        <w:right w:val="none" w:sz="0" w:space="0" w:color="auto"/>
      </w:divBdr>
    </w:div>
    <w:div w:id="1906258524">
      <w:bodyDiv w:val="1"/>
      <w:marLeft w:val="0"/>
      <w:marRight w:val="0"/>
      <w:marTop w:val="0"/>
      <w:marBottom w:val="0"/>
      <w:divBdr>
        <w:top w:val="none" w:sz="0" w:space="0" w:color="auto"/>
        <w:left w:val="none" w:sz="0" w:space="0" w:color="auto"/>
        <w:bottom w:val="none" w:sz="0" w:space="0" w:color="auto"/>
        <w:right w:val="none" w:sz="0" w:space="0" w:color="auto"/>
      </w:divBdr>
    </w:div>
    <w:div w:id="1908373985">
      <w:bodyDiv w:val="1"/>
      <w:marLeft w:val="0"/>
      <w:marRight w:val="0"/>
      <w:marTop w:val="0"/>
      <w:marBottom w:val="0"/>
      <w:divBdr>
        <w:top w:val="none" w:sz="0" w:space="0" w:color="auto"/>
        <w:left w:val="none" w:sz="0" w:space="0" w:color="auto"/>
        <w:bottom w:val="none" w:sz="0" w:space="0" w:color="auto"/>
        <w:right w:val="none" w:sz="0" w:space="0" w:color="auto"/>
      </w:divBdr>
      <w:divsChild>
        <w:div w:id="1840462955">
          <w:marLeft w:val="0"/>
          <w:marRight w:val="0"/>
          <w:marTop w:val="0"/>
          <w:marBottom w:val="0"/>
          <w:divBdr>
            <w:top w:val="none" w:sz="0" w:space="0" w:color="auto"/>
            <w:left w:val="none" w:sz="0" w:space="0" w:color="auto"/>
            <w:bottom w:val="none" w:sz="0" w:space="0" w:color="auto"/>
            <w:right w:val="none" w:sz="0" w:space="0" w:color="auto"/>
          </w:divBdr>
          <w:divsChild>
            <w:div w:id="1624649594">
              <w:marLeft w:val="0"/>
              <w:marRight w:val="0"/>
              <w:marTop w:val="0"/>
              <w:marBottom w:val="0"/>
              <w:divBdr>
                <w:top w:val="none" w:sz="0" w:space="0" w:color="auto"/>
                <w:left w:val="none" w:sz="0" w:space="0" w:color="auto"/>
                <w:bottom w:val="none" w:sz="0" w:space="0" w:color="auto"/>
                <w:right w:val="none" w:sz="0" w:space="0" w:color="auto"/>
              </w:divBdr>
              <w:divsChild>
                <w:div w:id="874148898">
                  <w:marLeft w:val="0"/>
                  <w:marRight w:val="0"/>
                  <w:marTop w:val="0"/>
                  <w:marBottom w:val="0"/>
                  <w:divBdr>
                    <w:top w:val="none" w:sz="0" w:space="0" w:color="auto"/>
                    <w:left w:val="none" w:sz="0" w:space="0" w:color="auto"/>
                    <w:bottom w:val="none" w:sz="0" w:space="0" w:color="auto"/>
                    <w:right w:val="none" w:sz="0" w:space="0" w:color="auto"/>
                  </w:divBdr>
                  <w:divsChild>
                    <w:div w:id="442850031">
                      <w:marLeft w:val="0"/>
                      <w:marRight w:val="0"/>
                      <w:marTop w:val="0"/>
                      <w:marBottom w:val="0"/>
                      <w:divBdr>
                        <w:top w:val="none" w:sz="0" w:space="0" w:color="auto"/>
                        <w:left w:val="none" w:sz="0" w:space="0" w:color="auto"/>
                        <w:bottom w:val="none" w:sz="0" w:space="0" w:color="auto"/>
                        <w:right w:val="none" w:sz="0" w:space="0" w:color="auto"/>
                      </w:divBdr>
                      <w:divsChild>
                        <w:div w:id="1496720534">
                          <w:marLeft w:val="0"/>
                          <w:marRight w:val="0"/>
                          <w:marTop w:val="0"/>
                          <w:marBottom w:val="0"/>
                          <w:divBdr>
                            <w:top w:val="none" w:sz="0" w:space="0" w:color="auto"/>
                            <w:left w:val="none" w:sz="0" w:space="0" w:color="auto"/>
                            <w:bottom w:val="none" w:sz="0" w:space="0" w:color="auto"/>
                            <w:right w:val="none" w:sz="0" w:space="0" w:color="auto"/>
                          </w:divBdr>
                          <w:divsChild>
                            <w:div w:id="997152736">
                              <w:marLeft w:val="0"/>
                              <w:marRight w:val="0"/>
                              <w:marTop w:val="0"/>
                              <w:marBottom w:val="0"/>
                              <w:divBdr>
                                <w:top w:val="none" w:sz="0" w:space="0" w:color="auto"/>
                                <w:left w:val="none" w:sz="0" w:space="0" w:color="auto"/>
                                <w:bottom w:val="none" w:sz="0" w:space="0" w:color="auto"/>
                                <w:right w:val="none" w:sz="0" w:space="0" w:color="auto"/>
                              </w:divBdr>
                              <w:divsChild>
                                <w:div w:id="1203055872">
                                  <w:marLeft w:val="0"/>
                                  <w:marRight w:val="0"/>
                                  <w:marTop w:val="0"/>
                                  <w:marBottom w:val="0"/>
                                  <w:divBdr>
                                    <w:top w:val="none" w:sz="0" w:space="0" w:color="auto"/>
                                    <w:left w:val="none" w:sz="0" w:space="0" w:color="auto"/>
                                    <w:bottom w:val="none" w:sz="0" w:space="0" w:color="auto"/>
                                    <w:right w:val="none" w:sz="0" w:space="0" w:color="auto"/>
                                  </w:divBdr>
                                  <w:divsChild>
                                    <w:div w:id="347491932">
                                      <w:marLeft w:val="0"/>
                                      <w:marRight w:val="0"/>
                                      <w:marTop w:val="0"/>
                                      <w:marBottom w:val="0"/>
                                      <w:divBdr>
                                        <w:top w:val="none" w:sz="0" w:space="0" w:color="auto"/>
                                        <w:left w:val="none" w:sz="0" w:space="0" w:color="auto"/>
                                        <w:bottom w:val="none" w:sz="0" w:space="0" w:color="auto"/>
                                        <w:right w:val="none" w:sz="0" w:space="0" w:color="auto"/>
                                      </w:divBdr>
                                      <w:divsChild>
                                        <w:div w:id="628897405">
                                          <w:marLeft w:val="0"/>
                                          <w:marRight w:val="0"/>
                                          <w:marTop w:val="0"/>
                                          <w:marBottom w:val="0"/>
                                          <w:divBdr>
                                            <w:top w:val="none" w:sz="0" w:space="0" w:color="auto"/>
                                            <w:left w:val="none" w:sz="0" w:space="0" w:color="auto"/>
                                            <w:bottom w:val="none" w:sz="0" w:space="0" w:color="auto"/>
                                            <w:right w:val="none" w:sz="0" w:space="0" w:color="auto"/>
                                          </w:divBdr>
                                          <w:divsChild>
                                            <w:div w:id="1883712219">
                                              <w:marLeft w:val="0"/>
                                              <w:marRight w:val="0"/>
                                              <w:marTop w:val="0"/>
                                              <w:marBottom w:val="0"/>
                                              <w:divBdr>
                                                <w:top w:val="none" w:sz="0" w:space="0" w:color="auto"/>
                                                <w:left w:val="none" w:sz="0" w:space="0" w:color="auto"/>
                                                <w:bottom w:val="none" w:sz="0" w:space="0" w:color="auto"/>
                                                <w:right w:val="none" w:sz="0" w:space="0" w:color="auto"/>
                                              </w:divBdr>
                                            </w:div>
                                          </w:divsChild>
                                        </w:div>
                                        <w:div w:id="20024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14670">
                          <w:marLeft w:val="0"/>
                          <w:marRight w:val="0"/>
                          <w:marTop w:val="0"/>
                          <w:marBottom w:val="0"/>
                          <w:divBdr>
                            <w:top w:val="none" w:sz="0" w:space="0" w:color="auto"/>
                            <w:left w:val="none" w:sz="0" w:space="0" w:color="auto"/>
                            <w:bottom w:val="none" w:sz="0" w:space="0" w:color="auto"/>
                            <w:right w:val="none" w:sz="0" w:space="0" w:color="auto"/>
                          </w:divBdr>
                          <w:divsChild>
                            <w:div w:id="101843554">
                              <w:marLeft w:val="0"/>
                              <w:marRight w:val="0"/>
                              <w:marTop w:val="0"/>
                              <w:marBottom w:val="0"/>
                              <w:divBdr>
                                <w:top w:val="none" w:sz="0" w:space="0" w:color="auto"/>
                                <w:left w:val="none" w:sz="0" w:space="0" w:color="auto"/>
                                <w:bottom w:val="none" w:sz="0" w:space="0" w:color="auto"/>
                                <w:right w:val="none" w:sz="0" w:space="0" w:color="auto"/>
                              </w:divBdr>
                              <w:divsChild>
                                <w:div w:id="670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229567">
      <w:bodyDiv w:val="1"/>
      <w:marLeft w:val="0"/>
      <w:marRight w:val="0"/>
      <w:marTop w:val="0"/>
      <w:marBottom w:val="0"/>
      <w:divBdr>
        <w:top w:val="none" w:sz="0" w:space="0" w:color="auto"/>
        <w:left w:val="none" w:sz="0" w:space="0" w:color="auto"/>
        <w:bottom w:val="none" w:sz="0" w:space="0" w:color="auto"/>
        <w:right w:val="none" w:sz="0" w:space="0" w:color="auto"/>
      </w:divBdr>
    </w:div>
    <w:div w:id="1935941778">
      <w:bodyDiv w:val="1"/>
      <w:marLeft w:val="0"/>
      <w:marRight w:val="0"/>
      <w:marTop w:val="0"/>
      <w:marBottom w:val="0"/>
      <w:divBdr>
        <w:top w:val="none" w:sz="0" w:space="0" w:color="auto"/>
        <w:left w:val="none" w:sz="0" w:space="0" w:color="auto"/>
        <w:bottom w:val="none" w:sz="0" w:space="0" w:color="auto"/>
        <w:right w:val="none" w:sz="0" w:space="0" w:color="auto"/>
      </w:divBdr>
      <w:divsChild>
        <w:div w:id="332490423">
          <w:marLeft w:val="446"/>
          <w:marRight w:val="0"/>
          <w:marTop w:val="0"/>
          <w:marBottom w:val="0"/>
          <w:divBdr>
            <w:top w:val="none" w:sz="0" w:space="0" w:color="auto"/>
            <w:left w:val="none" w:sz="0" w:space="0" w:color="auto"/>
            <w:bottom w:val="none" w:sz="0" w:space="0" w:color="auto"/>
            <w:right w:val="none" w:sz="0" w:space="0" w:color="auto"/>
          </w:divBdr>
        </w:div>
        <w:div w:id="361790469">
          <w:marLeft w:val="446"/>
          <w:marRight w:val="0"/>
          <w:marTop w:val="0"/>
          <w:marBottom w:val="0"/>
          <w:divBdr>
            <w:top w:val="none" w:sz="0" w:space="0" w:color="auto"/>
            <w:left w:val="none" w:sz="0" w:space="0" w:color="auto"/>
            <w:bottom w:val="none" w:sz="0" w:space="0" w:color="auto"/>
            <w:right w:val="none" w:sz="0" w:space="0" w:color="auto"/>
          </w:divBdr>
        </w:div>
        <w:div w:id="395788793">
          <w:marLeft w:val="446"/>
          <w:marRight w:val="0"/>
          <w:marTop w:val="0"/>
          <w:marBottom w:val="0"/>
          <w:divBdr>
            <w:top w:val="none" w:sz="0" w:space="0" w:color="auto"/>
            <w:left w:val="none" w:sz="0" w:space="0" w:color="auto"/>
            <w:bottom w:val="none" w:sz="0" w:space="0" w:color="auto"/>
            <w:right w:val="none" w:sz="0" w:space="0" w:color="auto"/>
          </w:divBdr>
        </w:div>
        <w:div w:id="763841647">
          <w:marLeft w:val="446"/>
          <w:marRight w:val="0"/>
          <w:marTop w:val="0"/>
          <w:marBottom w:val="0"/>
          <w:divBdr>
            <w:top w:val="none" w:sz="0" w:space="0" w:color="auto"/>
            <w:left w:val="none" w:sz="0" w:space="0" w:color="auto"/>
            <w:bottom w:val="none" w:sz="0" w:space="0" w:color="auto"/>
            <w:right w:val="none" w:sz="0" w:space="0" w:color="auto"/>
          </w:divBdr>
        </w:div>
        <w:div w:id="1234075642">
          <w:marLeft w:val="446"/>
          <w:marRight w:val="0"/>
          <w:marTop w:val="0"/>
          <w:marBottom w:val="0"/>
          <w:divBdr>
            <w:top w:val="none" w:sz="0" w:space="0" w:color="auto"/>
            <w:left w:val="none" w:sz="0" w:space="0" w:color="auto"/>
            <w:bottom w:val="none" w:sz="0" w:space="0" w:color="auto"/>
            <w:right w:val="none" w:sz="0" w:space="0" w:color="auto"/>
          </w:divBdr>
        </w:div>
        <w:div w:id="1290743487">
          <w:marLeft w:val="446"/>
          <w:marRight w:val="0"/>
          <w:marTop w:val="0"/>
          <w:marBottom w:val="0"/>
          <w:divBdr>
            <w:top w:val="none" w:sz="0" w:space="0" w:color="auto"/>
            <w:left w:val="none" w:sz="0" w:space="0" w:color="auto"/>
            <w:bottom w:val="none" w:sz="0" w:space="0" w:color="auto"/>
            <w:right w:val="none" w:sz="0" w:space="0" w:color="auto"/>
          </w:divBdr>
        </w:div>
        <w:div w:id="1338117078">
          <w:marLeft w:val="446"/>
          <w:marRight w:val="0"/>
          <w:marTop w:val="0"/>
          <w:marBottom w:val="0"/>
          <w:divBdr>
            <w:top w:val="none" w:sz="0" w:space="0" w:color="auto"/>
            <w:left w:val="none" w:sz="0" w:space="0" w:color="auto"/>
            <w:bottom w:val="none" w:sz="0" w:space="0" w:color="auto"/>
            <w:right w:val="none" w:sz="0" w:space="0" w:color="auto"/>
          </w:divBdr>
        </w:div>
        <w:div w:id="1359938171">
          <w:marLeft w:val="446"/>
          <w:marRight w:val="0"/>
          <w:marTop w:val="0"/>
          <w:marBottom w:val="0"/>
          <w:divBdr>
            <w:top w:val="none" w:sz="0" w:space="0" w:color="auto"/>
            <w:left w:val="none" w:sz="0" w:space="0" w:color="auto"/>
            <w:bottom w:val="none" w:sz="0" w:space="0" w:color="auto"/>
            <w:right w:val="none" w:sz="0" w:space="0" w:color="auto"/>
          </w:divBdr>
        </w:div>
      </w:divsChild>
    </w:div>
    <w:div w:id="1960719346">
      <w:bodyDiv w:val="1"/>
      <w:marLeft w:val="0"/>
      <w:marRight w:val="0"/>
      <w:marTop w:val="0"/>
      <w:marBottom w:val="0"/>
      <w:divBdr>
        <w:top w:val="none" w:sz="0" w:space="0" w:color="auto"/>
        <w:left w:val="none" w:sz="0" w:space="0" w:color="auto"/>
        <w:bottom w:val="none" w:sz="0" w:space="0" w:color="auto"/>
        <w:right w:val="none" w:sz="0" w:space="0" w:color="auto"/>
      </w:divBdr>
    </w:div>
    <w:div w:id="1961379805">
      <w:bodyDiv w:val="1"/>
      <w:marLeft w:val="0"/>
      <w:marRight w:val="0"/>
      <w:marTop w:val="0"/>
      <w:marBottom w:val="0"/>
      <w:divBdr>
        <w:top w:val="none" w:sz="0" w:space="0" w:color="auto"/>
        <w:left w:val="none" w:sz="0" w:space="0" w:color="auto"/>
        <w:bottom w:val="none" w:sz="0" w:space="0" w:color="auto"/>
        <w:right w:val="none" w:sz="0" w:space="0" w:color="auto"/>
      </w:divBdr>
    </w:div>
    <w:div w:id="1986735954">
      <w:bodyDiv w:val="1"/>
      <w:marLeft w:val="0"/>
      <w:marRight w:val="0"/>
      <w:marTop w:val="0"/>
      <w:marBottom w:val="0"/>
      <w:divBdr>
        <w:top w:val="none" w:sz="0" w:space="0" w:color="auto"/>
        <w:left w:val="none" w:sz="0" w:space="0" w:color="auto"/>
        <w:bottom w:val="none" w:sz="0" w:space="0" w:color="auto"/>
        <w:right w:val="none" w:sz="0" w:space="0" w:color="auto"/>
      </w:divBdr>
    </w:div>
    <w:div w:id="2002149922">
      <w:bodyDiv w:val="1"/>
      <w:marLeft w:val="0"/>
      <w:marRight w:val="0"/>
      <w:marTop w:val="0"/>
      <w:marBottom w:val="0"/>
      <w:divBdr>
        <w:top w:val="none" w:sz="0" w:space="0" w:color="auto"/>
        <w:left w:val="none" w:sz="0" w:space="0" w:color="auto"/>
        <w:bottom w:val="none" w:sz="0" w:space="0" w:color="auto"/>
        <w:right w:val="none" w:sz="0" w:space="0" w:color="auto"/>
      </w:divBdr>
    </w:div>
    <w:div w:id="2030983432">
      <w:bodyDiv w:val="1"/>
      <w:marLeft w:val="0"/>
      <w:marRight w:val="0"/>
      <w:marTop w:val="0"/>
      <w:marBottom w:val="0"/>
      <w:divBdr>
        <w:top w:val="none" w:sz="0" w:space="0" w:color="auto"/>
        <w:left w:val="none" w:sz="0" w:space="0" w:color="auto"/>
        <w:bottom w:val="none" w:sz="0" w:space="0" w:color="auto"/>
        <w:right w:val="none" w:sz="0" w:space="0" w:color="auto"/>
      </w:divBdr>
    </w:div>
    <w:div w:id="2033216331">
      <w:bodyDiv w:val="1"/>
      <w:marLeft w:val="0"/>
      <w:marRight w:val="0"/>
      <w:marTop w:val="0"/>
      <w:marBottom w:val="0"/>
      <w:divBdr>
        <w:top w:val="none" w:sz="0" w:space="0" w:color="auto"/>
        <w:left w:val="none" w:sz="0" w:space="0" w:color="auto"/>
        <w:bottom w:val="none" w:sz="0" w:space="0" w:color="auto"/>
        <w:right w:val="none" w:sz="0" w:space="0" w:color="auto"/>
      </w:divBdr>
    </w:div>
    <w:div w:id="2052260423">
      <w:bodyDiv w:val="1"/>
      <w:marLeft w:val="0"/>
      <w:marRight w:val="0"/>
      <w:marTop w:val="0"/>
      <w:marBottom w:val="0"/>
      <w:divBdr>
        <w:top w:val="none" w:sz="0" w:space="0" w:color="auto"/>
        <w:left w:val="none" w:sz="0" w:space="0" w:color="auto"/>
        <w:bottom w:val="none" w:sz="0" w:space="0" w:color="auto"/>
        <w:right w:val="none" w:sz="0" w:space="0" w:color="auto"/>
      </w:divBdr>
    </w:div>
    <w:div w:id="2057191810">
      <w:bodyDiv w:val="1"/>
      <w:marLeft w:val="0"/>
      <w:marRight w:val="0"/>
      <w:marTop w:val="0"/>
      <w:marBottom w:val="0"/>
      <w:divBdr>
        <w:top w:val="none" w:sz="0" w:space="0" w:color="auto"/>
        <w:left w:val="none" w:sz="0" w:space="0" w:color="auto"/>
        <w:bottom w:val="none" w:sz="0" w:space="0" w:color="auto"/>
        <w:right w:val="none" w:sz="0" w:space="0" w:color="auto"/>
      </w:divBdr>
    </w:div>
    <w:div w:id="2071073303">
      <w:bodyDiv w:val="1"/>
      <w:marLeft w:val="0"/>
      <w:marRight w:val="0"/>
      <w:marTop w:val="0"/>
      <w:marBottom w:val="0"/>
      <w:divBdr>
        <w:top w:val="none" w:sz="0" w:space="0" w:color="auto"/>
        <w:left w:val="none" w:sz="0" w:space="0" w:color="auto"/>
        <w:bottom w:val="none" w:sz="0" w:space="0" w:color="auto"/>
        <w:right w:val="none" w:sz="0" w:space="0" w:color="auto"/>
      </w:divBdr>
    </w:div>
    <w:div w:id="2082025461">
      <w:bodyDiv w:val="1"/>
      <w:marLeft w:val="0"/>
      <w:marRight w:val="0"/>
      <w:marTop w:val="0"/>
      <w:marBottom w:val="0"/>
      <w:divBdr>
        <w:top w:val="none" w:sz="0" w:space="0" w:color="auto"/>
        <w:left w:val="none" w:sz="0" w:space="0" w:color="auto"/>
        <w:bottom w:val="none" w:sz="0" w:space="0" w:color="auto"/>
        <w:right w:val="none" w:sz="0" w:space="0" w:color="auto"/>
      </w:divBdr>
      <w:divsChild>
        <w:div w:id="309016106">
          <w:marLeft w:val="547"/>
          <w:marRight w:val="0"/>
          <w:marTop w:val="0"/>
          <w:marBottom w:val="0"/>
          <w:divBdr>
            <w:top w:val="none" w:sz="0" w:space="0" w:color="auto"/>
            <w:left w:val="none" w:sz="0" w:space="0" w:color="auto"/>
            <w:bottom w:val="none" w:sz="0" w:space="0" w:color="auto"/>
            <w:right w:val="none" w:sz="0" w:space="0" w:color="auto"/>
          </w:divBdr>
        </w:div>
        <w:div w:id="680664321">
          <w:marLeft w:val="547"/>
          <w:marRight w:val="0"/>
          <w:marTop w:val="0"/>
          <w:marBottom w:val="0"/>
          <w:divBdr>
            <w:top w:val="none" w:sz="0" w:space="0" w:color="auto"/>
            <w:left w:val="none" w:sz="0" w:space="0" w:color="auto"/>
            <w:bottom w:val="none" w:sz="0" w:space="0" w:color="auto"/>
            <w:right w:val="none" w:sz="0" w:space="0" w:color="auto"/>
          </w:divBdr>
        </w:div>
        <w:div w:id="783236124">
          <w:marLeft w:val="547"/>
          <w:marRight w:val="0"/>
          <w:marTop w:val="0"/>
          <w:marBottom w:val="0"/>
          <w:divBdr>
            <w:top w:val="none" w:sz="0" w:space="0" w:color="auto"/>
            <w:left w:val="none" w:sz="0" w:space="0" w:color="auto"/>
            <w:bottom w:val="none" w:sz="0" w:space="0" w:color="auto"/>
            <w:right w:val="none" w:sz="0" w:space="0" w:color="auto"/>
          </w:divBdr>
        </w:div>
        <w:div w:id="908271445">
          <w:marLeft w:val="547"/>
          <w:marRight w:val="0"/>
          <w:marTop w:val="0"/>
          <w:marBottom w:val="0"/>
          <w:divBdr>
            <w:top w:val="none" w:sz="0" w:space="0" w:color="auto"/>
            <w:left w:val="none" w:sz="0" w:space="0" w:color="auto"/>
            <w:bottom w:val="none" w:sz="0" w:space="0" w:color="auto"/>
            <w:right w:val="none" w:sz="0" w:space="0" w:color="auto"/>
          </w:divBdr>
        </w:div>
        <w:div w:id="1779642394">
          <w:marLeft w:val="547"/>
          <w:marRight w:val="0"/>
          <w:marTop w:val="0"/>
          <w:marBottom w:val="0"/>
          <w:divBdr>
            <w:top w:val="none" w:sz="0" w:space="0" w:color="auto"/>
            <w:left w:val="none" w:sz="0" w:space="0" w:color="auto"/>
            <w:bottom w:val="none" w:sz="0" w:space="0" w:color="auto"/>
            <w:right w:val="none" w:sz="0" w:space="0" w:color="auto"/>
          </w:divBdr>
        </w:div>
      </w:divsChild>
    </w:div>
    <w:div w:id="2119248757">
      <w:bodyDiv w:val="1"/>
      <w:marLeft w:val="0"/>
      <w:marRight w:val="0"/>
      <w:marTop w:val="0"/>
      <w:marBottom w:val="0"/>
      <w:divBdr>
        <w:top w:val="none" w:sz="0" w:space="0" w:color="auto"/>
        <w:left w:val="none" w:sz="0" w:space="0" w:color="auto"/>
        <w:bottom w:val="none" w:sz="0" w:space="0" w:color="auto"/>
        <w:right w:val="none" w:sz="0" w:space="0" w:color="auto"/>
      </w:divBdr>
    </w:div>
    <w:div w:id="2131892031">
      <w:bodyDiv w:val="1"/>
      <w:marLeft w:val="0"/>
      <w:marRight w:val="0"/>
      <w:marTop w:val="0"/>
      <w:marBottom w:val="0"/>
      <w:divBdr>
        <w:top w:val="none" w:sz="0" w:space="0" w:color="auto"/>
        <w:left w:val="none" w:sz="0" w:space="0" w:color="auto"/>
        <w:bottom w:val="none" w:sz="0" w:space="0" w:color="auto"/>
        <w:right w:val="none" w:sz="0" w:space="0" w:color="auto"/>
      </w:divBdr>
    </w:div>
    <w:div w:id="2137749287">
      <w:bodyDiv w:val="1"/>
      <w:marLeft w:val="0"/>
      <w:marRight w:val="0"/>
      <w:marTop w:val="0"/>
      <w:marBottom w:val="0"/>
      <w:divBdr>
        <w:top w:val="none" w:sz="0" w:space="0" w:color="auto"/>
        <w:left w:val="none" w:sz="0" w:space="0" w:color="auto"/>
        <w:bottom w:val="none" w:sz="0" w:space="0" w:color="auto"/>
        <w:right w:val="none" w:sz="0" w:space="0" w:color="auto"/>
      </w:divBdr>
    </w:div>
    <w:div w:id="214296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Layout" Target="diagrams/layout1.xml"/><Relationship Id="rId18" Type="http://schemas.openxmlformats.org/officeDocument/2006/relationships/footer" Target="footer2.xml"/><Relationship Id="rId26" Type="http://schemas.openxmlformats.org/officeDocument/2006/relationships/hyperlink" Target="https://www.ourcommons.ca/About/StrategicOutlook/40/HOUSEC_SO_E.pdf" TargetMode="External"/><Relationship Id="rId3" Type="http://schemas.openxmlformats.org/officeDocument/2006/relationships/styles" Target="styles.xml"/><Relationship Id="rId21" Type="http://schemas.openxmlformats.org/officeDocument/2006/relationships/hyperlink" Target="https://www.idea.int/"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5" Type="http://schemas.openxmlformats.org/officeDocument/2006/relationships/hyperlink" Target="https://archive2021.parliament.scot/StaffAndManagementResources/The_Scottish_Parliamentary_Delivery_Plan_March_2021.pdf"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idea.int/publications/catalogue/democracy-building-regional-context-insights-european-parliament-and-beyon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parliament.uk/contentassets/b254f5e997414c429b154e4d64c2a445/diversity20and20inclusion20action20plan202017-2019.pdf"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www.parliament.uk/globalassets/documents/Strategy-for-the-House-of-Commons-Service-2016-2021-long-version.pdf"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www.idea.int/publications/catalogue/fundamentals-constitution?lang=en&amp;fbclid=IwAR38QbyaYfoX7JUdEyvDN41koWLb6IwOrbMaIyeuSywoIe8Y7p2--njIIu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diagramQuickStyle" Target="diagrams/quickStyle1.xml"/><Relationship Id="rId22" Type="http://schemas.openxmlformats.org/officeDocument/2006/relationships/hyperlink" Target="https://www.parliament.nsw.gov.au/about/departments/dps/Documents/Strategic%20Plan%202019-2023.PDF" TargetMode="External"/><Relationship Id="rId27" Type="http://schemas.openxmlformats.org/officeDocument/2006/relationships/hyperlink" Target="https://static.pmg.org.za/200512_6th_Parl_Strategic_Plan.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B9B61F-9B76-45C0-9CEC-C44FC4AA7369}" type="doc">
      <dgm:prSet loTypeId="urn:microsoft.com/office/officeart/2011/layout/HexagonRadial" loCatId="officeonline" qsTypeId="urn:microsoft.com/office/officeart/2005/8/quickstyle/simple1" qsCatId="simple" csTypeId="urn:microsoft.com/office/officeart/2005/8/colors/accent1_2" csCatId="accent1" phldr="1"/>
      <dgm:spPr/>
      <dgm:t>
        <a:bodyPr/>
        <a:lstStyle/>
        <a:p>
          <a:endParaRPr lang="en-US"/>
        </a:p>
      </dgm:t>
    </dgm:pt>
    <dgm:pt modelId="{C8A1F07F-FEBE-4E94-A91E-FD87D47D0BD8}">
      <dgm:prSet phldrT="[Text]" custT="1">
        <dgm:style>
          <a:lnRef idx="2">
            <a:schemeClr val="accent4"/>
          </a:lnRef>
          <a:fillRef idx="1">
            <a:schemeClr val="lt1"/>
          </a:fillRef>
          <a:effectRef idx="0">
            <a:schemeClr val="accent4"/>
          </a:effectRef>
          <a:fontRef idx="minor">
            <a:schemeClr val="dk1"/>
          </a:fontRef>
        </dgm:style>
      </dgm:prSet>
      <dgm:spPr/>
      <dgm:t>
        <a:bodyPr/>
        <a:lstStyle/>
        <a:p>
          <a:r>
            <a:rPr lang="ka-GE" sz="1050">
              <a:latin typeface="Calibri" panose="020F0502020204030204" pitchFamily="34" charset="0"/>
              <a:cs typeface="Calibri" panose="020F0502020204030204" pitchFamily="34" charset="0"/>
            </a:rPr>
            <a:t>institutional development </a:t>
          </a:r>
          <a:r>
            <a:rPr lang="en-US" sz="1050">
              <a:latin typeface="Calibri" panose="020F0502020204030204" pitchFamily="34" charset="0"/>
              <a:cs typeface="Calibri" panose="020F0502020204030204" pitchFamily="34" charset="0"/>
            </a:rPr>
            <a:t>vision </a:t>
          </a:r>
          <a:r>
            <a:rPr lang="ka-GE" sz="1050">
              <a:latin typeface="Calibri" panose="020F0502020204030204" pitchFamily="34" charset="0"/>
              <a:cs typeface="Calibri" panose="020F0502020204030204" pitchFamily="34" charset="0"/>
            </a:rPr>
            <a:t>of the </a:t>
          </a:r>
          <a:r>
            <a:rPr lang="en-US" sz="1050">
              <a:latin typeface="Calibri" panose="020F0502020204030204" pitchFamily="34" charset="0"/>
              <a:cs typeface="Calibri" panose="020F0502020204030204" pitchFamily="34" charset="0"/>
            </a:rPr>
            <a:t>SCA</a:t>
          </a:r>
        </a:p>
      </dgm:t>
    </dgm:pt>
    <dgm:pt modelId="{881AA018-12A3-46B2-9833-C6EDD292722B}" type="parTrans" cxnId="{E3F9243F-0BA4-4B7B-ABFB-5B758F169F2B}">
      <dgm:prSet/>
      <dgm:spPr/>
      <dgm:t>
        <a:bodyPr/>
        <a:lstStyle/>
        <a:p>
          <a:endParaRPr lang="en-US">
            <a:latin typeface="Times New Roman" panose="02020603050405020304" pitchFamily="18" charset="0"/>
            <a:cs typeface="Times New Roman" panose="02020603050405020304" pitchFamily="18" charset="0"/>
          </a:endParaRPr>
        </a:p>
      </dgm:t>
    </dgm:pt>
    <dgm:pt modelId="{F6A95AF1-D509-40C4-8BEF-44C43ED2338A}" type="sibTrans" cxnId="{E3F9243F-0BA4-4B7B-ABFB-5B758F169F2B}">
      <dgm:prSet/>
      <dgm:spPr/>
      <dgm:t>
        <a:bodyPr/>
        <a:lstStyle/>
        <a:p>
          <a:endParaRPr lang="en-US">
            <a:latin typeface="Times New Roman" panose="02020603050405020304" pitchFamily="18" charset="0"/>
            <a:cs typeface="Times New Roman" panose="02020603050405020304" pitchFamily="18" charset="0"/>
          </a:endParaRPr>
        </a:p>
      </dgm:t>
    </dgm:pt>
    <dgm:pt modelId="{A2708514-1284-4B36-A6B4-BAC42C39A146}">
      <dgm:prSet phldrT="[Text]"/>
      <dgm:spPr>
        <a:solidFill>
          <a:srgbClr val="002060"/>
        </a:solidFill>
      </dgm:spPr>
      <dgm:t>
        <a:bodyPr/>
        <a:lstStyle/>
        <a:p>
          <a:r>
            <a:rPr lang="en-US">
              <a:cs typeface="Times New Roman" panose="02020603050405020304" pitchFamily="18" charset="0"/>
            </a:rPr>
            <a:t>Credible</a:t>
          </a:r>
          <a:endParaRPr lang="en-US">
            <a:latin typeface="Times New Roman" panose="02020603050405020304" pitchFamily="18" charset="0"/>
            <a:cs typeface="Times New Roman" panose="02020603050405020304" pitchFamily="18" charset="0"/>
          </a:endParaRPr>
        </a:p>
      </dgm:t>
    </dgm:pt>
    <dgm:pt modelId="{3CE57F80-A86A-4379-833D-52E9C61BB7E3}" type="parTrans" cxnId="{491065EE-4A9E-4E29-A464-E25867778721}">
      <dgm:prSet/>
      <dgm:spPr/>
      <dgm:t>
        <a:bodyPr/>
        <a:lstStyle/>
        <a:p>
          <a:endParaRPr lang="en-US">
            <a:latin typeface="Times New Roman" panose="02020603050405020304" pitchFamily="18" charset="0"/>
            <a:cs typeface="Times New Roman" panose="02020603050405020304" pitchFamily="18" charset="0"/>
          </a:endParaRPr>
        </a:p>
      </dgm:t>
    </dgm:pt>
    <dgm:pt modelId="{0957AC22-55A7-4E3F-A3F8-2621BDAA4898}" type="sibTrans" cxnId="{491065EE-4A9E-4E29-A464-E25867778721}">
      <dgm:prSet/>
      <dgm:spPr/>
      <dgm:t>
        <a:bodyPr/>
        <a:lstStyle/>
        <a:p>
          <a:endParaRPr lang="en-US">
            <a:latin typeface="Times New Roman" panose="02020603050405020304" pitchFamily="18" charset="0"/>
            <a:cs typeface="Times New Roman" panose="02020603050405020304" pitchFamily="18" charset="0"/>
          </a:endParaRPr>
        </a:p>
      </dgm:t>
    </dgm:pt>
    <dgm:pt modelId="{BCA99DE0-1580-411F-B3F3-352F3DD2421E}">
      <dgm:prSet phldrT="[Text]"/>
      <dgm:spPr>
        <a:solidFill>
          <a:srgbClr val="002060"/>
        </a:solidFill>
      </dgm:spPr>
      <dgm:t>
        <a:bodyPr/>
        <a:lstStyle/>
        <a:p>
          <a:r>
            <a:rPr lang="ka-GE">
              <a:cs typeface="Times New Roman" panose="02020603050405020304" pitchFamily="18" charset="0"/>
            </a:rPr>
            <a:t>Transparent</a:t>
          </a:r>
          <a:endParaRPr lang="en-US">
            <a:latin typeface="Times New Roman" panose="02020603050405020304" pitchFamily="18" charset="0"/>
            <a:cs typeface="Times New Roman" panose="02020603050405020304" pitchFamily="18" charset="0"/>
          </a:endParaRPr>
        </a:p>
      </dgm:t>
    </dgm:pt>
    <dgm:pt modelId="{19ABB639-606B-4535-B692-B44D14E615AF}" type="parTrans" cxnId="{9FBA53FC-717E-4534-A8D0-8C76D50C601E}">
      <dgm:prSet/>
      <dgm:spPr/>
      <dgm:t>
        <a:bodyPr/>
        <a:lstStyle/>
        <a:p>
          <a:endParaRPr lang="en-US">
            <a:latin typeface="Times New Roman" panose="02020603050405020304" pitchFamily="18" charset="0"/>
            <a:cs typeface="Times New Roman" panose="02020603050405020304" pitchFamily="18" charset="0"/>
          </a:endParaRPr>
        </a:p>
      </dgm:t>
    </dgm:pt>
    <dgm:pt modelId="{6D95373E-7915-468C-9351-D3AB4C52F55A}" type="sibTrans" cxnId="{9FBA53FC-717E-4534-A8D0-8C76D50C601E}">
      <dgm:prSet/>
      <dgm:spPr/>
      <dgm:t>
        <a:bodyPr/>
        <a:lstStyle/>
        <a:p>
          <a:endParaRPr lang="en-US">
            <a:latin typeface="Times New Roman" panose="02020603050405020304" pitchFamily="18" charset="0"/>
            <a:cs typeface="Times New Roman" panose="02020603050405020304" pitchFamily="18" charset="0"/>
          </a:endParaRPr>
        </a:p>
      </dgm:t>
    </dgm:pt>
    <dgm:pt modelId="{4A02927B-AC4C-4DE0-8B5E-5F9A8A43BEB3}">
      <dgm:prSet phldrT="[Text]"/>
      <dgm:spPr>
        <a:solidFill>
          <a:srgbClr val="002060"/>
        </a:solidFill>
      </dgm:spPr>
      <dgm:t>
        <a:bodyPr/>
        <a:lstStyle/>
        <a:p>
          <a:r>
            <a:rPr lang="en-US">
              <a:cs typeface="Times New Roman" panose="02020603050405020304" pitchFamily="18" charset="0"/>
            </a:rPr>
            <a:t>Sustainable</a:t>
          </a:r>
          <a:endParaRPr lang="en-US">
            <a:latin typeface="Times New Roman" panose="02020603050405020304" pitchFamily="18" charset="0"/>
            <a:cs typeface="Times New Roman" panose="02020603050405020304" pitchFamily="18" charset="0"/>
          </a:endParaRPr>
        </a:p>
      </dgm:t>
    </dgm:pt>
    <dgm:pt modelId="{F6A0E3FD-11E7-41E8-A176-5B13A0A40029}" type="parTrans" cxnId="{533703CC-6008-489C-9564-A8369FD3654A}">
      <dgm:prSet/>
      <dgm:spPr/>
      <dgm:t>
        <a:bodyPr/>
        <a:lstStyle/>
        <a:p>
          <a:endParaRPr lang="en-US">
            <a:latin typeface="Times New Roman" panose="02020603050405020304" pitchFamily="18" charset="0"/>
            <a:cs typeface="Times New Roman" panose="02020603050405020304" pitchFamily="18" charset="0"/>
          </a:endParaRPr>
        </a:p>
      </dgm:t>
    </dgm:pt>
    <dgm:pt modelId="{7AAC71FF-606D-4052-9753-54A81A1E0407}" type="sibTrans" cxnId="{533703CC-6008-489C-9564-A8369FD3654A}">
      <dgm:prSet/>
      <dgm:spPr/>
      <dgm:t>
        <a:bodyPr/>
        <a:lstStyle/>
        <a:p>
          <a:endParaRPr lang="en-US">
            <a:latin typeface="Times New Roman" panose="02020603050405020304" pitchFamily="18" charset="0"/>
            <a:cs typeface="Times New Roman" panose="02020603050405020304" pitchFamily="18" charset="0"/>
          </a:endParaRPr>
        </a:p>
      </dgm:t>
    </dgm:pt>
    <dgm:pt modelId="{094AEF6A-690B-45A5-AEAE-D8ED8988823F}">
      <dgm:prSet phldrT="[Text]"/>
      <dgm:spPr>
        <a:solidFill>
          <a:srgbClr val="002060"/>
        </a:solidFill>
      </dgm:spPr>
      <dgm:t>
        <a:bodyPr/>
        <a:lstStyle/>
        <a:p>
          <a:r>
            <a:rPr lang="en-US">
              <a:cs typeface="Times New Roman" panose="02020603050405020304" pitchFamily="18" charset="0"/>
            </a:rPr>
            <a:t>Efficient</a:t>
          </a:r>
          <a:endParaRPr lang="en-US">
            <a:latin typeface="Times New Roman" panose="02020603050405020304" pitchFamily="18" charset="0"/>
            <a:cs typeface="Times New Roman" panose="02020603050405020304" pitchFamily="18" charset="0"/>
          </a:endParaRPr>
        </a:p>
      </dgm:t>
    </dgm:pt>
    <dgm:pt modelId="{DC755D27-FA9D-49AF-8B3A-E7870B7ACB38}" type="parTrans" cxnId="{30896D5B-F720-4B7C-A3E1-EDDA14860830}">
      <dgm:prSet/>
      <dgm:spPr/>
      <dgm:t>
        <a:bodyPr/>
        <a:lstStyle/>
        <a:p>
          <a:endParaRPr lang="en-US">
            <a:latin typeface="Times New Roman" panose="02020603050405020304" pitchFamily="18" charset="0"/>
            <a:cs typeface="Times New Roman" panose="02020603050405020304" pitchFamily="18" charset="0"/>
          </a:endParaRPr>
        </a:p>
      </dgm:t>
    </dgm:pt>
    <dgm:pt modelId="{0AFC78B3-97AA-40CE-AD21-ADD5024FFE1D}" type="sibTrans" cxnId="{30896D5B-F720-4B7C-A3E1-EDDA14860830}">
      <dgm:prSet/>
      <dgm:spPr/>
      <dgm:t>
        <a:bodyPr/>
        <a:lstStyle/>
        <a:p>
          <a:endParaRPr lang="en-US">
            <a:latin typeface="Times New Roman" panose="02020603050405020304" pitchFamily="18" charset="0"/>
            <a:cs typeface="Times New Roman" panose="02020603050405020304" pitchFamily="18" charset="0"/>
          </a:endParaRPr>
        </a:p>
      </dgm:t>
    </dgm:pt>
    <dgm:pt modelId="{4AC3E388-97EA-465D-8F23-C5CF424951B0}">
      <dgm:prSet phldrT="[Text]"/>
      <dgm:spPr>
        <a:solidFill>
          <a:srgbClr val="002060"/>
        </a:solidFill>
      </dgm:spPr>
      <dgm:t>
        <a:bodyPr/>
        <a:lstStyle/>
        <a:p>
          <a:r>
            <a:rPr lang="ka-GE">
              <a:cs typeface="Times New Roman" panose="02020603050405020304" pitchFamily="18" charset="0"/>
            </a:rPr>
            <a:t>Open</a:t>
          </a:r>
          <a:endParaRPr lang="en-US">
            <a:latin typeface="Times New Roman" panose="02020603050405020304" pitchFamily="18" charset="0"/>
            <a:cs typeface="Times New Roman" panose="02020603050405020304" pitchFamily="18" charset="0"/>
          </a:endParaRPr>
        </a:p>
      </dgm:t>
    </dgm:pt>
    <dgm:pt modelId="{756DB63E-F296-400B-9A50-157D28B80DF9}" type="parTrans" cxnId="{9D5EA590-3C4A-40F5-A203-6D291497FBCB}">
      <dgm:prSet/>
      <dgm:spPr/>
      <dgm:t>
        <a:bodyPr/>
        <a:lstStyle/>
        <a:p>
          <a:endParaRPr lang="en-US">
            <a:latin typeface="Times New Roman" panose="02020603050405020304" pitchFamily="18" charset="0"/>
            <a:cs typeface="Times New Roman" panose="02020603050405020304" pitchFamily="18" charset="0"/>
          </a:endParaRPr>
        </a:p>
      </dgm:t>
    </dgm:pt>
    <dgm:pt modelId="{A8AAB139-8F37-4D41-97E4-72A629C95AFC}" type="sibTrans" cxnId="{9D5EA590-3C4A-40F5-A203-6D291497FBCB}">
      <dgm:prSet/>
      <dgm:spPr/>
      <dgm:t>
        <a:bodyPr/>
        <a:lstStyle/>
        <a:p>
          <a:endParaRPr lang="en-US">
            <a:latin typeface="Times New Roman" panose="02020603050405020304" pitchFamily="18" charset="0"/>
            <a:cs typeface="Times New Roman" panose="02020603050405020304" pitchFamily="18" charset="0"/>
          </a:endParaRPr>
        </a:p>
      </dgm:t>
    </dgm:pt>
    <dgm:pt modelId="{BDD5A6FA-3D33-4557-B30D-88067098000E}">
      <dgm:prSet phldrT="[Text]"/>
      <dgm:spPr>
        <a:solidFill>
          <a:srgbClr val="002060"/>
        </a:solidFill>
      </dgm:spPr>
      <dgm:t>
        <a:bodyPr/>
        <a:lstStyle/>
        <a:p>
          <a:r>
            <a:rPr lang="ka-GE">
              <a:cs typeface="Times New Roman" panose="02020603050405020304" pitchFamily="18" charset="0"/>
            </a:rPr>
            <a:t>Strong</a:t>
          </a:r>
          <a:endParaRPr lang="en-US">
            <a:latin typeface="Times New Roman" panose="02020603050405020304" pitchFamily="18" charset="0"/>
            <a:cs typeface="Times New Roman" panose="02020603050405020304" pitchFamily="18" charset="0"/>
          </a:endParaRPr>
        </a:p>
      </dgm:t>
    </dgm:pt>
    <dgm:pt modelId="{88BEA1A1-50F6-4F47-BD7C-356233D4CA36}" type="parTrans" cxnId="{223156EB-323F-4754-A7FD-F59453C031A4}">
      <dgm:prSet/>
      <dgm:spPr/>
      <dgm:t>
        <a:bodyPr/>
        <a:lstStyle/>
        <a:p>
          <a:endParaRPr lang="en-US">
            <a:latin typeface="Times New Roman" panose="02020603050405020304" pitchFamily="18" charset="0"/>
            <a:cs typeface="Times New Roman" panose="02020603050405020304" pitchFamily="18" charset="0"/>
          </a:endParaRPr>
        </a:p>
      </dgm:t>
    </dgm:pt>
    <dgm:pt modelId="{DEACC531-BE56-4323-9135-8A570AF3D3AE}" type="sibTrans" cxnId="{223156EB-323F-4754-A7FD-F59453C031A4}">
      <dgm:prSet/>
      <dgm:spPr/>
      <dgm:t>
        <a:bodyPr/>
        <a:lstStyle/>
        <a:p>
          <a:endParaRPr lang="en-US">
            <a:latin typeface="Times New Roman" panose="02020603050405020304" pitchFamily="18" charset="0"/>
            <a:cs typeface="Times New Roman" panose="02020603050405020304" pitchFamily="18" charset="0"/>
          </a:endParaRPr>
        </a:p>
      </dgm:t>
    </dgm:pt>
    <dgm:pt modelId="{1DA6CB8E-215F-42A3-8A7A-1487301A8B94}" type="pres">
      <dgm:prSet presAssocID="{95B9B61F-9B76-45C0-9CEC-C44FC4AA7369}" presName="Name0" presStyleCnt="0">
        <dgm:presLayoutVars>
          <dgm:chMax val="1"/>
          <dgm:chPref val="1"/>
          <dgm:dir/>
          <dgm:animOne val="branch"/>
          <dgm:animLvl val="lvl"/>
        </dgm:presLayoutVars>
      </dgm:prSet>
      <dgm:spPr/>
    </dgm:pt>
    <dgm:pt modelId="{11B2E693-A86D-4F0D-9B77-89B84B0F6F29}" type="pres">
      <dgm:prSet presAssocID="{C8A1F07F-FEBE-4E94-A91E-FD87D47D0BD8}" presName="Parent" presStyleLbl="node0" presStyleIdx="0" presStyleCnt="1">
        <dgm:presLayoutVars>
          <dgm:chMax val="6"/>
          <dgm:chPref val="6"/>
        </dgm:presLayoutVars>
      </dgm:prSet>
      <dgm:spPr/>
    </dgm:pt>
    <dgm:pt modelId="{216EF047-5E9C-4343-9B2C-232E73EEB669}" type="pres">
      <dgm:prSet presAssocID="{A2708514-1284-4B36-A6B4-BAC42C39A146}" presName="Accent1" presStyleCnt="0"/>
      <dgm:spPr/>
    </dgm:pt>
    <dgm:pt modelId="{E06546AD-54CA-084C-B0FD-FA540EFD2461}" type="pres">
      <dgm:prSet presAssocID="{A2708514-1284-4B36-A6B4-BAC42C39A146}" presName="Accent" presStyleLbl="bgShp" presStyleIdx="0" presStyleCnt="6"/>
      <dgm:spPr/>
    </dgm:pt>
    <dgm:pt modelId="{1E5197B0-94E2-0D41-8BED-CF2623710BE9}" type="pres">
      <dgm:prSet presAssocID="{A2708514-1284-4B36-A6B4-BAC42C39A146}" presName="Child1" presStyleLbl="node1" presStyleIdx="0" presStyleCnt="6">
        <dgm:presLayoutVars>
          <dgm:chMax val="0"/>
          <dgm:chPref val="0"/>
          <dgm:bulletEnabled val="1"/>
        </dgm:presLayoutVars>
      </dgm:prSet>
      <dgm:spPr/>
    </dgm:pt>
    <dgm:pt modelId="{3B66DDDB-EDAE-7746-B8FD-E882D290B847}" type="pres">
      <dgm:prSet presAssocID="{BCA99DE0-1580-411F-B3F3-352F3DD2421E}" presName="Accent2" presStyleCnt="0"/>
      <dgm:spPr/>
    </dgm:pt>
    <dgm:pt modelId="{7B77F65D-DF7E-7348-BAFE-C18748587BE6}" type="pres">
      <dgm:prSet presAssocID="{BCA99DE0-1580-411F-B3F3-352F3DD2421E}" presName="Accent" presStyleLbl="bgShp" presStyleIdx="1" presStyleCnt="6"/>
      <dgm:spPr>
        <a:solidFill>
          <a:schemeClr val="accent4">
            <a:lumMod val="60000"/>
            <a:lumOff val="40000"/>
          </a:schemeClr>
        </a:solidFill>
      </dgm:spPr>
    </dgm:pt>
    <dgm:pt modelId="{9CC07814-0995-8D4D-A12E-A19063B025A5}" type="pres">
      <dgm:prSet presAssocID="{BCA99DE0-1580-411F-B3F3-352F3DD2421E}" presName="Child2" presStyleLbl="node1" presStyleIdx="1" presStyleCnt="6">
        <dgm:presLayoutVars>
          <dgm:chMax val="0"/>
          <dgm:chPref val="0"/>
          <dgm:bulletEnabled val="1"/>
        </dgm:presLayoutVars>
      </dgm:prSet>
      <dgm:spPr/>
    </dgm:pt>
    <dgm:pt modelId="{65FA1963-1D73-704D-9D62-EF2DE5FF90CB}" type="pres">
      <dgm:prSet presAssocID="{4A02927B-AC4C-4DE0-8B5E-5F9A8A43BEB3}" presName="Accent3" presStyleCnt="0"/>
      <dgm:spPr/>
    </dgm:pt>
    <dgm:pt modelId="{CE9C6CCF-91A8-1945-A311-2A3CD6AAB4BE}" type="pres">
      <dgm:prSet presAssocID="{4A02927B-AC4C-4DE0-8B5E-5F9A8A43BEB3}" presName="Accent" presStyleLbl="bgShp" presStyleIdx="2" presStyleCnt="6"/>
      <dgm:spPr>
        <a:solidFill>
          <a:schemeClr val="accent4">
            <a:lumMod val="60000"/>
            <a:lumOff val="40000"/>
          </a:schemeClr>
        </a:solidFill>
      </dgm:spPr>
    </dgm:pt>
    <dgm:pt modelId="{5D28E379-7EA4-4448-8487-06B1626D55D2}" type="pres">
      <dgm:prSet presAssocID="{4A02927B-AC4C-4DE0-8B5E-5F9A8A43BEB3}" presName="Child3" presStyleLbl="node1" presStyleIdx="2" presStyleCnt="6">
        <dgm:presLayoutVars>
          <dgm:chMax val="0"/>
          <dgm:chPref val="0"/>
          <dgm:bulletEnabled val="1"/>
        </dgm:presLayoutVars>
      </dgm:prSet>
      <dgm:spPr/>
    </dgm:pt>
    <dgm:pt modelId="{643E4BD0-9F09-7042-8C8C-43BD2AF39B0F}" type="pres">
      <dgm:prSet presAssocID="{094AEF6A-690B-45A5-AEAE-D8ED8988823F}" presName="Accent4" presStyleCnt="0"/>
      <dgm:spPr/>
    </dgm:pt>
    <dgm:pt modelId="{02B670FC-0977-2048-B56E-AAEE26F5A1AA}" type="pres">
      <dgm:prSet presAssocID="{094AEF6A-690B-45A5-AEAE-D8ED8988823F}" presName="Accent" presStyleLbl="bgShp" presStyleIdx="3" presStyleCnt="6"/>
      <dgm:spPr>
        <a:solidFill>
          <a:schemeClr val="accent4">
            <a:lumMod val="60000"/>
            <a:lumOff val="40000"/>
          </a:schemeClr>
        </a:solidFill>
      </dgm:spPr>
    </dgm:pt>
    <dgm:pt modelId="{335C11AF-7E29-A84E-9D35-FFD6314435BB}" type="pres">
      <dgm:prSet presAssocID="{094AEF6A-690B-45A5-AEAE-D8ED8988823F}" presName="Child4" presStyleLbl="node1" presStyleIdx="3" presStyleCnt="6">
        <dgm:presLayoutVars>
          <dgm:chMax val="0"/>
          <dgm:chPref val="0"/>
          <dgm:bulletEnabled val="1"/>
        </dgm:presLayoutVars>
      </dgm:prSet>
      <dgm:spPr/>
    </dgm:pt>
    <dgm:pt modelId="{5076253F-BEE1-BD4B-A9F8-568DEEF46049}" type="pres">
      <dgm:prSet presAssocID="{4AC3E388-97EA-465D-8F23-C5CF424951B0}" presName="Accent5" presStyleCnt="0"/>
      <dgm:spPr/>
    </dgm:pt>
    <dgm:pt modelId="{6D48A8E1-1569-A54A-88FB-B5B8604C1052}" type="pres">
      <dgm:prSet presAssocID="{4AC3E388-97EA-465D-8F23-C5CF424951B0}" presName="Accent" presStyleLbl="bgShp" presStyleIdx="4" presStyleCnt="6"/>
      <dgm:spPr>
        <a:solidFill>
          <a:schemeClr val="accent4">
            <a:lumMod val="60000"/>
            <a:lumOff val="40000"/>
          </a:schemeClr>
        </a:solidFill>
      </dgm:spPr>
    </dgm:pt>
    <dgm:pt modelId="{7E05C53A-780A-AE4D-8170-1F508B8B9BBB}" type="pres">
      <dgm:prSet presAssocID="{4AC3E388-97EA-465D-8F23-C5CF424951B0}" presName="Child5" presStyleLbl="node1" presStyleIdx="4" presStyleCnt="6">
        <dgm:presLayoutVars>
          <dgm:chMax val="0"/>
          <dgm:chPref val="0"/>
          <dgm:bulletEnabled val="1"/>
        </dgm:presLayoutVars>
      </dgm:prSet>
      <dgm:spPr/>
    </dgm:pt>
    <dgm:pt modelId="{1B6A47DA-BC1F-084E-A76E-5DE7E35D0A13}" type="pres">
      <dgm:prSet presAssocID="{BDD5A6FA-3D33-4557-B30D-88067098000E}" presName="Accent6" presStyleCnt="0"/>
      <dgm:spPr/>
    </dgm:pt>
    <dgm:pt modelId="{FA7ED083-3411-3F4C-A184-BF71072C7A5C}" type="pres">
      <dgm:prSet presAssocID="{BDD5A6FA-3D33-4557-B30D-88067098000E}" presName="Accent" presStyleLbl="bgShp" presStyleIdx="5" presStyleCnt="6"/>
      <dgm:spPr>
        <a:solidFill>
          <a:schemeClr val="accent4">
            <a:lumMod val="60000"/>
            <a:lumOff val="40000"/>
          </a:schemeClr>
        </a:solidFill>
      </dgm:spPr>
    </dgm:pt>
    <dgm:pt modelId="{BAED33FE-E671-9D43-9748-6DCC33D84F03}" type="pres">
      <dgm:prSet presAssocID="{BDD5A6FA-3D33-4557-B30D-88067098000E}" presName="Child6" presStyleLbl="node1" presStyleIdx="5" presStyleCnt="6">
        <dgm:presLayoutVars>
          <dgm:chMax val="0"/>
          <dgm:chPref val="0"/>
          <dgm:bulletEnabled val="1"/>
        </dgm:presLayoutVars>
      </dgm:prSet>
      <dgm:spPr/>
    </dgm:pt>
  </dgm:ptLst>
  <dgm:cxnLst>
    <dgm:cxn modelId="{6E638918-79A8-6F42-BE24-D0486FC56FD1}" type="presOf" srcId="{BCA99DE0-1580-411F-B3F3-352F3DD2421E}" destId="{9CC07814-0995-8D4D-A12E-A19063B025A5}" srcOrd="0" destOrd="0" presId="urn:microsoft.com/office/officeart/2011/layout/HexagonRadial"/>
    <dgm:cxn modelId="{E3F9243F-0BA4-4B7B-ABFB-5B758F169F2B}" srcId="{95B9B61F-9B76-45C0-9CEC-C44FC4AA7369}" destId="{C8A1F07F-FEBE-4E94-A91E-FD87D47D0BD8}" srcOrd="0" destOrd="0" parTransId="{881AA018-12A3-46B2-9833-C6EDD292722B}" sibTransId="{F6A95AF1-D509-40C4-8BEF-44C43ED2338A}"/>
    <dgm:cxn modelId="{30896D5B-F720-4B7C-A3E1-EDDA14860830}" srcId="{C8A1F07F-FEBE-4E94-A91E-FD87D47D0BD8}" destId="{094AEF6A-690B-45A5-AEAE-D8ED8988823F}" srcOrd="3" destOrd="0" parTransId="{DC755D27-FA9D-49AF-8B3A-E7870B7ACB38}" sibTransId="{0AFC78B3-97AA-40CE-AD21-ADD5024FFE1D}"/>
    <dgm:cxn modelId="{B7D3BB5F-A28B-476A-9544-B3A35571FAF1}" type="presOf" srcId="{C8A1F07F-FEBE-4E94-A91E-FD87D47D0BD8}" destId="{11B2E693-A86D-4F0D-9B77-89B84B0F6F29}" srcOrd="0" destOrd="0" presId="urn:microsoft.com/office/officeart/2011/layout/HexagonRadial"/>
    <dgm:cxn modelId="{89304045-F868-0042-81E9-1886C30F461F}" type="presOf" srcId="{A2708514-1284-4B36-A6B4-BAC42C39A146}" destId="{1E5197B0-94E2-0D41-8BED-CF2623710BE9}" srcOrd="0" destOrd="0" presId="urn:microsoft.com/office/officeart/2011/layout/HexagonRadial"/>
    <dgm:cxn modelId="{C541C755-8E56-E44E-92D0-4C2A9AB067E7}" type="presOf" srcId="{4A02927B-AC4C-4DE0-8B5E-5F9A8A43BEB3}" destId="{5D28E379-7EA4-4448-8487-06B1626D55D2}" srcOrd="0" destOrd="0" presId="urn:microsoft.com/office/officeart/2011/layout/HexagonRadial"/>
    <dgm:cxn modelId="{9D5EA590-3C4A-40F5-A203-6D291497FBCB}" srcId="{C8A1F07F-FEBE-4E94-A91E-FD87D47D0BD8}" destId="{4AC3E388-97EA-465D-8F23-C5CF424951B0}" srcOrd="4" destOrd="0" parTransId="{756DB63E-F296-400B-9A50-157D28B80DF9}" sibTransId="{A8AAB139-8F37-4D41-97E4-72A629C95AFC}"/>
    <dgm:cxn modelId="{9B419F9A-6975-DD41-ABFD-ECF9C8DA0DFB}" type="presOf" srcId="{4AC3E388-97EA-465D-8F23-C5CF424951B0}" destId="{7E05C53A-780A-AE4D-8170-1F508B8B9BBB}" srcOrd="0" destOrd="0" presId="urn:microsoft.com/office/officeart/2011/layout/HexagonRadial"/>
    <dgm:cxn modelId="{3147EC9B-3394-423F-8241-236A157F78B6}" type="presOf" srcId="{95B9B61F-9B76-45C0-9CEC-C44FC4AA7369}" destId="{1DA6CB8E-215F-42A3-8A7A-1487301A8B94}" srcOrd="0" destOrd="0" presId="urn:microsoft.com/office/officeart/2011/layout/HexagonRadial"/>
    <dgm:cxn modelId="{6735F0A0-7739-954C-8398-E8B6C3668FEF}" type="presOf" srcId="{094AEF6A-690B-45A5-AEAE-D8ED8988823F}" destId="{335C11AF-7E29-A84E-9D35-FFD6314435BB}" srcOrd="0" destOrd="0" presId="urn:microsoft.com/office/officeart/2011/layout/HexagonRadial"/>
    <dgm:cxn modelId="{533703CC-6008-489C-9564-A8369FD3654A}" srcId="{C8A1F07F-FEBE-4E94-A91E-FD87D47D0BD8}" destId="{4A02927B-AC4C-4DE0-8B5E-5F9A8A43BEB3}" srcOrd="2" destOrd="0" parTransId="{F6A0E3FD-11E7-41E8-A176-5B13A0A40029}" sibTransId="{7AAC71FF-606D-4052-9753-54A81A1E0407}"/>
    <dgm:cxn modelId="{223156EB-323F-4754-A7FD-F59453C031A4}" srcId="{C8A1F07F-FEBE-4E94-A91E-FD87D47D0BD8}" destId="{BDD5A6FA-3D33-4557-B30D-88067098000E}" srcOrd="5" destOrd="0" parTransId="{88BEA1A1-50F6-4F47-BD7C-356233D4CA36}" sibTransId="{DEACC531-BE56-4323-9135-8A570AF3D3AE}"/>
    <dgm:cxn modelId="{B0BBAFEB-E12A-FD46-A0DF-E8127C552FF0}" type="presOf" srcId="{BDD5A6FA-3D33-4557-B30D-88067098000E}" destId="{BAED33FE-E671-9D43-9748-6DCC33D84F03}" srcOrd="0" destOrd="0" presId="urn:microsoft.com/office/officeart/2011/layout/HexagonRadial"/>
    <dgm:cxn modelId="{491065EE-4A9E-4E29-A464-E25867778721}" srcId="{C8A1F07F-FEBE-4E94-A91E-FD87D47D0BD8}" destId="{A2708514-1284-4B36-A6B4-BAC42C39A146}" srcOrd="0" destOrd="0" parTransId="{3CE57F80-A86A-4379-833D-52E9C61BB7E3}" sibTransId="{0957AC22-55A7-4E3F-A3F8-2621BDAA4898}"/>
    <dgm:cxn modelId="{9FBA53FC-717E-4534-A8D0-8C76D50C601E}" srcId="{C8A1F07F-FEBE-4E94-A91E-FD87D47D0BD8}" destId="{BCA99DE0-1580-411F-B3F3-352F3DD2421E}" srcOrd="1" destOrd="0" parTransId="{19ABB639-606B-4535-B692-B44D14E615AF}" sibTransId="{6D95373E-7915-468C-9351-D3AB4C52F55A}"/>
    <dgm:cxn modelId="{C02F9A2A-A72F-4C45-8148-2BFD1E510DAE}" type="presParOf" srcId="{1DA6CB8E-215F-42A3-8A7A-1487301A8B94}" destId="{11B2E693-A86D-4F0D-9B77-89B84B0F6F29}" srcOrd="0" destOrd="0" presId="urn:microsoft.com/office/officeart/2011/layout/HexagonRadial"/>
    <dgm:cxn modelId="{F456C48D-2CF3-C04E-B4EE-02563024CD97}" type="presParOf" srcId="{1DA6CB8E-215F-42A3-8A7A-1487301A8B94}" destId="{216EF047-5E9C-4343-9B2C-232E73EEB669}" srcOrd="1" destOrd="0" presId="urn:microsoft.com/office/officeart/2011/layout/HexagonRadial"/>
    <dgm:cxn modelId="{3751D8AE-EF1A-514A-AC9E-7E0E165EA50C}" type="presParOf" srcId="{216EF047-5E9C-4343-9B2C-232E73EEB669}" destId="{E06546AD-54CA-084C-B0FD-FA540EFD2461}" srcOrd="0" destOrd="0" presId="urn:microsoft.com/office/officeart/2011/layout/HexagonRadial"/>
    <dgm:cxn modelId="{DB1B4C1D-03FF-2F4F-B03D-B4683D0E096F}" type="presParOf" srcId="{1DA6CB8E-215F-42A3-8A7A-1487301A8B94}" destId="{1E5197B0-94E2-0D41-8BED-CF2623710BE9}" srcOrd="2" destOrd="0" presId="urn:microsoft.com/office/officeart/2011/layout/HexagonRadial"/>
    <dgm:cxn modelId="{65B7EBB6-5ADE-134D-BA9B-949C11A3E270}" type="presParOf" srcId="{1DA6CB8E-215F-42A3-8A7A-1487301A8B94}" destId="{3B66DDDB-EDAE-7746-B8FD-E882D290B847}" srcOrd="3" destOrd="0" presId="urn:microsoft.com/office/officeart/2011/layout/HexagonRadial"/>
    <dgm:cxn modelId="{923E33FD-E53F-C542-97D5-2A4ECF8C5834}" type="presParOf" srcId="{3B66DDDB-EDAE-7746-B8FD-E882D290B847}" destId="{7B77F65D-DF7E-7348-BAFE-C18748587BE6}" srcOrd="0" destOrd="0" presId="urn:microsoft.com/office/officeart/2011/layout/HexagonRadial"/>
    <dgm:cxn modelId="{38CF9A8A-DD4C-F54F-A36B-21556C2A0C4B}" type="presParOf" srcId="{1DA6CB8E-215F-42A3-8A7A-1487301A8B94}" destId="{9CC07814-0995-8D4D-A12E-A19063B025A5}" srcOrd="4" destOrd="0" presId="urn:microsoft.com/office/officeart/2011/layout/HexagonRadial"/>
    <dgm:cxn modelId="{2CD0066D-9623-6941-961D-4C5109DDFAB2}" type="presParOf" srcId="{1DA6CB8E-215F-42A3-8A7A-1487301A8B94}" destId="{65FA1963-1D73-704D-9D62-EF2DE5FF90CB}" srcOrd="5" destOrd="0" presId="urn:microsoft.com/office/officeart/2011/layout/HexagonRadial"/>
    <dgm:cxn modelId="{F0549164-5A02-1E4C-B8EA-C010B6A63931}" type="presParOf" srcId="{65FA1963-1D73-704D-9D62-EF2DE5FF90CB}" destId="{CE9C6CCF-91A8-1945-A311-2A3CD6AAB4BE}" srcOrd="0" destOrd="0" presId="urn:microsoft.com/office/officeart/2011/layout/HexagonRadial"/>
    <dgm:cxn modelId="{BD5C511D-D2B4-4243-A3E6-C8684B54D0BB}" type="presParOf" srcId="{1DA6CB8E-215F-42A3-8A7A-1487301A8B94}" destId="{5D28E379-7EA4-4448-8487-06B1626D55D2}" srcOrd="6" destOrd="0" presId="urn:microsoft.com/office/officeart/2011/layout/HexagonRadial"/>
    <dgm:cxn modelId="{3346995D-0F3D-3148-8B07-C857559BA634}" type="presParOf" srcId="{1DA6CB8E-215F-42A3-8A7A-1487301A8B94}" destId="{643E4BD0-9F09-7042-8C8C-43BD2AF39B0F}" srcOrd="7" destOrd="0" presId="urn:microsoft.com/office/officeart/2011/layout/HexagonRadial"/>
    <dgm:cxn modelId="{16B5DD4A-2CA2-E048-B2DC-E0E85B81B1C1}" type="presParOf" srcId="{643E4BD0-9F09-7042-8C8C-43BD2AF39B0F}" destId="{02B670FC-0977-2048-B56E-AAEE26F5A1AA}" srcOrd="0" destOrd="0" presId="urn:microsoft.com/office/officeart/2011/layout/HexagonRadial"/>
    <dgm:cxn modelId="{E5C2FDD7-BB1F-2B4E-82AE-7EF1A1C76655}" type="presParOf" srcId="{1DA6CB8E-215F-42A3-8A7A-1487301A8B94}" destId="{335C11AF-7E29-A84E-9D35-FFD6314435BB}" srcOrd="8" destOrd="0" presId="urn:microsoft.com/office/officeart/2011/layout/HexagonRadial"/>
    <dgm:cxn modelId="{ADA0253B-B2B7-304C-A179-68F68927861A}" type="presParOf" srcId="{1DA6CB8E-215F-42A3-8A7A-1487301A8B94}" destId="{5076253F-BEE1-BD4B-A9F8-568DEEF46049}" srcOrd="9" destOrd="0" presId="urn:microsoft.com/office/officeart/2011/layout/HexagonRadial"/>
    <dgm:cxn modelId="{6B74734F-457B-FC46-872F-1930B6EB9130}" type="presParOf" srcId="{5076253F-BEE1-BD4B-A9F8-568DEEF46049}" destId="{6D48A8E1-1569-A54A-88FB-B5B8604C1052}" srcOrd="0" destOrd="0" presId="urn:microsoft.com/office/officeart/2011/layout/HexagonRadial"/>
    <dgm:cxn modelId="{AB4B130C-B01A-EC41-971D-4B6494E6BFEC}" type="presParOf" srcId="{1DA6CB8E-215F-42A3-8A7A-1487301A8B94}" destId="{7E05C53A-780A-AE4D-8170-1F508B8B9BBB}" srcOrd="10" destOrd="0" presId="urn:microsoft.com/office/officeart/2011/layout/HexagonRadial"/>
    <dgm:cxn modelId="{D329E306-742E-A44B-9784-CD9E0280F0C1}" type="presParOf" srcId="{1DA6CB8E-215F-42A3-8A7A-1487301A8B94}" destId="{1B6A47DA-BC1F-084E-A76E-5DE7E35D0A13}" srcOrd="11" destOrd="0" presId="urn:microsoft.com/office/officeart/2011/layout/HexagonRadial"/>
    <dgm:cxn modelId="{BAA9F4D1-E21E-644D-91D6-A779866D28C6}" type="presParOf" srcId="{1B6A47DA-BC1F-084E-A76E-5DE7E35D0A13}" destId="{FA7ED083-3411-3F4C-A184-BF71072C7A5C}" srcOrd="0" destOrd="0" presId="urn:microsoft.com/office/officeart/2011/layout/HexagonRadial"/>
    <dgm:cxn modelId="{28C33570-975C-1044-B917-C3F0C3998851}" type="presParOf" srcId="{1DA6CB8E-215F-42A3-8A7A-1487301A8B94}" destId="{BAED33FE-E671-9D43-9748-6DCC33D84F03}" srcOrd="12" destOrd="0" presId="urn:microsoft.com/office/officeart/2011/layout/HexagonRadial"/>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B2E693-A86D-4F0D-9B77-89B84B0F6F29}">
      <dsp:nvSpPr>
        <dsp:cNvPr id="0" name=""/>
        <dsp:cNvSpPr/>
      </dsp:nvSpPr>
      <dsp:spPr>
        <a:xfrm>
          <a:off x="2086903" y="1032449"/>
          <a:ext cx="1312287" cy="1135181"/>
        </a:xfrm>
        <a:prstGeom prst="hexagon">
          <a:avLst>
            <a:gd name="adj" fmla="val 28570"/>
            <a:gd name="vf" fmla="val 115470"/>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ka-GE" sz="1050" kern="1200">
              <a:latin typeface="Calibri" panose="020F0502020204030204" pitchFamily="34" charset="0"/>
              <a:cs typeface="Calibri" panose="020F0502020204030204" pitchFamily="34" charset="0"/>
            </a:rPr>
            <a:t>institutional development </a:t>
          </a:r>
          <a:r>
            <a:rPr lang="en-US" sz="1050" kern="1200">
              <a:latin typeface="Calibri" panose="020F0502020204030204" pitchFamily="34" charset="0"/>
              <a:cs typeface="Calibri" panose="020F0502020204030204" pitchFamily="34" charset="0"/>
            </a:rPr>
            <a:t>vision </a:t>
          </a:r>
          <a:r>
            <a:rPr lang="ka-GE" sz="1050" kern="1200">
              <a:latin typeface="Calibri" panose="020F0502020204030204" pitchFamily="34" charset="0"/>
              <a:cs typeface="Calibri" panose="020F0502020204030204" pitchFamily="34" charset="0"/>
            </a:rPr>
            <a:t>of the </a:t>
          </a:r>
          <a:r>
            <a:rPr lang="en-US" sz="1050" kern="1200">
              <a:latin typeface="Calibri" panose="020F0502020204030204" pitchFamily="34" charset="0"/>
              <a:cs typeface="Calibri" panose="020F0502020204030204" pitchFamily="34" charset="0"/>
            </a:rPr>
            <a:t>SCA</a:t>
          </a:r>
        </a:p>
      </dsp:txBody>
      <dsp:txXfrm>
        <a:off x="2304367" y="1220564"/>
        <a:ext cx="877359" cy="758951"/>
      </dsp:txXfrm>
    </dsp:sp>
    <dsp:sp modelId="{7B77F65D-DF7E-7348-BAFE-C18748587BE6}">
      <dsp:nvSpPr>
        <dsp:cNvPr id="0" name=""/>
        <dsp:cNvSpPr/>
      </dsp:nvSpPr>
      <dsp:spPr>
        <a:xfrm>
          <a:off x="2908647" y="489341"/>
          <a:ext cx="495122" cy="426613"/>
        </a:xfrm>
        <a:prstGeom prst="hexagon">
          <a:avLst>
            <a:gd name="adj" fmla="val 28900"/>
            <a:gd name="vf" fmla="val 115470"/>
          </a:avLst>
        </a:prstGeom>
        <a:solidFill>
          <a:schemeClr val="accent4">
            <a:lumMod val="60000"/>
            <a:lumOff val="40000"/>
          </a:schemeClr>
        </a:solidFill>
        <a:ln>
          <a:noFill/>
        </a:ln>
        <a:effectLst/>
      </dsp:spPr>
      <dsp:style>
        <a:lnRef idx="0">
          <a:scrgbClr r="0" g="0" b="0"/>
        </a:lnRef>
        <a:fillRef idx="1">
          <a:scrgbClr r="0" g="0" b="0"/>
        </a:fillRef>
        <a:effectRef idx="0">
          <a:scrgbClr r="0" g="0" b="0"/>
        </a:effectRef>
        <a:fontRef idx="minor"/>
      </dsp:style>
    </dsp:sp>
    <dsp:sp modelId="{1E5197B0-94E2-0D41-8BED-CF2623710BE9}">
      <dsp:nvSpPr>
        <dsp:cNvPr id="0" name=""/>
        <dsp:cNvSpPr/>
      </dsp:nvSpPr>
      <dsp:spPr>
        <a:xfrm>
          <a:off x="2207784" y="0"/>
          <a:ext cx="1075410" cy="930356"/>
        </a:xfrm>
        <a:prstGeom prst="hexagon">
          <a:avLst>
            <a:gd name="adj" fmla="val 28570"/>
            <a:gd name="vf" fmla="val 11547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cs typeface="Times New Roman" panose="02020603050405020304" pitchFamily="18" charset="0"/>
            </a:rPr>
            <a:t>Credible</a:t>
          </a:r>
          <a:endParaRPr lang="en-US" sz="1000" kern="1200">
            <a:latin typeface="Times New Roman" panose="02020603050405020304" pitchFamily="18" charset="0"/>
            <a:cs typeface="Times New Roman" panose="02020603050405020304" pitchFamily="18" charset="0"/>
          </a:endParaRPr>
        </a:p>
      </dsp:txBody>
      <dsp:txXfrm>
        <a:off x="2386002" y="154180"/>
        <a:ext cx="718974" cy="621996"/>
      </dsp:txXfrm>
    </dsp:sp>
    <dsp:sp modelId="{CE9C6CCF-91A8-1945-A311-2A3CD6AAB4BE}">
      <dsp:nvSpPr>
        <dsp:cNvPr id="0" name=""/>
        <dsp:cNvSpPr/>
      </dsp:nvSpPr>
      <dsp:spPr>
        <a:xfrm>
          <a:off x="3486493" y="1286880"/>
          <a:ext cx="495122" cy="426613"/>
        </a:xfrm>
        <a:prstGeom prst="hexagon">
          <a:avLst>
            <a:gd name="adj" fmla="val 28900"/>
            <a:gd name="vf" fmla="val 115470"/>
          </a:avLst>
        </a:prstGeom>
        <a:solidFill>
          <a:schemeClr val="accent4">
            <a:lumMod val="60000"/>
            <a:lumOff val="40000"/>
          </a:schemeClr>
        </a:solidFill>
        <a:ln>
          <a:noFill/>
        </a:ln>
        <a:effectLst/>
      </dsp:spPr>
      <dsp:style>
        <a:lnRef idx="0">
          <a:scrgbClr r="0" g="0" b="0"/>
        </a:lnRef>
        <a:fillRef idx="1">
          <a:scrgbClr r="0" g="0" b="0"/>
        </a:fillRef>
        <a:effectRef idx="0">
          <a:scrgbClr r="0" g="0" b="0"/>
        </a:effectRef>
        <a:fontRef idx="minor"/>
      </dsp:style>
    </dsp:sp>
    <dsp:sp modelId="{9CC07814-0995-8D4D-A12E-A19063B025A5}">
      <dsp:nvSpPr>
        <dsp:cNvPr id="0" name=""/>
        <dsp:cNvSpPr/>
      </dsp:nvSpPr>
      <dsp:spPr>
        <a:xfrm>
          <a:off x="3194060" y="572231"/>
          <a:ext cx="1075410" cy="930356"/>
        </a:xfrm>
        <a:prstGeom prst="hexagon">
          <a:avLst>
            <a:gd name="adj" fmla="val 28570"/>
            <a:gd name="vf" fmla="val 11547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ka-GE" sz="1000" kern="1200">
              <a:cs typeface="Times New Roman" panose="02020603050405020304" pitchFamily="18" charset="0"/>
            </a:rPr>
            <a:t>Transparent</a:t>
          </a:r>
          <a:endParaRPr lang="en-US" sz="1000" kern="1200">
            <a:latin typeface="Times New Roman" panose="02020603050405020304" pitchFamily="18" charset="0"/>
            <a:cs typeface="Times New Roman" panose="02020603050405020304" pitchFamily="18" charset="0"/>
          </a:endParaRPr>
        </a:p>
      </dsp:txBody>
      <dsp:txXfrm>
        <a:off x="3372278" y="726411"/>
        <a:ext cx="718974" cy="621996"/>
      </dsp:txXfrm>
    </dsp:sp>
    <dsp:sp modelId="{02B670FC-0977-2048-B56E-AAEE26F5A1AA}">
      <dsp:nvSpPr>
        <dsp:cNvPr id="0" name=""/>
        <dsp:cNvSpPr/>
      </dsp:nvSpPr>
      <dsp:spPr>
        <a:xfrm>
          <a:off x="3085084" y="2187153"/>
          <a:ext cx="495122" cy="426613"/>
        </a:xfrm>
        <a:prstGeom prst="hexagon">
          <a:avLst>
            <a:gd name="adj" fmla="val 28900"/>
            <a:gd name="vf" fmla="val 115470"/>
          </a:avLst>
        </a:prstGeom>
        <a:solidFill>
          <a:schemeClr val="accent4">
            <a:lumMod val="60000"/>
            <a:lumOff val="40000"/>
          </a:schemeClr>
        </a:solidFill>
        <a:ln>
          <a:noFill/>
        </a:ln>
        <a:effectLst/>
      </dsp:spPr>
      <dsp:style>
        <a:lnRef idx="0">
          <a:scrgbClr r="0" g="0" b="0"/>
        </a:lnRef>
        <a:fillRef idx="1">
          <a:scrgbClr r="0" g="0" b="0"/>
        </a:fillRef>
        <a:effectRef idx="0">
          <a:scrgbClr r="0" g="0" b="0"/>
        </a:effectRef>
        <a:fontRef idx="minor"/>
      </dsp:style>
    </dsp:sp>
    <dsp:sp modelId="{5D28E379-7EA4-4448-8487-06B1626D55D2}">
      <dsp:nvSpPr>
        <dsp:cNvPr id="0" name=""/>
        <dsp:cNvSpPr/>
      </dsp:nvSpPr>
      <dsp:spPr>
        <a:xfrm>
          <a:off x="3194060" y="1697172"/>
          <a:ext cx="1075410" cy="930356"/>
        </a:xfrm>
        <a:prstGeom prst="hexagon">
          <a:avLst>
            <a:gd name="adj" fmla="val 28570"/>
            <a:gd name="vf" fmla="val 11547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cs typeface="Times New Roman" panose="02020603050405020304" pitchFamily="18" charset="0"/>
            </a:rPr>
            <a:t>Sustainable</a:t>
          </a:r>
          <a:endParaRPr lang="en-US" sz="1000" kern="1200">
            <a:latin typeface="Times New Roman" panose="02020603050405020304" pitchFamily="18" charset="0"/>
            <a:cs typeface="Times New Roman" panose="02020603050405020304" pitchFamily="18" charset="0"/>
          </a:endParaRPr>
        </a:p>
      </dsp:txBody>
      <dsp:txXfrm>
        <a:off x="3372278" y="1851352"/>
        <a:ext cx="718974" cy="621996"/>
      </dsp:txXfrm>
    </dsp:sp>
    <dsp:sp modelId="{6D48A8E1-1569-A54A-88FB-B5B8604C1052}">
      <dsp:nvSpPr>
        <dsp:cNvPr id="0" name=""/>
        <dsp:cNvSpPr/>
      </dsp:nvSpPr>
      <dsp:spPr>
        <a:xfrm>
          <a:off x="2089345" y="2280605"/>
          <a:ext cx="495122" cy="426613"/>
        </a:xfrm>
        <a:prstGeom prst="hexagon">
          <a:avLst>
            <a:gd name="adj" fmla="val 28900"/>
            <a:gd name="vf" fmla="val 115470"/>
          </a:avLst>
        </a:prstGeom>
        <a:solidFill>
          <a:schemeClr val="accent4">
            <a:lumMod val="60000"/>
            <a:lumOff val="40000"/>
          </a:schemeClr>
        </a:solidFill>
        <a:ln>
          <a:noFill/>
        </a:ln>
        <a:effectLst/>
      </dsp:spPr>
      <dsp:style>
        <a:lnRef idx="0">
          <a:scrgbClr r="0" g="0" b="0"/>
        </a:lnRef>
        <a:fillRef idx="1">
          <a:scrgbClr r="0" g="0" b="0"/>
        </a:fillRef>
        <a:effectRef idx="0">
          <a:scrgbClr r="0" g="0" b="0"/>
        </a:effectRef>
        <a:fontRef idx="minor"/>
      </dsp:style>
    </dsp:sp>
    <dsp:sp modelId="{335C11AF-7E29-A84E-9D35-FFD6314435BB}">
      <dsp:nvSpPr>
        <dsp:cNvPr id="0" name=""/>
        <dsp:cNvSpPr/>
      </dsp:nvSpPr>
      <dsp:spPr>
        <a:xfrm>
          <a:off x="2207784" y="2270043"/>
          <a:ext cx="1075410" cy="930356"/>
        </a:xfrm>
        <a:prstGeom prst="hexagon">
          <a:avLst>
            <a:gd name="adj" fmla="val 28570"/>
            <a:gd name="vf" fmla="val 11547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cs typeface="Times New Roman" panose="02020603050405020304" pitchFamily="18" charset="0"/>
            </a:rPr>
            <a:t>Efficient</a:t>
          </a:r>
          <a:endParaRPr lang="en-US" sz="1000" kern="1200">
            <a:latin typeface="Times New Roman" panose="02020603050405020304" pitchFamily="18" charset="0"/>
            <a:cs typeface="Times New Roman" panose="02020603050405020304" pitchFamily="18" charset="0"/>
          </a:endParaRPr>
        </a:p>
      </dsp:txBody>
      <dsp:txXfrm>
        <a:off x="2386002" y="2424223"/>
        <a:ext cx="718974" cy="621996"/>
      </dsp:txXfrm>
    </dsp:sp>
    <dsp:sp modelId="{FA7ED083-3411-3F4C-A184-BF71072C7A5C}">
      <dsp:nvSpPr>
        <dsp:cNvPr id="0" name=""/>
        <dsp:cNvSpPr/>
      </dsp:nvSpPr>
      <dsp:spPr>
        <a:xfrm>
          <a:off x="1502036" y="1483385"/>
          <a:ext cx="495122" cy="426613"/>
        </a:xfrm>
        <a:prstGeom prst="hexagon">
          <a:avLst>
            <a:gd name="adj" fmla="val 28900"/>
            <a:gd name="vf" fmla="val 115470"/>
          </a:avLst>
        </a:prstGeom>
        <a:solidFill>
          <a:schemeClr val="accent4">
            <a:lumMod val="60000"/>
            <a:lumOff val="40000"/>
          </a:schemeClr>
        </a:solidFill>
        <a:ln>
          <a:noFill/>
        </a:ln>
        <a:effectLst/>
      </dsp:spPr>
      <dsp:style>
        <a:lnRef idx="0">
          <a:scrgbClr r="0" g="0" b="0"/>
        </a:lnRef>
        <a:fillRef idx="1">
          <a:scrgbClr r="0" g="0" b="0"/>
        </a:fillRef>
        <a:effectRef idx="0">
          <a:scrgbClr r="0" g="0" b="0"/>
        </a:effectRef>
        <a:fontRef idx="minor"/>
      </dsp:style>
    </dsp:sp>
    <dsp:sp modelId="{7E05C53A-780A-AE4D-8170-1F508B8B9BBB}">
      <dsp:nvSpPr>
        <dsp:cNvPr id="0" name=""/>
        <dsp:cNvSpPr/>
      </dsp:nvSpPr>
      <dsp:spPr>
        <a:xfrm>
          <a:off x="1216929" y="1697812"/>
          <a:ext cx="1075410" cy="930356"/>
        </a:xfrm>
        <a:prstGeom prst="hexagon">
          <a:avLst>
            <a:gd name="adj" fmla="val 28570"/>
            <a:gd name="vf" fmla="val 11547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ka-GE" sz="1000" kern="1200">
              <a:cs typeface="Times New Roman" panose="02020603050405020304" pitchFamily="18" charset="0"/>
            </a:rPr>
            <a:t>Open</a:t>
          </a:r>
          <a:endParaRPr lang="en-US" sz="1000" kern="1200">
            <a:latin typeface="Times New Roman" panose="02020603050405020304" pitchFamily="18" charset="0"/>
            <a:cs typeface="Times New Roman" panose="02020603050405020304" pitchFamily="18" charset="0"/>
          </a:endParaRPr>
        </a:p>
      </dsp:txBody>
      <dsp:txXfrm>
        <a:off x="1395147" y="1851992"/>
        <a:ext cx="718974" cy="621996"/>
      </dsp:txXfrm>
    </dsp:sp>
    <dsp:sp modelId="{BAED33FE-E671-9D43-9748-6DCC33D84F03}">
      <dsp:nvSpPr>
        <dsp:cNvPr id="0" name=""/>
        <dsp:cNvSpPr/>
      </dsp:nvSpPr>
      <dsp:spPr>
        <a:xfrm>
          <a:off x="1216929" y="570951"/>
          <a:ext cx="1075410" cy="930356"/>
        </a:xfrm>
        <a:prstGeom prst="hexagon">
          <a:avLst>
            <a:gd name="adj" fmla="val 28570"/>
            <a:gd name="vf" fmla="val 11547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ka-GE" sz="1000" kern="1200">
              <a:cs typeface="Times New Roman" panose="02020603050405020304" pitchFamily="18" charset="0"/>
            </a:rPr>
            <a:t>Strong</a:t>
          </a:r>
          <a:endParaRPr lang="en-US" sz="1000" kern="1200">
            <a:latin typeface="Times New Roman" panose="02020603050405020304" pitchFamily="18" charset="0"/>
            <a:cs typeface="Times New Roman" panose="02020603050405020304" pitchFamily="18" charset="0"/>
          </a:endParaRPr>
        </a:p>
      </dsp:txBody>
      <dsp:txXfrm>
        <a:off x="1395147" y="725131"/>
        <a:ext cx="718974" cy="621996"/>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32F8-9CC4-4EBD-8533-B7E846D9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22</Pages>
  <Words>5868</Words>
  <Characters>33454</Characters>
  <Application>Microsoft Office Word</Application>
  <DocSecurity>0</DocSecurity>
  <Lines>278</Lines>
  <Paragraphs>78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Introduction</vt:lpstr>
      <vt:lpstr>Methodology</vt:lpstr>
      <vt:lpstr>Main challenges</vt:lpstr>
      <vt:lpstr>SWOT Analysis</vt:lpstr>
      <vt:lpstr>Development Vision of the Supreme Council of the Autonomous Republic of Ajara</vt:lpstr>
      <vt:lpstr>Mission</vt:lpstr>
      <vt:lpstr>Values</vt:lpstr>
      <vt:lpstr>Strategic Goals of the Supreme Council of the Autonomous Republic of Ajara</vt:lpstr>
      <vt:lpstr>Strategy Implementation</vt:lpstr>
      <vt:lpstr>Monitoring and Evaluation</vt:lpstr>
      <vt:lpstr>Appendix 1: Literature Review</vt:lpstr>
      <vt:lpstr/>
      <vt:lpstr>Appendix 2: List of Respondents</vt:lpstr>
    </vt:vector>
  </TitlesOfParts>
  <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Irine Urushadze</cp:lastModifiedBy>
  <cp:revision>34</cp:revision>
  <cp:lastPrinted>2021-05-28T09:58:00Z</cp:lastPrinted>
  <dcterms:created xsi:type="dcterms:W3CDTF">2021-09-07T10:36:00Z</dcterms:created>
  <dcterms:modified xsi:type="dcterms:W3CDTF">2021-11-12T08:21:00Z</dcterms:modified>
</cp:coreProperties>
</file>