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EFB8" w14:textId="7EE7E5E1" w:rsidR="00524AEE" w:rsidRPr="00930EF5" w:rsidRDefault="00181BF5">
      <w:pPr>
        <w:rPr>
          <w:rFonts w:ascii="Times New Roman" w:hAnsi="Times New Roman" w:cs="Times New Roman"/>
        </w:rPr>
      </w:pPr>
      <w:r w:rsidRPr="00930EF5">
        <w:rPr>
          <w:rFonts w:ascii="Times New Roman" w:hAnsi="Times New Roman" w:cs="Times New Roman"/>
          <w:noProof/>
        </w:rPr>
        <w:drawing>
          <wp:anchor distT="0" distB="0" distL="114300" distR="114300" simplePos="0" relativeHeight="251663360" behindDoc="1" locked="0" layoutInCell="1" allowOverlap="1" wp14:anchorId="6EE5F3D8" wp14:editId="66CE2186">
            <wp:simplePos x="0" y="0"/>
            <wp:positionH relativeFrom="column">
              <wp:posOffset>3343910</wp:posOffset>
            </wp:positionH>
            <wp:positionV relativeFrom="paragraph">
              <wp:posOffset>0</wp:posOffset>
            </wp:positionV>
            <wp:extent cx="2286000" cy="990600"/>
            <wp:effectExtent l="0" t="0" r="0" b="0"/>
            <wp:wrapTight wrapText="bothSides">
              <wp:wrapPolygon edited="0">
                <wp:start x="10260" y="0"/>
                <wp:lineTo x="6300" y="4154"/>
                <wp:lineTo x="2520" y="7062"/>
                <wp:lineTo x="1980" y="9554"/>
                <wp:lineTo x="1620" y="17031"/>
                <wp:lineTo x="1980" y="18692"/>
                <wp:lineTo x="2700" y="19523"/>
                <wp:lineTo x="3420" y="19523"/>
                <wp:lineTo x="18900" y="18692"/>
                <wp:lineTo x="20160" y="18277"/>
                <wp:lineTo x="19440" y="9554"/>
                <wp:lineTo x="18900" y="7062"/>
                <wp:lineTo x="15300" y="4154"/>
                <wp:lineTo x="11160" y="0"/>
                <wp:lineTo x="102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33" t="24000" r="18662" b="24001"/>
                    <a:stretch/>
                  </pic:blipFill>
                  <pic:spPr bwMode="auto">
                    <a:xfrm>
                      <a:off x="0" y="0"/>
                      <a:ext cx="22860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EF5">
        <w:rPr>
          <w:rFonts w:ascii="Times New Roman" w:hAnsi="Times New Roman" w:cs="Times New Roman"/>
          <w:noProof/>
        </w:rPr>
        <w:drawing>
          <wp:anchor distT="0" distB="0" distL="114300" distR="114300" simplePos="0" relativeHeight="251661312" behindDoc="0" locked="0" layoutInCell="1" allowOverlap="1" wp14:anchorId="58E73F01" wp14:editId="320EDC2A">
            <wp:simplePos x="0" y="0"/>
            <wp:positionH relativeFrom="margin">
              <wp:posOffset>6538383</wp:posOffset>
            </wp:positionH>
            <wp:positionV relativeFrom="paragraph">
              <wp:posOffset>-231775</wp:posOffset>
            </wp:positionV>
            <wp:extent cx="752475" cy="1333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333500"/>
                    </a:xfrm>
                    <a:prstGeom prst="rect">
                      <a:avLst/>
                    </a:prstGeom>
                    <a:noFill/>
                    <a:ln>
                      <a:noFill/>
                    </a:ln>
                  </pic:spPr>
                </pic:pic>
              </a:graphicData>
            </a:graphic>
          </wp:anchor>
        </w:drawing>
      </w:r>
      <w:r w:rsidR="00524AEE" w:rsidRPr="00930EF5">
        <w:rPr>
          <w:rFonts w:ascii="Times New Roman" w:hAnsi="Times New Roman" w:cs="Times New Roman"/>
          <w:noProof/>
        </w:rPr>
        <w:drawing>
          <wp:anchor distT="0" distB="0" distL="114300" distR="114300" simplePos="0" relativeHeight="251659264" behindDoc="0" locked="0" layoutInCell="1" allowOverlap="1" wp14:anchorId="2B5DA266" wp14:editId="48CD6DFB">
            <wp:simplePos x="0" y="0"/>
            <wp:positionH relativeFrom="column">
              <wp:posOffset>158750</wp:posOffset>
            </wp:positionH>
            <wp:positionV relativeFrom="paragraph">
              <wp:posOffset>-227965</wp:posOffset>
            </wp:positionV>
            <wp:extent cx="2305050" cy="176686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766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263" w:rsidRPr="00930EF5">
        <w:rPr>
          <w:rFonts w:ascii="Times New Roman" w:hAnsi="Times New Roman" w:cs="Times New Roman"/>
        </w:rPr>
        <w:softHyphen/>
      </w:r>
      <w:r w:rsidR="00346513" w:rsidRPr="00930EF5">
        <w:rPr>
          <w:rFonts w:ascii="Times New Roman" w:hAnsi="Times New Roman" w:cs="Times New Roman"/>
        </w:rPr>
        <w:softHyphen/>
      </w:r>
      <w:r w:rsidR="00346513" w:rsidRPr="00930EF5">
        <w:rPr>
          <w:rFonts w:ascii="Times New Roman" w:hAnsi="Times New Roman" w:cs="Times New Roman"/>
        </w:rPr>
        <w:softHyphen/>
      </w:r>
      <w:r w:rsidR="00346513" w:rsidRPr="00930EF5">
        <w:rPr>
          <w:rFonts w:ascii="Times New Roman" w:hAnsi="Times New Roman" w:cs="Times New Roman"/>
        </w:rPr>
        <w:softHyphen/>
      </w:r>
      <w:r w:rsidR="00346513" w:rsidRPr="00930EF5">
        <w:rPr>
          <w:rFonts w:ascii="Times New Roman" w:hAnsi="Times New Roman" w:cs="Times New Roman"/>
        </w:rPr>
        <w:softHyphen/>
      </w:r>
    </w:p>
    <w:p w14:paraId="05369632" w14:textId="71EE3E16" w:rsidR="00524AEE" w:rsidRPr="00930EF5" w:rsidRDefault="00524AEE" w:rsidP="00524AEE">
      <w:pPr>
        <w:rPr>
          <w:rFonts w:ascii="Times New Roman" w:hAnsi="Times New Roman" w:cs="Times New Roman"/>
        </w:rPr>
      </w:pPr>
    </w:p>
    <w:p w14:paraId="3F6677BC" w14:textId="1F39BEBB" w:rsidR="00524AEE" w:rsidRPr="00930EF5" w:rsidRDefault="00524AEE">
      <w:pPr>
        <w:rPr>
          <w:rFonts w:ascii="Times New Roman" w:hAnsi="Times New Roman" w:cs="Times New Roman"/>
        </w:rPr>
      </w:pPr>
    </w:p>
    <w:p w14:paraId="3755D4E2" w14:textId="77777777" w:rsidR="00524AEE" w:rsidRPr="00930EF5" w:rsidRDefault="00524AEE" w:rsidP="00524AEE">
      <w:pPr>
        <w:jc w:val="center"/>
        <w:rPr>
          <w:rFonts w:ascii="Times New Roman" w:hAnsi="Times New Roman" w:cs="Times New Roman"/>
        </w:rPr>
      </w:pPr>
      <w:r w:rsidRPr="00930EF5">
        <w:rPr>
          <w:rFonts w:ascii="Times New Roman" w:hAnsi="Times New Roman" w:cs="Times New Roman"/>
        </w:rPr>
        <w:tab/>
      </w:r>
    </w:p>
    <w:p w14:paraId="62AE8716" w14:textId="77777777" w:rsidR="00524AEE" w:rsidRPr="00930EF5" w:rsidRDefault="00524AEE" w:rsidP="00524AEE">
      <w:pPr>
        <w:jc w:val="center"/>
        <w:rPr>
          <w:rFonts w:ascii="Times New Roman" w:hAnsi="Times New Roman" w:cs="Times New Roman"/>
        </w:rPr>
      </w:pPr>
    </w:p>
    <w:p w14:paraId="689EEEF9" w14:textId="39BEEB26" w:rsidR="00524AEE" w:rsidRPr="00930EF5" w:rsidRDefault="00346513" w:rsidP="00524AEE">
      <w:pPr>
        <w:jc w:val="center"/>
        <w:rPr>
          <w:rFonts w:ascii="Times New Roman" w:hAnsi="Times New Roman" w:cs="Times New Roman"/>
        </w:rPr>
      </w:pPr>
      <w:r w:rsidRPr="00930EF5">
        <w:rPr>
          <w:rFonts w:ascii="Times New Roman" w:hAnsi="Times New Roman" w:cs="Times New Roman"/>
        </w:rPr>
        <w:softHyphen/>
      </w:r>
      <w:r w:rsidRPr="00930EF5">
        <w:rPr>
          <w:rFonts w:ascii="Times New Roman" w:hAnsi="Times New Roman" w:cs="Times New Roman"/>
        </w:rPr>
        <w:softHyphen/>
      </w:r>
      <w:r w:rsidRPr="00930EF5">
        <w:rPr>
          <w:rFonts w:ascii="Times New Roman" w:hAnsi="Times New Roman" w:cs="Times New Roman"/>
        </w:rPr>
        <w:softHyphen/>
      </w:r>
    </w:p>
    <w:p w14:paraId="7D7EF916" w14:textId="77777777" w:rsidR="00524AEE" w:rsidRPr="00930EF5" w:rsidRDefault="00524AEE" w:rsidP="00524AEE">
      <w:pPr>
        <w:jc w:val="center"/>
        <w:rPr>
          <w:rFonts w:ascii="Times New Roman" w:hAnsi="Times New Roman" w:cs="Times New Roman"/>
        </w:rPr>
      </w:pPr>
    </w:p>
    <w:p w14:paraId="6656095C" w14:textId="77777777" w:rsidR="00524AEE" w:rsidRPr="00930EF5" w:rsidRDefault="00524AEE" w:rsidP="00524AEE">
      <w:pPr>
        <w:jc w:val="center"/>
        <w:rPr>
          <w:rFonts w:ascii="Times New Roman" w:hAnsi="Times New Roman" w:cs="Times New Roman"/>
        </w:rPr>
      </w:pPr>
    </w:p>
    <w:p w14:paraId="01C58EDD" w14:textId="77777777" w:rsidR="00524AEE" w:rsidRPr="00930EF5" w:rsidRDefault="00524AEE" w:rsidP="00524AEE">
      <w:pPr>
        <w:jc w:val="center"/>
        <w:rPr>
          <w:rFonts w:ascii="Times New Roman" w:hAnsi="Times New Roman" w:cs="Times New Roman"/>
        </w:rPr>
      </w:pPr>
    </w:p>
    <w:p w14:paraId="57298DBF" w14:textId="77777777" w:rsidR="00A3223E" w:rsidRPr="00930EF5" w:rsidRDefault="0040377B" w:rsidP="0040377B">
      <w:pPr>
        <w:jc w:val="center"/>
        <w:rPr>
          <w:rFonts w:ascii="Times New Roman" w:hAnsi="Times New Roman" w:cs="Times New Roman"/>
          <w:b/>
          <w:sz w:val="28"/>
          <w:szCs w:val="28"/>
        </w:rPr>
      </w:pPr>
      <w:r w:rsidRPr="00930EF5">
        <w:rPr>
          <w:rFonts w:ascii="Times New Roman" w:hAnsi="Times New Roman" w:cs="Times New Roman"/>
          <w:b/>
          <w:sz w:val="28"/>
          <w:szCs w:val="28"/>
        </w:rPr>
        <w:t>Action Plan of the Supreme Council of the Autonomous Republic of Ajara</w:t>
      </w:r>
    </w:p>
    <w:p w14:paraId="0973880F" w14:textId="0DA39220" w:rsidR="0040377B" w:rsidRPr="00930EF5" w:rsidRDefault="0040377B" w:rsidP="0040377B">
      <w:pPr>
        <w:jc w:val="center"/>
        <w:rPr>
          <w:rFonts w:ascii="Times New Roman" w:hAnsi="Times New Roman" w:cs="Times New Roman"/>
          <w:b/>
          <w:sz w:val="28"/>
          <w:szCs w:val="28"/>
        </w:rPr>
      </w:pPr>
      <w:r w:rsidRPr="00930EF5">
        <w:rPr>
          <w:rFonts w:ascii="Times New Roman" w:hAnsi="Times New Roman" w:cs="Times New Roman"/>
          <w:b/>
          <w:sz w:val="28"/>
          <w:szCs w:val="28"/>
        </w:rPr>
        <w:t xml:space="preserve"> 2021-2024</w:t>
      </w:r>
    </w:p>
    <w:p w14:paraId="43A20A9D" w14:textId="33FA749E" w:rsidR="00524AEE" w:rsidRPr="00930EF5" w:rsidRDefault="00524AEE" w:rsidP="00524AEE">
      <w:pPr>
        <w:tabs>
          <w:tab w:val="left" w:pos="4878"/>
        </w:tabs>
        <w:rPr>
          <w:rFonts w:ascii="Times New Roman" w:hAnsi="Times New Roman" w:cs="Times New Roman"/>
        </w:rPr>
      </w:pPr>
    </w:p>
    <w:p w14:paraId="23233331" w14:textId="22082461" w:rsidR="00524AEE" w:rsidRPr="00930EF5" w:rsidRDefault="002D043A" w:rsidP="00524AEE">
      <w:pPr>
        <w:rPr>
          <w:rFonts w:ascii="Times New Roman" w:hAnsi="Times New Roman" w:cs="Times New Roman"/>
        </w:rPr>
      </w:pPr>
      <w:r w:rsidRPr="00930EF5">
        <w:rPr>
          <w:rFonts w:ascii="Times New Roman" w:hAnsi="Times New Roman" w:cs="Times New Roman"/>
        </w:rPr>
        <w:br w:type="page"/>
      </w:r>
    </w:p>
    <w:tbl>
      <w:tblPr>
        <w:tblStyle w:val="TableGrid"/>
        <w:tblpPr w:leftFromText="180" w:rightFromText="180" w:vertAnchor="page" w:horzAnchor="margin" w:tblpX="-856" w:tblpY="1433"/>
        <w:tblW w:w="15925" w:type="dxa"/>
        <w:tblLayout w:type="fixed"/>
        <w:tblLook w:val="04A0" w:firstRow="1" w:lastRow="0" w:firstColumn="1" w:lastColumn="0" w:noHBand="0" w:noVBand="1"/>
      </w:tblPr>
      <w:tblGrid>
        <w:gridCol w:w="714"/>
        <w:gridCol w:w="2116"/>
        <w:gridCol w:w="2016"/>
        <w:gridCol w:w="961"/>
        <w:gridCol w:w="1568"/>
        <w:gridCol w:w="1978"/>
        <w:gridCol w:w="1699"/>
        <w:gridCol w:w="1890"/>
        <w:gridCol w:w="6"/>
        <w:gridCol w:w="2977"/>
      </w:tblGrid>
      <w:tr w:rsidR="00904494" w:rsidRPr="00930EF5" w14:paraId="0107B6A7" w14:textId="77777777" w:rsidTr="0040377B">
        <w:trPr>
          <w:trHeight w:val="569"/>
        </w:trPr>
        <w:tc>
          <w:tcPr>
            <w:tcW w:w="15925" w:type="dxa"/>
            <w:gridSpan w:val="10"/>
            <w:shd w:val="clear" w:color="auto" w:fill="F2F2F2" w:themeFill="background1" w:themeFillShade="F2"/>
            <w:vAlign w:val="center"/>
          </w:tcPr>
          <w:p w14:paraId="05614E5B" w14:textId="25B4F5F3" w:rsidR="00904494" w:rsidRPr="00930EF5" w:rsidRDefault="0040377B" w:rsidP="00984597">
            <w:pPr>
              <w:jc w:val="both"/>
              <w:rPr>
                <w:rFonts w:ascii="Times New Roman" w:hAnsi="Times New Roman" w:cs="Times New Roman"/>
                <w:sz w:val="20"/>
                <w:szCs w:val="20"/>
              </w:rPr>
            </w:pPr>
            <w:r w:rsidRPr="00930EF5">
              <w:rPr>
                <w:rFonts w:ascii="Times New Roman" w:hAnsi="Times New Roman" w:cs="Times New Roman"/>
                <w:sz w:val="20"/>
                <w:szCs w:val="20"/>
              </w:rPr>
              <w:lastRenderedPageBreak/>
              <w:t xml:space="preserve">Objective: </w:t>
            </w:r>
            <w:r w:rsidR="00A3223E" w:rsidRPr="00930EF5">
              <w:rPr>
                <w:rFonts w:ascii="Times New Roman" w:hAnsi="Times New Roman" w:cs="Times New Roman"/>
                <w:b/>
                <w:bCs/>
                <w:i/>
                <w:iCs/>
                <w:sz w:val="20"/>
                <w:szCs w:val="20"/>
              </w:rPr>
              <w:t>I</w:t>
            </w:r>
            <w:r w:rsidRPr="00930EF5">
              <w:rPr>
                <w:rFonts w:ascii="Times New Roman" w:hAnsi="Times New Roman" w:cs="Times New Roman"/>
                <w:b/>
                <w:bCs/>
                <w:i/>
                <w:iCs/>
                <w:sz w:val="20"/>
                <w:szCs w:val="20"/>
              </w:rPr>
              <w:t>ncrease the efficiency of the legislative process</w:t>
            </w:r>
          </w:p>
        </w:tc>
      </w:tr>
      <w:tr w:rsidR="0040377B" w:rsidRPr="00930EF5" w14:paraId="65B1971D" w14:textId="77777777" w:rsidTr="0040377B">
        <w:trPr>
          <w:trHeight w:val="569"/>
        </w:trPr>
        <w:tc>
          <w:tcPr>
            <w:tcW w:w="2830" w:type="dxa"/>
            <w:gridSpan w:val="2"/>
            <w:shd w:val="clear" w:color="auto" w:fill="002060"/>
            <w:vAlign w:val="center"/>
          </w:tcPr>
          <w:p w14:paraId="1FF6E3FC" w14:textId="7B66F60C"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Activity</w:t>
            </w:r>
          </w:p>
        </w:tc>
        <w:tc>
          <w:tcPr>
            <w:tcW w:w="2016" w:type="dxa"/>
            <w:shd w:val="clear" w:color="auto" w:fill="002060"/>
            <w:vAlign w:val="center"/>
          </w:tcPr>
          <w:p w14:paraId="5D9500AE" w14:textId="11B8B9A7"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2529" w:type="dxa"/>
            <w:gridSpan w:val="2"/>
            <w:shd w:val="clear" w:color="auto" w:fill="002060"/>
            <w:vAlign w:val="center"/>
          </w:tcPr>
          <w:p w14:paraId="3847F927" w14:textId="61BC5EBA"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Implementation period</w:t>
            </w:r>
          </w:p>
        </w:tc>
        <w:tc>
          <w:tcPr>
            <w:tcW w:w="1978" w:type="dxa"/>
            <w:shd w:val="clear" w:color="auto" w:fill="002060"/>
            <w:vAlign w:val="center"/>
          </w:tcPr>
          <w:p w14:paraId="3C2E188C" w14:textId="75674847"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Responsible person</w:t>
            </w:r>
          </w:p>
        </w:tc>
        <w:tc>
          <w:tcPr>
            <w:tcW w:w="1699" w:type="dxa"/>
            <w:shd w:val="clear" w:color="auto" w:fill="002060"/>
            <w:vAlign w:val="center"/>
          </w:tcPr>
          <w:p w14:paraId="4F70825C" w14:textId="1AA54E1C"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Indicator</w:t>
            </w:r>
          </w:p>
        </w:tc>
        <w:tc>
          <w:tcPr>
            <w:tcW w:w="1896" w:type="dxa"/>
            <w:gridSpan w:val="2"/>
            <w:shd w:val="clear" w:color="auto" w:fill="002060"/>
            <w:vAlign w:val="center"/>
          </w:tcPr>
          <w:p w14:paraId="2A45D28C" w14:textId="0B9D9861" w:rsidR="0040377B" w:rsidRPr="00930EF5" w:rsidRDefault="00A3223E"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Verification</w:t>
            </w:r>
          </w:p>
        </w:tc>
        <w:tc>
          <w:tcPr>
            <w:tcW w:w="2977" w:type="dxa"/>
            <w:shd w:val="clear" w:color="auto" w:fill="002060"/>
            <w:vAlign w:val="center"/>
          </w:tcPr>
          <w:p w14:paraId="53AB1781" w14:textId="06D4E0C7" w:rsidR="0040377B" w:rsidRPr="00930EF5" w:rsidRDefault="0040377B" w:rsidP="0040377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 xml:space="preserve">Risks and </w:t>
            </w:r>
            <w:r w:rsidR="00A3223E" w:rsidRPr="00930EF5">
              <w:rPr>
                <w:rFonts w:ascii="Times New Roman" w:hAnsi="Times New Roman" w:cs="Times New Roman"/>
                <w:b/>
                <w:bCs/>
                <w:color w:val="FFFFFF" w:themeColor="background1"/>
                <w:sz w:val="20"/>
                <w:szCs w:val="20"/>
              </w:rPr>
              <w:t>mitigation</w:t>
            </w:r>
          </w:p>
        </w:tc>
      </w:tr>
      <w:tr w:rsidR="00E23309" w:rsidRPr="00930EF5" w14:paraId="2F28ED9B" w14:textId="77777777" w:rsidTr="0040377B">
        <w:trPr>
          <w:trHeight w:val="569"/>
        </w:trPr>
        <w:tc>
          <w:tcPr>
            <w:tcW w:w="15925" w:type="dxa"/>
            <w:gridSpan w:val="10"/>
            <w:shd w:val="clear" w:color="auto" w:fill="B4C6E7" w:themeFill="accent1" w:themeFillTint="66"/>
          </w:tcPr>
          <w:p w14:paraId="6CCDD31D" w14:textId="68095F34" w:rsidR="00E23309" w:rsidRPr="00930EF5" w:rsidRDefault="0040377B" w:rsidP="009F46FD">
            <w:pPr>
              <w:pStyle w:val="Default"/>
              <w:spacing w:before="120" w:after="120"/>
              <w:rPr>
                <w:color w:val="auto"/>
                <w:sz w:val="20"/>
                <w:szCs w:val="20"/>
              </w:rPr>
            </w:pPr>
            <w:r w:rsidRPr="00930EF5">
              <w:rPr>
                <w:b/>
                <w:bCs/>
                <w:color w:val="auto"/>
                <w:sz w:val="20"/>
                <w:szCs w:val="20"/>
              </w:rPr>
              <w:t>Strategic Objective 1.1:</w:t>
            </w:r>
            <w:r w:rsidRPr="00930EF5">
              <w:rPr>
                <w:color w:val="auto"/>
                <w:sz w:val="20"/>
                <w:szCs w:val="20"/>
              </w:rPr>
              <w:t xml:space="preserve"> </w:t>
            </w:r>
            <w:r w:rsidR="00D233FB" w:rsidRPr="00930EF5">
              <w:rPr>
                <w:color w:val="auto"/>
                <w:sz w:val="20"/>
                <w:szCs w:val="20"/>
              </w:rPr>
              <w:t>S</w:t>
            </w:r>
            <w:r w:rsidR="00273240" w:rsidRPr="00930EF5">
              <w:rPr>
                <w:sz w:val="20"/>
                <w:szCs w:val="20"/>
              </w:rPr>
              <w:t>et priorities by the sectoral committees in the relevant direction every year and develop action plans with clearly defined evaluation mechanisms</w:t>
            </w:r>
          </w:p>
        </w:tc>
      </w:tr>
      <w:tr w:rsidR="0040377B" w:rsidRPr="00930EF5" w14:paraId="5AD8985D" w14:textId="77777777" w:rsidTr="0040377B">
        <w:trPr>
          <w:trHeight w:val="432"/>
        </w:trPr>
        <w:tc>
          <w:tcPr>
            <w:tcW w:w="714" w:type="dxa"/>
          </w:tcPr>
          <w:p w14:paraId="38F867B8" w14:textId="08163AEA" w:rsidR="0040377B" w:rsidRPr="00930EF5" w:rsidRDefault="0040377B" w:rsidP="00563E21">
            <w:pPr>
              <w:pStyle w:val="Default"/>
              <w:jc w:val="center"/>
              <w:rPr>
                <w:sz w:val="18"/>
                <w:szCs w:val="18"/>
              </w:rPr>
            </w:pPr>
            <w:r w:rsidRPr="00930EF5">
              <w:rPr>
                <w:sz w:val="18"/>
                <w:szCs w:val="18"/>
              </w:rPr>
              <w:t>1.1.1</w:t>
            </w:r>
          </w:p>
        </w:tc>
        <w:tc>
          <w:tcPr>
            <w:tcW w:w="2116" w:type="dxa"/>
          </w:tcPr>
          <w:p w14:paraId="2CAFDC54" w14:textId="5721E17D" w:rsidR="0040377B" w:rsidRPr="00930EF5" w:rsidRDefault="002A2E5E" w:rsidP="00616B64">
            <w:pPr>
              <w:pStyle w:val="Default"/>
              <w:rPr>
                <w:sz w:val="18"/>
                <w:szCs w:val="18"/>
              </w:rPr>
            </w:pPr>
            <w:r w:rsidRPr="00930EF5">
              <w:rPr>
                <w:sz w:val="18"/>
                <w:szCs w:val="18"/>
              </w:rPr>
              <w:t>Hold p</w:t>
            </w:r>
            <w:r w:rsidR="0040377B" w:rsidRPr="00930EF5">
              <w:rPr>
                <w:sz w:val="18"/>
                <w:szCs w:val="18"/>
              </w:rPr>
              <w:t>eriodic meetings and consultations of the Sectoral Committees with the representatives of the execut</w:t>
            </w:r>
            <w:r w:rsidR="00616B64" w:rsidRPr="00930EF5">
              <w:rPr>
                <w:sz w:val="18"/>
                <w:szCs w:val="18"/>
              </w:rPr>
              <w:t>ive branch</w:t>
            </w:r>
            <w:r w:rsidR="0040377B" w:rsidRPr="00930EF5">
              <w:rPr>
                <w:sz w:val="18"/>
                <w:szCs w:val="18"/>
              </w:rPr>
              <w:t xml:space="preserve"> to determine the legislative needs</w:t>
            </w:r>
          </w:p>
        </w:tc>
        <w:tc>
          <w:tcPr>
            <w:tcW w:w="2977" w:type="dxa"/>
            <w:gridSpan w:val="2"/>
          </w:tcPr>
          <w:p w14:paraId="416FBADD" w14:textId="481B34B7" w:rsidR="00C46970" w:rsidRPr="00930EF5" w:rsidRDefault="00C46970" w:rsidP="00C46970">
            <w:pPr>
              <w:rPr>
                <w:rFonts w:ascii="Times New Roman" w:hAnsi="Times New Roman" w:cs="Times New Roman"/>
                <w:color w:val="000000"/>
                <w:szCs w:val="18"/>
              </w:rPr>
            </w:pPr>
            <w:r w:rsidRPr="00930EF5">
              <w:rPr>
                <w:rFonts w:ascii="Times New Roman" w:hAnsi="Times New Roman" w:cs="Times New Roman"/>
                <w:color w:val="000000"/>
                <w:szCs w:val="18"/>
              </w:rPr>
              <w:t>Investigate and analyze country and region</w:t>
            </w:r>
            <w:r w:rsidR="00BC5CCE" w:rsidRPr="00930EF5">
              <w:rPr>
                <w:rFonts w:ascii="Times New Roman" w:hAnsi="Times New Roman" w:cs="Times New Roman"/>
                <w:color w:val="000000"/>
                <w:szCs w:val="18"/>
              </w:rPr>
              <w:t>al</w:t>
            </w:r>
            <w:r w:rsidRPr="00930EF5">
              <w:rPr>
                <w:rFonts w:ascii="Times New Roman" w:hAnsi="Times New Roman" w:cs="Times New Roman"/>
                <w:color w:val="000000"/>
                <w:szCs w:val="18"/>
              </w:rPr>
              <w:t xml:space="preserve"> priorities in sectoral committees through close communication and coordination with the executive</w:t>
            </w:r>
            <w:r w:rsidR="00BC5CCE" w:rsidRPr="00930EF5">
              <w:rPr>
                <w:rFonts w:ascii="Times New Roman" w:hAnsi="Times New Roman" w:cs="Times New Roman"/>
                <w:color w:val="000000"/>
                <w:szCs w:val="18"/>
              </w:rPr>
              <w:t xml:space="preserve"> branch</w:t>
            </w:r>
            <w:r w:rsidRPr="00930EF5">
              <w:rPr>
                <w:rFonts w:ascii="Times New Roman" w:hAnsi="Times New Roman" w:cs="Times New Roman"/>
                <w:color w:val="000000"/>
                <w:szCs w:val="18"/>
              </w:rPr>
              <w:t>.</w:t>
            </w:r>
          </w:p>
          <w:p w14:paraId="71A45E3A" w14:textId="003667E2" w:rsidR="0040377B" w:rsidRPr="00930EF5" w:rsidRDefault="00C46970" w:rsidP="00BC5CCE">
            <w:pPr>
              <w:rPr>
                <w:rFonts w:ascii="Times New Roman" w:hAnsi="Times New Roman" w:cs="Times New Roman"/>
                <w:szCs w:val="18"/>
              </w:rPr>
            </w:pPr>
            <w:r w:rsidRPr="00930EF5">
              <w:rPr>
                <w:rFonts w:ascii="Times New Roman" w:hAnsi="Times New Roman" w:cs="Times New Roman"/>
                <w:color w:val="000000"/>
                <w:szCs w:val="18"/>
              </w:rPr>
              <w:t>Also, identify</w:t>
            </w:r>
            <w:r w:rsidR="00BC5CCE" w:rsidRPr="00930EF5">
              <w:rPr>
                <w:rFonts w:ascii="Times New Roman" w:hAnsi="Times New Roman" w:cs="Times New Roman"/>
                <w:color w:val="000000"/>
                <w:szCs w:val="18"/>
              </w:rPr>
              <w:t xml:space="preserve"> and</w:t>
            </w:r>
            <w:r w:rsidRPr="00930EF5">
              <w:rPr>
                <w:rFonts w:ascii="Times New Roman" w:hAnsi="Times New Roman" w:cs="Times New Roman"/>
                <w:color w:val="000000"/>
                <w:szCs w:val="18"/>
              </w:rPr>
              <w:t xml:space="preserve"> priorit</w:t>
            </w:r>
            <w:r w:rsidR="00BC5CCE" w:rsidRPr="00930EF5">
              <w:rPr>
                <w:rFonts w:ascii="Times New Roman" w:hAnsi="Times New Roman" w:cs="Times New Roman"/>
                <w:color w:val="000000"/>
                <w:szCs w:val="18"/>
              </w:rPr>
              <w:t>ize</w:t>
            </w:r>
            <w:r w:rsidRPr="00930EF5">
              <w:rPr>
                <w:rFonts w:ascii="Times New Roman" w:hAnsi="Times New Roman" w:cs="Times New Roman"/>
                <w:color w:val="000000"/>
                <w:szCs w:val="18"/>
              </w:rPr>
              <w:t xml:space="preserve"> legislative initiatives that align with regional and national policy objectives. This activity is carried out in accordance with the deadlines specified in th</w:t>
            </w:r>
            <w:r w:rsidR="00972545" w:rsidRPr="00930EF5">
              <w:rPr>
                <w:rFonts w:ascii="Times New Roman" w:hAnsi="Times New Roman" w:cs="Times New Roman"/>
                <w:color w:val="000000"/>
                <w:szCs w:val="18"/>
              </w:rPr>
              <w:t>e action plans of the Committee</w:t>
            </w:r>
          </w:p>
        </w:tc>
        <w:tc>
          <w:tcPr>
            <w:tcW w:w="1568" w:type="dxa"/>
          </w:tcPr>
          <w:p w14:paraId="49BFBD7F" w14:textId="423BE7D3" w:rsidR="0040377B" w:rsidRPr="00930EF5" w:rsidRDefault="0040377B" w:rsidP="00BC5CCE">
            <w:pPr>
              <w:rPr>
                <w:rFonts w:ascii="Times New Roman" w:hAnsi="Times New Roman" w:cs="Times New Roman"/>
                <w:bCs/>
                <w:szCs w:val="18"/>
              </w:rPr>
            </w:pPr>
            <w:r w:rsidRPr="00930EF5">
              <w:rPr>
                <w:rFonts w:ascii="Times New Roman" w:hAnsi="Times New Roman" w:cs="Times New Roman"/>
                <w:bCs/>
                <w:szCs w:val="18"/>
              </w:rPr>
              <w:t xml:space="preserve">From 2022 </w:t>
            </w:r>
            <w:r w:rsidR="00A3223E" w:rsidRPr="00930EF5">
              <w:rPr>
                <w:rFonts w:ascii="Times New Roman" w:hAnsi="Times New Roman" w:cs="Times New Roman"/>
                <w:bCs/>
                <w:szCs w:val="18"/>
              </w:rPr>
              <w:t xml:space="preserve">before </w:t>
            </w:r>
            <w:r w:rsidRPr="00930EF5">
              <w:rPr>
                <w:rFonts w:ascii="Times New Roman" w:hAnsi="Times New Roman" w:cs="Times New Roman"/>
                <w:bCs/>
                <w:szCs w:val="18"/>
              </w:rPr>
              <w:t>the start of the annual spring session</w:t>
            </w:r>
          </w:p>
        </w:tc>
        <w:tc>
          <w:tcPr>
            <w:tcW w:w="1978" w:type="dxa"/>
            <w:shd w:val="clear" w:color="auto" w:fill="auto"/>
          </w:tcPr>
          <w:p w14:paraId="6CEFF328" w14:textId="77777777" w:rsidR="0040377B" w:rsidRPr="00930EF5" w:rsidRDefault="0040377B" w:rsidP="00BC5CCE">
            <w:pPr>
              <w:spacing w:after="120"/>
              <w:rPr>
                <w:rFonts w:ascii="Times New Roman" w:hAnsi="Times New Roman" w:cs="Times New Roman"/>
                <w:b/>
                <w:bCs/>
                <w:szCs w:val="18"/>
              </w:rPr>
            </w:pPr>
            <w:r w:rsidRPr="00930EF5">
              <w:rPr>
                <w:rFonts w:ascii="Times New Roman" w:hAnsi="Times New Roman" w:cs="Times New Roman"/>
                <w:b/>
                <w:bCs/>
                <w:szCs w:val="18"/>
              </w:rPr>
              <w:t xml:space="preserve">The person responsible for implementation: </w:t>
            </w:r>
            <w:r w:rsidRPr="00930EF5">
              <w:rPr>
                <w:rFonts w:ascii="Times New Roman" w:hAnsi="Times New Roman" w:cs="Times New Roman"/>
                <w:bCs/>
                <w:szCs w:val="18"/>
              </w:rPr>
              <w:t>Heads of Sectoral Committees</w:t>
            </w:r>
          </w:p>
          <w:p w14:paraId="5BD596AA" w14:textId="7E1DE8ED" w:rsidR="0040377B" w:rsidRPr="00930EF5" w:rsidRDefault="0040377B" w:rsidP="00BC5CCE">
            <w:pPr>
              <w:spacing w:after="120"/>
              <w:rPr>
                <w:rFonts w:ascii="Times New Roman" w:hAnsi="Times New Roman" w:cs="Times New Roman"/>
                <w:b/>
                <w:bCs/>
                <w:szCs w:val="18"/>
              </w:rPr>
            </w:pPr>
            <w:r w:rsidRPr="00930EF5">
              <w:rPr>
                <w:rFonts w:ascii="Times New Roman" w:hAnsi="Times New Roman" w:cs="Times New Roman"/>
                <w:b/>
                <w:bCs/>
                <w:szCs w:val="18"/>
              </w:rPr>
              <w:t xml:space="preserve">Person in charge of monitoring the process: </w:t>
            </w:r>
            <w:r w:rsidR="00BC5CCE" w:rsidRPr="00930EF5">
              <w:rPr>
                <w:rFonts w:ascii="Times New Roman" w:hAnsi="Times New Roman" w:cs="Times New Roman"/>
                <w:bCs/>
                <w:szCs w:val="18"/>
              </w:rPr>
              <w:t>Chief of staff</w:t>
            </w:r>
          </w:p>
        </w:tc>
        <w:tc>
          <w:tcPr>
            <w:tcW w:w="1699" w:type="dxa"/>
          </w:tcPr>
          <w:p w14:paraId="2C01D652" w14:textId="5C7DD896" w:rsidR="0040377B" w:rsidRPr="00930EF5" w:rsidRDefault="0040377B" w:rsidP="00BC5CCE">
            <w:pPr>
              <w:rPr>
                <w:rFonts w:ascii="Times New Roman" w:hAnsi="Times New Roman" w:cs="Times New Roman"/>
                <w:szCs w:val="18"/>
              </w:rPr>
            </w:pPr>
            <w:r w:rsidRPr="00930EF5">
              <w:rPr>
                <w:rFonts w:ascii="Times New Roman" w:hAnsi="Times New Roman" w:cs="Times New Roman"/>
                <w:szCs w:val="18"/>
              </w:rPr>
              <w:t xml:space="preserve">At least one meeting of each </w:t>
            </w:r>
            <w:r w:rsidR="00C46970" w:rsidRPr="00930EF5">
              <w:rPr>
                <w:rFonts w:ascii="Times New Roman" w:hAnsi="Times New Roman" w:cs="Times New Roman"/>
                <w:szCs w:val="18"/>
              </w:rPr>
              <w:t>sectoral</w:t>
            </w:r>
            <w:r w:rsidRPr="00930EF5">
              <w:rPr>
                <w:rFonts w:ascii="Times New Roman" w:hAnsi="Times New Roman" w:cs="Times New Roman"/>
                <w:szCs w:val="18"/>
              </w:rPr>
              <w:t xml:space="preserve"> committee with the relevant executive</w:t>
            </w:r>
          </w:p>
        </w:tc>
        <w:tc>
          <w:tcPr>
            <w:tcW w:w="1890" w:type="dxa"/>
          </w:tcPr>
          <w:p w14:paraId="5D87C41B" w14:textId="68008445" w:rsidR="000179D2" w:rsidRPr="00930EF5" w:rsidRDefault="000179D2" w:rsidP="00BC5CCE">
            <w:pPr>
              <w:rPr>
                <w:rFonts w:ascii="Times New Roman" w:hAnsi="Times New Roman" w:cs="Times New Roman"/>
                <w:bCs/>
                <w:szCs w:val="18"/>
              </w:rPr>
            </w:pPr>
            <w:r w:rsidRPr="00930EF5">
              <w:rPr>
                <w:rFonts w:ascii="Times New Roman" w:hAnsi="Times New Roman" w:cs="Times New Roman"/>
                <w:bCs/>
                <w:szCs w:val="18"/>
              </w:rPr>
              <w:t xml:space="preserve">Meeting </w:t>
            </w:r>
            <w:r w:rsidR="00A3223E" w:rsidRPr="00930EF5">
              <w:rPr>
                <w:rFonts w:ascii="Times New Roman" w:hAnsi="Times New Roman" w:cs="Times New Roman"/>
                <w:bCs/>
                <w:szCs w:val="18"/>
              </w:rPr>
              <w:t>minutes</w:t>
            </w:r>
            <w:r w:rsidRPr="00930EF5">
              <w:rPr>
                <w:rFonts w:ascii="Times New Roman" w:hAnsi="Times New Roman" w:cs="Times New Roman"/>
                <w:bCs/>
                <w:szCs w:val="18"/>
              </w:rPr>
              <w:t>, Updated action plans of sectoral committees</w:t>
            </w:r>
          </w:p>
        </w:tc>
        <w:tc>
          <w:tcPr>
            <w:tcW w:w="2983" w:type="dxa"/>
            <w:gridSpan w:val="2"/>
          </w:tcPr>
          <w:p w14:paraId="737CAAE3" w14:textId="7EE4722F" w:rsidR="000179D2" w:rsidRPr="00930EF5" w:rsidRDefault="000179D2" w:rsidP="00BC5CCE">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Restriction of meetings due to aggravation of the epidemiological situation</w:t>
            </w:r>
          </w:p>
          <w:p w14:paraId="10B4B00B" w14:textId="5B7704AC" w:rsidR="000179D2" w:rsidRPr="00930EF5" w:rsidRDefault="000179D2" w:rsidP="00BC5CC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w:t>
            </w:r>
            <w:r w:rsidR="00A3223E" w:rsidRPr="00930EF5">
              <w:rPr>
                <w:rFonts w:ascii="Times New Roman" w:hAnsi="Times New Roman" w:cs="Times New Roman"/>
                <w:bCs/>
                <w:szCs w:val="18"/>
              </w:rPr>
              <w:t xml:space="preserve"> of</w:t>
            </w:r>
            <w:r w:rsidRPr="00930EF5">
              <w:rPr>
                <w:rFonts w:ascii="Times New Roman" w:hAnsi="Times New Roman" w:cs="Times New Roman"/>
                <w:bCs/>
                <w:szCs w:val="18"/>
              </w:rPr>
              <w:t xml:space="preserve"> </w:t>
            </w:r>
            <w:r w:rsidR="00A3223E" w:rsidRPr="00930EF5">
              <w:rPr>
                <w:rFonts w:ascii="Times New Roman" w:hAnsi="Times New Roman" w:cs="Times New Roman"/>
                <w:bCs/>
                <w:szCs w:val="18"/>
              </w:rPr>
              <w:t>r</w:t>
            </w:r>
            <w:r w:rsidRPr="00930EF5">
              <w:rPr>
                <w:rFonts w:ascii="Times New Roman" w:hAnsi="Times New Roman" w:cs="Times New Roman"/>
                <w:bCs/>
                <w:szCs w:val="18"/>
              </w:rPr>
              <w:t xml:space="preserve">emote </w:t>
            </w:r>
            <w:r w:rsidR="00A3223E" w:rsidRPr="00930EF5">
              <w:rPr>
                <w:rFonts w:ascii="Times New Roman" w:hAnsi="Times New Roman" w:cs="Times New Roman"/>
                <w:bCs/>
                <w:szCs w:val="18"/>
              </w:rPr>
              <w:t>c</w:t>
            </w:r>
            <w:r w:rsidRPr="00930EF5">
              <w:rPr>
                <w:rFonts w:ascii="Times New Roman" w:hAnsi="Times New Roman" w:cs="Times New Roman"/>
                <w:bCs/>
                <w:szCs w:val="18"/>
              </w:rPr>
              <w:t xml:space="preserve">ommunication </w:t>
            </w:r>
            <w:r w:rsidR="00A3223E" w:rsidRPr="00930EF5">
              <w:rPr>
                <w:rFonts w:ascii="Times New Roman" w:hAnsi="Times New Roman" w:cs="Times New Roman"/>
                <w:bCs/>
                <w:szCs w:val="18"/>
              </w:rPr>
              <w:t>t</w:t>
            </w:r>
            <w:r w:rsidRPr="00930EF5">
              <w:rPr>
                <w:rFonts w:ascii="Times New Roman" w:hAnsi="Times New Roman" w:cs="Times New Roman"/>
                <w:bCs/>
                <w:szCs w:val="18"/>
              </w:rPr>
              <w:t>ools</w:t>
            </w:r>
          </w:p>
          <w:p w14:paraId="7ED246EC" w14:textId="7FFB25DA" w:rsidR="000179D2" w:rsidRPr="00930EF5" w:rsidRDefault="000179D2" w:rsidP="00BC5CCE">
            <w:pPr>
              <w:rPr>
                <w:rFonts w:ascii="Times New Roman" w:hAnsi="Times New Roman" w:cs="Times New Roman"/>
                <w:b/>
                <w:bCs/>
                <w:szCs w:val="18"/>
              </w:rPr>
            </w:pPr>
            <w:r w:rsidRPr="00930EF5">
              <w:rPr>
                <w:rFonts w:ascii="Times New Roman" w:hAnsi="Times New Roman" w:cs="Times New Roman"/>
                <w:b/>
                <w:bCs/>
                <w:szCs w:val="18"/>
              </w:rPr>
              <w:t xml:space="preserve">Risk 2: </w:t>
            </w:r>
            <w:r w:rsidR="00A3223E" w:rsidRPr="00930EF5">
              <w:rPr>
                <w:rFonts w:ascii="Times New Roman" w:hAnsi="Times New Roman" w:cs="Times New Roman"/>
                <w:bCs/>
                <w:szCs w:val="18"/>
              </w:rPr>
              <w:t xml:space="preserve">inactivity </w:t>
            </w:r>
            <w:r w:rsidRPr="00930EF5">
              <w:rPr>
                <w:rFonts w:ascii="Times New Roman" w:hAnsi="Times New Roman" w:cs="Times New Roman"/>
                <w:bCs/>
                <w:szCs w:val="18"/>
              </w:rPr>
              <w:t>of committee members</w:t>
            </w:r>
          </w:p>
          <w:p w14:paraId="3C7B221D" w14:textId="47E1A578" w:rsidR="0040377B" w:rsidRPr="00930EF5" w:rsidRDefault="000179D2" w:rsidP="00BC5CC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the </w:t>
            </w:r>
            <w:r w:rsidR="00515272" w:rsidRPr="00930EF5">
              <w:rPr>
                <w:rFonts w:ascii="Times New Roman" w:hAnsi="Times New Roman" w:cs="Times New Roman"/>
                <w:bCs/>
                <w:szCs w:val="18"/>
              </w:rPr>
              <w:t>Chairperson</w:t>
            </w:r>
            <w:r w:rsidR="00A3223E" w:rsidRPr="00930EF5">
              <w:rPr>
                <w:rFonts w:ascii="Times New Roman" w:hAnsi="Times New Roman" w:cs="Times New Roman"/>
                <w:bCs/>
                <w:szCs w:val="18"/>
              </w:rPr>
              <w:t xml:space="preserve"> of the </w:t>
            </w:r>
            <w:r w:rsidRPr="00930EF5">
              <w:rPr>
                <w:rFonts w:ascii="Times New Roman" w:hAnsi="Times New Roman" w:cs="Times New Roman"/>
                <w:bCs/>
                <w:szCs w:val="18"/>
              </w:rPr>
              <w:t>committee and monitoring of the process</w:t>
            </w:r>
          </w:p>
        </w:tc>
      </w:tr>
      <w:tr w:rsidR="00A77851" w:rsidRPr="00930EF5" w14:paraId="080E9482" w14:textId="77777777" w:rsidTr="0040377B">
        <w:trPr>
          <w:trHeight w:val="432"/>
        </w:trPr>
        <w:tc>
          <w:tcPr>
            <w:tcW w:w="714" w:type="dxa"/>
          </w:tcPr>
          <w:p w14:paraId="2C864CF6" w14:textId="1AD164FB" w:rsidR="00A77851" w:rsidRPr="00930EF5" w:rsidRDefault="00A77851" w:rsidP="00563E21">
            <w:pPr>
              <w:pStyle w:val="Default"/>
              <w:jc w:val="center"/>
              <w:rPr>
                <w:sz w:val="18"/>
                <w:szCs w:val="18"/>
              </w:rPr>
            </w:pPr>
            <w:r w:rsidRPr="00930EF5">
              <w:rPr>
                <w:sz w:val="18"/>
                <w:szCs w:val="18"/>
              </w:rPr>
              <w:t>1.1.2</w:t>
            </w:r>
          </w:p>
        </w:tc>
        <w:tc>
          <w:tcPr>
            <w:tcW w:w="2116" w:type="dxa"/>
          </w:tcPr>
          <w:p w14:paraId="4503F2C7" w14:textId="5048B5B3" w:rsidR="00A77851" w:rsidRPr="00930EF5" w:rsidRDefault="000179D2" w:rsidP="00515272">
            <w:pPr>
              <w:pStyle w:val="Default"/>
              <w:rPr>
                <w:sz w:val="18"/>
                <w:szCs w:val="18"/>
              </w:rPr>
            </w:pPr>
            <w:r w:rsidRPr="00930EF5">
              <w:rPr>
                <w:color w:val="auto"/>
                <w:sz w:val="18"/>
                <w:szCs w:val="18"/>
              </w:rPr>
              <w:t>Develop and implement practices for coordinated work with the executive in the process of drafting legislative initiatives</w:t>
            </w:r>
          </w:p>
        </w:tc>
        <w:tc>
          <w:tcPr>
            <w:tcW w:w="2977" w:type="dxa"/>
            <w:gridSpan w:val="2"/>
          </w:tcPr>
          <w:p w14:paraId="4385978E" w14:textId="0BE53C28" w:rsidR="00A77851" w:rsidRPr="00930EF5" w:rsidRDefault="000179D2" w:rsidP="00515272">
            <w:pPr>
              <w:rPr>
                <w:rFonts w:ascii="Times New Roman" w:hAnsi="Times New Roman" w:cs="Times New Roman"/>
                <w:szCs w:val="18"/>
              </w:rPr>
            </w:pPr>
            <w:r w:rsidRPr="00930EF5">
              <w:rPr>
                <w:rFonts w:ascii="Times New Roman" w:hAnsi="Times New Roman" w:cs="Times New Roman"/>
                <w:szCs w:val="18"/>
              </w:rPr>
              <w:t>The law on the executive branch has been amended to reflect on new initiatives, discuss and reflect action plans</w:t>
            </w:r>
          </w:p>
        </w:tc>
        <w:tc>
          <w:tcPr>
            <w:tcW w:w="1568" w:type="dxa"/>
          </w:tcPr>
          <w:p w14:paraId="77140590" w14:textId="4D6BB9D4" w:rsidR="00A77851" w:rsidRPr="00930EF5" w:rsidRDefault="000179D2" w:rsidP="00515272">
            <w:pPr>
              <w:rPr>
                <w:rFonts w:ascii="Times New Roman" w:hAnsi="Times New Roman" w:cs="Times New Roman"/>
                <w:bCs/>
                <w:szCs w:val="18"/>
              </w:rPr>
            </w:pPr>
            <w:r w:rsidRPr="00930EF5">
              <w:rPr>
                <w:rFonts w:ascii="Times New Roman" w:hAnsi="Times New Roman" w:cs="Times New Roman"/>
                <w:szCs w:val="18"/>
              </w:rPr>
              <w:t>January-December 2022</w:t>
            </w:r>
          </w:p>
        </w:tc>
        <w:tc>
          <w:tcPr>
            <w:tcW w:w="1978" w:type="dxa"/>
            <w:shd w:val="clear" w:color="auto" w:fill="auto"/>
          </w:tcPr>
          <w:p w14:paraId="5626637E" w14:textId="4A254BC6" w:rsidR="00A77851" w:rsidRPr="00930EF5" w:rsidRDefault="000179D2" w:rsidP="00515272">
            <w:pPr>
              <w:spacing w:after="120"/>
              <w:rPr>
                <w:rFonts w:ascii="Times New Roman" w:hAnsi="Times New Roman" w:cs="Times New Roman"/>
                <w:szCs w:val="18"/>
              </w:rPr>
            </w:pPr>
            <w:r w:rsidRPr="00930EF5">
              <w:rPr>
                <w:rFonts w:ascii="Times New Roman" w:hAnsi="Times New Roman" w:cs="Times New Roman"/>
                <w:szCs w:val="18"/>
              </w:rPr>
              <w:t>Chai</w:t>
            </w:r>
            <w:r w:rsidR="00515272" w:rsidRPr="00930EF5">
              <w:rPr>
                <w:rFonts w:ascii="Times New Roman" w:hAnsi="Times New Roman" w:cs="Times New Roman"/>
                <w:szCs w:val="18"/>
              </w:rPr>
              <w:t>rperson</w:t>
            </w:r>
            <w:r w:rsidRPr="00930EF5">
              <w:rPr>
                <w:rFonts w:ascii="Times New Roman" w:hAnsi="Times New Roman" w:cs="Times New Roman"/>
                <w:szCs w:val="18"/>
              </w:rPr>
              <w:t xml:space="preserve"> of the Council</w:t>
            </w:r>
          </w:p>
        </w:tc>
        <w:tc>
          <w:tcPr>
            <w:tcW w:w="1699" w:type="dxa"/>
          </w:tcPr>
          <w:p w14:paraId="63F30CF2" w14:textId="77777777" w:rsidR="000179D2" w:rsidRPr="00930EF5" w:rsidRDefault="000179D2" w:rsidP="00515272">
            <w:pPr>
              <w:rPr>
                <w:rFonts w:ascii="Times New Roman" w:hAnsi="Times New Roman" w:cs="Times New Roman"/>
                <w:szCs w:val="18"/>
              </w:rPr>
            </w:pPr>
            <w:r w:rsidRPr="00930EF5">
              <w:rPr>
                <w:rFonts w:ascii="Times New Roman" w:hAnsi="Times New Roman" w:cs="Times New Roman"/>
                <w:szCs w:val="18"/>
              </w:rPr>
              <w:t>Prepared coordination mechanisms and format</w:t>
            </w:r>
          </w:p>
          <w:p w14:paraId="7E4486DD" w14:textId="77777777" w:rsidR="000179D2" w:rsidRPr="00930EF5" w:rsidRDefault="000179D2" w:rsidP="00515272">
            <w:pPr>
              <w:rPr>
                <w:rFonts w:ascii="Times New Roman" w:hAnsi="Times New Roman" w:cs="Times New Roman"/>
                <w:szCs w:val="18"/>
              </w:rPr>
            </w:pPr>
          </w:p>
          <w:p w14:paraId="19C3AE1F" w14:textId="25F6BC28" w:rsidR="00A77851" w:rsidRPr="00930EF5" w:rsidRDefault="000179D2" w:rsidP="00515272">
            <w:pPr>
              <w:rPr>
                <w:rFonts w:ascii="Times New Roman" w:hAnsi="Times New Roman" w:cs="Times New Roman"/>
                <w:szCs w:val="18"/>
              </w:rPr>
            </w:pPr>
            <w:r w:rsidRPr="00930EF5">
              <w:rPr>
                <w:rFonts w:ascii="Times New Roman" w:hAnsi="Times New Roman" w:cs="Times New Roman"/>
                <w:szCs w:val="18"/>
              </w:rPr>
              <w:t>Mechanism prescribed by law</w:t>
            </w:r>
          </w:p>
        </w:tc>
        <w:tc>
          <w:tcPr>
            <w:tcW w:w="1890" w:type="dxa"/>
          </w:tcPr>
          <w:p w14:paraId="5C3D058C" w14:textId="76DF2C3F" w:rsidR="00A77851" w:rsidRPr="00930EF5" w:rsidRDefault="000179D2" w:rsidP="00515272">
            <w:pPr>
              <w:rPr>
                <w:rFonts w:ascii="Times New Roman" w:hAnsi="Times New Roman" w:cs="Times New Roman"/>
                <w:szCs w:val="18"/>
              </w:rPr>
            </w:pPr>
            <w:r w:rsidRPr="00930EF5">
              <w:rPr>
                <w:rFonts w:ascii="Times New Roman" w:hAnsi="Times New Roman" w:cs="Times New Roman"/>
                <w:szCs w:val="18"/>
              </w:rPr>
              <w:t xml:space="preserve">Meeting </w:t>
            </w:r>
            <w:r w:rsidR="00B46C7C" w:rsidRPr="00930EF5">
              <w:rPr>
                <w:rFonts w:ascii="Times New Roman" w:hAnsi="Times New Roman" w:cs="Times New Roman"/>
                <w:szCs w:val="18"/>
              </w:rPr>
              <w:t>minutes</w:t>
            </w:r>
            <w:r w:rsidRPr="00930EF5">
              <w:rPr>
                <w:rFonts w:ascii="Times New Roman" w:hAnsi="Times New Roman" w:cs="Times New Roman"/>
                <w:szCs w:val="18"/>
              </w:rPr>
              <w:t>,</w:t>
            </w:r>
          </w:p>
          <w:p w14:paraId="73B49103" w14:textId="2675973F" w:rsidR="00D33583" w:rsidRPr="00930EF5" w:rsidRDefault="00D33583" w:rsidP="00515272">
            <w:pPr>
              <w:rPr>
                <w:rFonts w:ascii="Times New Roman" w:hAnsi="Times New Roman" w:cs="Times New Roman"/>
                <w:szCs w:val="18"/>
              </w:rPr>
            </w:pPr>
            <w:r w:rsidRPr="00930EF5">
              <w:rPr>
                <w:rFonts w:ascii="Times New Roman" w:hAnsi="Times New Roman" w:cs="Times New Roman"/>
                <w:szCs w:val="18"/>
              </w:rPr>
              <w:t>Legislation</w:t>
            </w:r>
            <w:r w:rsidR="00563E21" w:rsidRPr="00930EF5">
              <w:rPr>
                <w:rFonts w:ascii="Times New Roman" w:hAnsi="Times New Roman" w:cs="Times New Roman"/>
                <w:szCs w:val="18"/>
              </w:rPr>
              <w:t>,</w:t>
            </w:r>
          </w:p>
          <w:p w14:paraId="02FB8A78" w14:textId="731E01B3" w:rsidR="00A77851" w:rsidRPr="00930EF5" w:rsidRDefault="000179D2" w:rsidP="00515272">
            <w:pPr>
              <w:rPr>
                <w:rFonts w:ascii="Times New Roman" w:hAnsi="Times New Roman" w:cs="Times New Roman"/>
                <w:szCs w:val="18"/>
              </w:rPr>
            </w:pPr>
            <w:r w:rsidRPr="00930EF5">
              <w:rPr>
                <w:rFonts w:ascii="Times New Roman" w:hAnsi="Times New Roman" w:cs="Times New Roman"/>
                <w:szCs w:val="18"/>
              </w:rPr>
              <w:t xml:space="preserve">Package of amendments to the Law </w:t>
            </w:r>
            <w:r w:rsidR="00F2792C" w:rsidRPr="00930EF5">
              <w:rPr>
                <w:rFonts w:ascii="Times New Roman" w:hAnsi="Times New Roman" w:cs="Times New Roman"/>
                <w:szCs w:val="18"/>
              </w:rPr>
              <w:t>of the Autonomous Republic of A</w:t>
            </w:r>
            <w:r w:rsidRPr="00930EF5">
              <w:rPr>
                <w:rFonts w:ascii="Times New Roman" w:hAnsi="Times New Roman" w:cs="Times New Roman"/>
                <w:szCs w:val="18"/>
              </w:rPr>
              <w:t>jara on the powers and rules of operation of the government structure</w:t>
            </w:r>
          </w:p>
        </w:tc>
        <w:tc>
          <w:tcPr>
            <w:tcW w:w="2983" w:type="dxa"/>
            <w:gridSpan w:val="2"/>
          </w:tcPr>
          <w:p w14:paraId="1BACD42F" w14:textId="77777777" w:rsidR="00F2792C" w:rsidRPr="00930EF5" w:rsidRDefault="00F2792C" w:rsidP="00515272">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Difficulties related to the amendment of the Constitution of Ajara</w:t>
            </w:r>
          </w:p>
          <w:p w14:paraId="06FBE1B5" w14:textId="5054C21A" w:rsidR="007161FB" w:rsidRPr="00930EF5" w:rsidRDefault="00F2792C" w:rsidP="00515272">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Advocate with Parliament for change</w:t>
            </w:r>
          </w:p>
        </w:tc>
      </w:tr>
      <w:tr w:rsidR="00A77851" w:rsidRPr="00930EF5" w14:paraId="26D8F859" w14:textId="77777777" w:rsidTr="0040377B">
        <w:trPr>
          <w:trHeight w:val="432"/>
        </w:trPr>
        <w:tc>
          <w:tcPr>
            <w:tcW w:w="714" w:type="dxa"/>
          </w:tcPr>
          <w:p w14:paraId="64136C27" w14:textId="2477B590" w:rsidR="00A77851" w:rsidRPr="00930EF5" w:rsidRDefault="00A77851" w:rsidP="00563E21">
            <w:pPr>
              <w:pStyle w:val="Default"/>
              <w:jc w:val="center"/>
              <w:rPr>
                <w:sz w:val="18"/>
                <w:szCs w:val="18"/>
              </w:rPr>
            </w:pPr>
            <w:r w:rsidRPr="00930EF5">
              <w:rPr>
                <w:sz w:val="18"/>
                <w:szCs w:val="18"/>
              </w:rPr>
              <w:t>1.1.3</w:t>
            </w:r>
          </w:p>
        </w:tc>
        <w:tc>
          <w:tcPr>
            <w:tcW w:w="2116" w:type="dxa"/>
          </w:tcPr>
          <w:p w14:paraId="582901B6" w14:textId="5DC22772" w:rsidR="00A77851" w:rsidRPr="00930EF5" w:rsidRDefault="00F2792C" w:rsidP="00744E1A">
            <w:pPr>
              <w:pStyle w:val="Default"/>
              <w:rPr>
                <w:color w:val="auto"/>
                <w:sz w:val="18"/>
                <w:szCs w:val="18"/>
              </w:rPr>
            </w:pPr>
            <w:r w:rsidRPr="00930EF5">
              <w:rPr>
                <w:sz w:val="18"/>
                <w:szCs w:val="18"/>
              </w:rPr>
              <w:t>Hold meetings and consultations with stakeholders in the field</w:t>
            </w:r>
            <w:r w:rsidR="00285F59" w:rsidRPr="00930EF5">
              <w:rPr>
                <w:sz w:val="18"/>
                <w:szCs w:val="18"/>
              </w:rPr>
              <w:t>,</w:t>
            </w:r>
            <w:r w:rsidRPr="00930EF5">
              <w:rPr>
                <w:sz w:val="18"/>
                <w:szCs w:val="18"/>
              </w:rPr>
              <w:t xml:space="preserve"> to determine legislative priorities</w:t>
            </w:r>
          </w:p>
        </w:tc>
        <w:tc>
          <w:tcPr>
            <w:tcW w:w="2977" w:type="dxa"/>
            <w:gridSpan w:val="2"/>
          </w:tcPr>
          <w:p w14:paraId="38339263" w14:textId="0AF99EA8" w:rsidR="00A77851" w:rsidRPr="00930EF5" w:rsidRDefault="00F2792C" w:rsidP="00744E1A">
            <w:pPr>
              <w:rPr>
                <w:rFonts w:ascii="Times New Roman" w:hAnsi="Times New Roman" w:cs="Times New Roman"/>
                <w:szCs w:val="18"/>
              </w:rPr>
            </w:pPr>
            <w:r w:rsidRPr="00930EF5">
              <w:rPr>
                <w:rFonts w:ascii="Times New Roman" w:hAnsi="Times New Roman" w:cs="Times New Roman"/>
                <w:szCs w:val="18"/>
              </w:rPr>
              <w:t xml:space="preserve">Sectoral priorities are set with the active involvement of sector representatives and industry experts. This practice increases stakeholder participation in the legislative process, facilitates the identification of </w:t>
            </w:r>
            <w:r w:rsidR="00285F59" w:rsidRPr="00930EF5">
              <w:rPr>
                <w:rFonts w:ascii="Times New Roman" w:hAnsi="Times New Roman" w:cs="Times New Roman"/>
                <w:szCs w:val="18"/>
              </w:rPr>
              <w:t>customized</w:t>
            </w:r>
            <w:r w:rsidRPr="00930EF5">
              <w:rPr>
                <w:rFonts w:ascii="Times New Roman" w:hAnsi="Times New Roman" w:cs="Times New Roman"/>
                <w:szCs w:val="18"/>
              </w:rPr>
              <w:t xml:space="preserve"> initiatives, and enhances confidence in the Council's work</w:t>
            </w:r>
          </w:p>
        </w:tc>
        <w:tc>
          <w:tcPr>
            <w:tcW w:w="1568" w:type="dxa"/>
          </w:tcPr>
          <w:p w14:paraId="2D83AFB1" w14:textId="4752217F" w:rsidR="00A77851" w:rsidRPr="00930EF5" w:rsidRDefault="00F2792C" w:rsidP="00285F59">
            <w:pPr>
              <w:rPr>
                <w:rFonts w:ascii="Times New Roman" w:hAnsi="Times New Roman" w:cs="Times New Roman"/>
                <w:szCs w:val="18"/>
              </w:rPr>
            </w:pPr>
            <w:r w:rsidRPr="00930EF5">
              <w:rPr>
                <w:rFonts w:ascii="Times New Roman" w:hAnsi="Times New Roman" w:cs="Times New Roman"/>
                <w:bCs/>
                <w:szCs w:val="18"/>
              </w:rPr>
              <w:t xml:space="preserve">From 2022 </w:t>
            </w:r>
            <w:r w:rsidR="009E2377" w:rsidRPr="00930EF5">
              <w:rPr>
                <w:rFonts w:ascii="Times New Roman" w:hAnsi="Times New Roman" w:cs="Times New Roman"/>
                <w:bCs/>
                <w:szCs w:val="18"/>
              </w:rPr>
              <w:t xml:space="preserve">before </w:t>
            </w:r>
            <w:r w:rsidRPr="00930EF5">
              <w:rPr>
                <w:rFonts w:ascii="Times New Roman" w:hAnsi="Times New Roman" w:cs="Times New Roman"/>
                <w:bCs/>
                <w:szCs w:val="18"/>
              </w:rPr>
              <w:t>the start of the annual spring session</w:t>
            </w:r>
          </w:p>
        </w:tc>
        <w:tc>
          <w:tcPr>
            <w:tcW w:w="1978" w:type="dxa"/>
            <w:shd w:val="clear" w:color="auto" w:fill="auto"/>
          </w:tcPr>
          <w:p w14:paraId="2FF7D6F8" w14:textId="3F7EAC29" w:rsidR="00A77851" w:rsidRPr="00930EF5" w:rsidRDefault="00285F59" w:rsidP="00744E1A">
            <w:pPr>
              <w:rPr>
                <w:rFonts w:ascii="Times New Roman" w:hAnsi="Times New Roman" w:cs="Times New Roman"/>
                <w:szCs w:val="18"/>
              </w:rPr>
            </w:pPr>
            <w:r w:rsidRPr="00930EF5">
              <w:rPr>
                <w:rFonts w:ascii="Times New Roman" w:hAnsi="Times New Roman" w:cs="Times New Roman"/>
                <w:szCs w:val="18"/>
              </w:rPr>
              <w:t xml:space="preserve">Chief of staff </w:t>
            </w:r>
            <w:r w:rsidR="00F2792C" w:rsidRPr="00930EF5">
              <w:rPr>
                <w:rFonts w:ascii="Times New Roman" w:hAnsi="Times New Roman" w:cs="Times New Roman"/>
                <w:szCs w:val="18"/>
              </w:rPr>
              <w:t>of sectoral committees</w:t>
            </w:r>
          </w:p>
        </w:tc>
        <w:tc>
          <w:tcPr>
            <w:tcW w:w="1699" w:type="dxa"/>
          </w:tcPr>
          <w:p w14:paraId="51FEAE60" w14:textId="17120F06" w:rsidR="00A77851" w:rsidRPr="00930EF5" w:rsidRDefault="00F2792C" w:rsidP="00744E1A">
            <w:pPr>
              <w:rPr>
                <w:rFonts w:ascii="Times New Roman" w:hAnsi="Times New Roman" w:cs="Times New Roman"/>
                <w:szCs w:val="18"/>
              </w:rPr>
            </w:pPr>
            <w:r w:rsidRPr="00930EF5">
              <w:rPr>
                <w:rFonts w:ascii="Times New Roman" w:hAnsi="Times New Roman" w:cs="Times New Roman"/>
                <w:szCs w:val="18"/>
              </w:rPr>
              <w:t>At least 1 meeting of the sectoral committee with the representatives of the field.</w:t>
            </w:r>
          </w:p>
        </w:tc>
        <w:tc>
          <w:tcPr>
            <w:tcW w:w="1890" w:type="dxa"/>
          </w:tcPr>
          <w:p w14:paraId="32748140" w14:textId="40D6A790" w:rsidR="00A77851" w:rsidRPr="00930EF5" w:rsidRDefault="0064042B" w:rsidP="00744E1A">
            <w:pPr>
              <w:rPr>
                <w:rFonts w:ascii="Times New Roman" w:hAnsi="Times New Roman" w:cs="Times New Roman"/>
                <w:szCs w:val="18"/>
              </w:rPr>
            </w:pPr>
            <w:r w:rsidRPr="00930EF5">
              <w:rPr>
                <w:rFonts w:ascii="Times New Roman" w:hAnsi="Times New Roman" w:cs="Times New Roman"/>
                <w:szCs w:val="18"/>
              </w:rPr>
              <w:t>M</w:t>
            </w:r>
            <w:r w:rsidR="00AC02ED" w:rsidRPr="00930EF5">
              <w:rPr>
                <w:rFonts w:ascii="Times New Roman" w:hAnsi="Times New Roman" w:cs="Times New Roman"/>
                <w:szCs w:val="18"/>
              </w:rPr>
              <w:t>eeting</w:t>
            </w:r>
            <w:r w:rsidRPr="00930EF5">
              <w:rPr>
                <w:rFonts w:ascii="Times New Roman" w:hAnsi="Times New Roman" w:cs="Times New Roman"/>
                <w:szCs w:val="18"/>
              </w:rPr>
              <w:t xml:space="preserve"> minutes</w:t>
            </w:r>
            <w:r w:rsidR="00AC02ED" w:rsidRPr="00930EF5">
              <w:rPr>
                <w:rFonts w:ascii="Times New Roman" w:hAnsi="Times New Roman" w:cs="Times New Roman"/>
                <w:szCs w:val="18"/>
              </w:rPr>
              <w:t xml:space="preserve">, </w:t>
            </w:r>
            <w:r w:rsidR="00744E1A" w:rsidRPr="00930EF5">
              <w:rPr>
                <w:rFonts w:ascii="Times New Roman" w:hAnsi="Times New Roman" w:cs="Times New Roman"/>
                <w:szCs w:val="18"/>
              </w:rPr>
              <w:t xml:space="preserve">listing meeting participants and describing the discussed </w:t>
            </w:r>
          </w:p>
        </w:tc>
        <w:tc>
          <w:tcPr>
            <w:tcW w:w="2983" w:type="dxa"/>
            <w:gridSpan w:val="2"/>
          </w:tcPr>
          <w:p w14:paraId="7EB2B06B" w14:textId="7DC4A9B2"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Restriction of meetings due to aggravation of the epidemiological situation</w:t>
            </w:r>
          </w:p>
          <w:p w14:paraId="2826EFEF" w14:textId="7CAF171C"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Remote Communication Tools</w:t>
            </w:r>
          </w:p>
          <w:p w14:paraId="78CF6F6C" w14:textId="64167A57"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Passivity of committee members</w:t>
            </w:r>
          </w:p>
          <w:p w14:paraId="3A8F4F10" w14:textId="05E706B9" w:rsidR="00A77851" w:rsidRPr="00930EF5" w:rsidRDefault="006D2B63" w:rsidP="00744E1A">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the committee </w:t>
            </w:r>
            <w:r w:rsidR="00515272" w:rsidRPr="00930EF5">
              <w:rPr>
                <w:rFonts w:ascii="Times New Roman" w:hAnsi="Times New Roman" w:cs="Times New Roman"/>
                <w:bCs/>
                <w:szCs w:val="18"/>
              </w:rPr>
              <w:t>Chairperson</w:t>
            </w:r>
            <w:r w:rsidRPr="00930EF5">
              <w:rPr>
                <w:rFonts w:ascii="Times New Roman" w:hAnsi="Times New Roman" w:cs="Times New Roman"/>
                <w:bCs/>
                <w:szCs w:val="18"/>
              </w:rPr>
              <w:t xml:space="preserve"> and monitoring of the process</w:t>
            </w:r>
          </w:p>
        </w:tc>
      </w:tr>
      <w:tr w:rsidR="006D2B63" w:rsidRPr="00930EF5" w14:paraId="7462BE9C" w14:textId="77777777" w:rsidTr="0040377B">
        <w:trPr>
          <w:trHeight w:val="432"/>
        </w:trPr>
        <w:tc>
          <w:tcPr>
            <w:tcW w:w="714" w:type="dxa"/>
          </w:tcPr>
          <w:p w14:paraId="0436D539" w14:textId="5D744FCE" w:rsidR="006D2B63" w:rsidRPr="00930EF5" w:rsidRDefault="006D2B63" w:rsidP="00563E21">
            <w:pPr>
              <w:pStyle w:val="Default"/>
              <w:jc w:val="center"/>
              <w:rPr>
                <w:sz w:val="18"/>
                <w:szCs w:val="18"/>
              </w:rPr>
            </w:pPr>
            <w:r w:rsidRPr="00930EF5">
              <w:rPr>
                <w:sz w:val="18"/>
                <w:szCs w:val="18"/>
              </w:rPr>
              <w:t>1.1.4</w:t>
            </w:r>
          </w:p>
        </w:tc>
        <w:tc>
          <w:tcPr>
            <w:tcW w:w="2116" w:type="dxa"/>
          </w:tcPr>
          <w:p w14:paraId="39273E8E" w14:textId="60C5CDA7" w:rsidR="006D2B63" w:rsidRPr="00930EF5" w:rsidRDefault="006D2B63" w:rsidP="00744E1A">
            <w:pPr>
              <w:pStyle w:val="Default"/>
              <w:rPr>
                <w:sz w:val="18"/>
                <w:szCs w:val="18"/>
              </w:rPr>
            </w:pPr>
            <w:r w:rsidRPr="00930EF5">
              <w:rPr>
                <w:sz w:val="18"/>
                <w:szCs w:val="18"/>
              </w:rPr>
              <w:t>Conduct meetings with civil society representatives to identify sectoral needs and priorities.</w:t>
            </w:r>
          </w:p>
        </w:tc>
        <w:tc>
          <w:tcPr>
            <w:tcW w:w="2977" w:type="dxa"/>
            <w:gridSpan w:val="2"/>
          </w:tcPr>
          <w:p w14:paraId="31978E8D" w14:textId="75DEFFDC" w:rsidR="006D2B63" w:rsidRPr="00930EF5" w:rsidRDefault="006D2B63" w:rsidP="00744E1A">
            <w:pPr>
              <w:rPr>
                <w:rFonts w:ascii="Times New Roman" w:hAnsi="Times New Roman" w:cs="Times New Roman"/>
                <w:szCs w:val="18"/>
              </w:rPr>
            </w:pPr>
            <w:r w:rsidRPr="00930EF5">
              <w:rPr>
                <w:rFonts w:ascii="Times New Roman" w:hAnsi="Times New Roman" w:cs="Times New Roman"/>
                <w:szCs w:val="18"/>
              </w:rPr>
              <w:t>Identify important issues in communicating with civil society and set priorities for developing a needs-based legislative initiative.</w:t>
            </w:r>
          </w:p>
        </w:tc>
        <w:tc>
          <w:tcPr>
            <w:tcW w:w="1568" w:type="dxa"/>
          </w:tcPr>
          <w:p w14:paraId="1E447D35" w14:textId="74D9E6C2" w:rsidR="006D2B63" w:rsidRPr="00930EF5" w:rsidRDefault="006D2B63" w:rsidP="00744E1A">
            <w:pPr>
              <w:rPr>
                <w:rFonts w:ascii="Times New Roman" w:hAnsi="Times New Roman" w:cs="Times New Roman"/>
                <w:b/>
                <w:szCs w:val="18"/>
              </w:rPr>
            </w:pPr>
            <w:r w:rsidRPr="00930EF5">
              <w:rPr>
                <w:rFonts w:ascii="Times New Roman" w:hAnsi="Times New Roman" w:cs="Times New Roman"/>
                <w:bCs/>
                <w:szCs w:val="18"/>
              </w:rPr>
              <w:t>Annually during the Spring Session</w:t>
            </w:r>
          </w:p>
        </w:tc>
        <w:tc>
          <w:tcPr>
            <w:tcW w:w="1978" w:type="dxa"/>
          </w:tcPr>
          <w:p w14:paraId="448426C1" w14:textId="5931DA41" w:rsidR="006D2B63" w:rsidRPr="00930EF5" w:rsidRDefault="006D2B63" w:rsidP="00744E1A">
            <w:pPr>
              <w:rPr>
                <w:rFonts w:ascii="Times New Roman" w:hAnsi="Times New Roman" w:cs="Times New Roman"/>
                <w:szCs w:val="18"/>
              </w:rPr>
            </w:pPr>
            <w:r w:rsidRPr="00930EF5">
              <w:rPr>
                <w:rFonts w:ascii="Times New Roman" w:hAnsi="Times New Roman" w:cs="Times New Roman"/>
                <w:szCs w:val="18"/>
              </w:rPr>
              <w:t>Sectoral Committee members</w:t>
            </w:r>
          </w:p>
        </w:tc>
        <w:tc>
          <w:tcPr>
            <w:tcW w:w="1699" w:type="dxa"/>
          </w:tcPr>
          <w:p w14:paraId="1CCFA56A" w14:textId="7F0E99DF" w:rsidR="006D2B63" w:rsidRPr="00930EF5" w:rsidRDefault="006D2B63" w:rsidP="00744E1A">
            <w:pPr>
              <w:rPr>
                <w:rFonts w:ascii="Times New Roman" w:hAnsi="Times New Roman" w:cs="Times New Roman"/>
                <w:szCs w:val="18"/>
              </w:rPr>
            </w:pPr>
            <w:r w:rsidRPr="00930EF5">
              <w:rPr>
                <w:rFonts w:ascii="Times New Roman" w:hAnsi="Times New Roman" w:cs="Times New Roman"/>
                <w:szCs w:val="18"/>
              </w:rPr>
              <w:t>At least 1 meeting of each sectoral committee with civil society</w:t>
            </w:r>
          </w:p>
        </w:tc>
        <w:tc>
          <w:tcPr>
            <w:tcW w:w="1890" w:type="dxa"/>
          </w:tcPr>
          <w:p w14:paraId="65098B2D" w14:textId="7804971F" w:rsidR="006D2B63" w:rsidRPr="00930EF5" w:rsidRDefault="00744E1A" w:rsidP="00744E1A">
            <w:pPr>
              <w:rPr>
                <w:rFonts w:ascii="Times New Roman" w:hAnsi="Times New Roman" w:cs="Times New Roman"/>
                <w:szCs w:val="18"/>
              </w:rPr>
            </w:pPr>
            <w:r w:rsidRPr="00930EF5">
              <w:rPr>
                <w:rFonts w:ascii="Times New Roman" w:hAnsi="Times New Roman" w:cs="Times New Roman"/>
                <w:szCs w:val="18"/>
              </w:rPr>
              <w:t>Meeting minutes, listing meeting participants and describing the discussed</w:t>
            </w:r>
          </w:p>
        </w:tc>
        <w:tc>
          <w:tcPr>
            <w:tcW w:w="2983" w:type="dxa"/>
            <w:gridSpan w:val="2"/>
          </w:tcPr>
          <w:p w14:paraId="651014AB" w14:textId="4D604E78"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Restriction of meetings due to aggravation of the epidemiological situation</w:t>
            </w:r>
          </w:p>
          <w:p w14:paraId="34F5CC46" w14:textId="02AF3CE5"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Remote Communication Tools</w:t>
            </w:r>
          </w:p>
          <w:p w14:paraId="54AA5F56" w14:textId="17BFD4DE" w:rsidR="006D2B63" w:rsidRPr="00930EF5" w:rsidRDefault="006D2B63" w:rsidP="00744E1A">
            <w:pPr>
              <w:rPr>
                <w:rFonts w:ascii="Times New Roman" w:hAnsi="Times New Roman" w:cs="Times New Roman"/>
                <w:b/>
                <w:bCs/>
                <w:szCs w:val="18"/>
              </w:rPr>
            </w:pPr>
            <w:r w:rsidRPr="00930EF5">
              <w:rPr>
                <w:rFonts w:ascii="Times New Roman" w:hAnsi="Times New Roman" w:cs="Times New Roman"/>
                <w:b/>
                <w:bCs/>
                <w:szCs w:val="18"/>
              </w:rPr>
              <w:lastRenderedPageBreak/>
              <w:t xml:space="preserve">Risk 2: </w:t>
            </w:r>
            <w:r w:rsidRPr="00930EF5">
              <w:rPr>
                <w:rFonts w:ascii="Times New Roman" w:hAnsi="Times New Roman" w:cs="Times New Roman"/>
                <w:bCs/>
                <w:szCs w:val="18"/>
              </w:rPr>
              <w:t>Passivity of committee members</w:t>
            </w:r>
          </w:p>
          <w:p w14:paraId="3A2D3BFA" w14:textId="03179220" w:rsidR="006D2B63" w:rsidRPr="00930EF5" w:rsidRDefault="006D2B63" w:rsidP="00744E1A">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the committee </w:t>
            </w:r>
            <w:r w:rsidR="00515272" w:rsidRPr="00930EF5">
              <w:rPr>
                <w:rFonts w:ascii="Times New Roman" w:hAnsi="Times New Roman" w:cs="Times New Roman"/>
                <w:bCs/>
                <w:szCs w:val="18"/>
              </w:rPr>
              <w:t>Chairperson</w:t>
            </w:r>
            <w:r w:rsidRPr="00930EF5">
              <w:rPr>
                <w:rFonts w:ascii="Times New Roman" w:hAnsi="Times New Roman" w:cs="Times New Roman"/>
                <w:bCs/>
                <w:szCs w:val="18"/>
              </w:rPr>
              <w:t xml:space="preserve"> and monitoring of the process</w:t>
            </w:r>
          </w:p>
        </w:tc>
      </w:tr>
      <w:tr w:rsidR="006D2B63" w:rsidRPr="00930EF5" w14:paraId="0378777E" w14:textId="77777777" w:rsidTr="0040377B">
        <w:trPr>
          <w:trHeight w:val="432"/>
        </w:trPr>
        <w:tc>
          <w:tcPr>
            <w:tcW w:w="714" w:type="dxa"/>
          </w:tcPr>
          <w:p w14:paraId="43B583C7" w14:textId="29FD1AFE" w:rsidR="006D2B63" w:rsidRPr="00930EF5" w:rsidRDefault="006D2B63" w:rsidP="00563E21">
            <w:pPr>
              <w:pStyle w:val="Default"/>
              <w:spacing w:after="120"/>
              <w:jc w:val="center"/>
              <w:rPr>
                <w:sz w:val="18"/>
                <w:szCs w:val="18"/>
              </w:rPr>
            </w:pPr>
            <w:r w:rsidRPr="00930EF5">
              <w:rPr>
                <w:sz w:val="18"/>
                <w:szCs w:val="18"/>
              </w:rPr>
              <w:lastRenderedPageBreak/>
              <w:t>1.1.5</w:t>
            </w:r>
          </w:p>
        </w:tc>
        <w:tc>
          <w:tcPr>
            <w:tcW w:w="2116" w:type="dxa"/>
          </w:tcPr>
          <w:p w14:paraId="4CD00A62" w14:textId="2352C33D" w:rsidR="006D2B63" w:rsidRPr="00930EF5" w:rsidRDefault="006D2B63" w:rsidP="00FF0F7E">
            <w:pPr>
              <w:pStyle w:val="Default"/>
              <w:rPr>
                <w:sz w:val="18"/>
                <w:szCs w:val="18"/>
              </w:rPr>
            </w:pPr>
            <w:r w:rsidRPr="00930EF5">
              <w:rPr>
                <w:sz w:val="18"/>
                <w:szCs w:val="18"/>
              </w:rPr>
              <w:t>Creat</w:t>
            </w:r>
            <w:r w:rsidR="00744E1A" w:rsidRPr="00930EF5">
              <w:rPr>
                <w:sz w:val="18"/>
                <w:szCs w:val="18"/>
              </w:rPr>
              <w:t>e</w:t>
            </w:r>
            <w:r w:rsidRPr="00930EF5">
              <w:rPr>
                <w:sz w:val="18"/>
                <w:szCs w:val="18"/>
              </w:rPr>
              <w:t xml:space="preserve"> and </w:t>
            </w:r>
            <w:r w:rsidR="00744E1A" w:rsidRPr="00930EF5">
              <w:rPr>
                <w:sz w:val="18"/>
                <w:szCs w:val="18"/>
              </w:rPr>
              <w:t xml:space="preserve">present </w:t>
            </w:r>
            <w:r w:rsidRPr="00930EF5">
              <w:rPr>
                <w:sz w:val="18"/>
                <w:szCs w:val="18"/>
              </w:rPr>
              <w:t xml:space="preserve">a </w:t>
            </w:r>
            <w:r w:rsidR="00744E1A" w:rsidRPr="00930EF5">
              <w:rPr>
                <w:sz w:val="18"/>
                <w:szCs w:val="18"/>
              </w:rPr>
              <w:t xml:space="preserve">Civil Society </w:t>
            </w:r>
            <w:r w:rsidRPr="00930EF5">
              <w:rPr>
                <w:sz w:val="18"/>
                <w:szCs w:val="18"/>
              </w:rPr>
              <w:t xml:space="preserve">feedback report template </w:t>
            </w:r>
          </w:p>
        </w:tc>
        <w:tc>
          <w:tcPr>
            <w:tcW w:w="2977" w:type="dxa"/>
            <w:gridSpan w:val="2"/>
          </w:tcPr>
          <w:p w14:paraId="642B3B8C" w14:textId="18653B68" w:rsidR="006D2B63" w:rsidRPr="00930EF5" w:rsidRDefault="006D2B63" w:rsidP="00744E1A">
            <w:pPr>
              <w:rPr>
                <w:rFonts w:ascii="Times New Roman" w:hAnsi="Times New Roman" w:cs="Times New Roman"/>
                <w:szCs w:val="18"/>
              </w:rPr>
            </w:pPr>
            <w:r w:rsidRPr="00930EF5">
              <w:rPr>
                <w:rFonts w:ascii="Times New Roman" w:hAnsi="Times New Roman" w:cs="Times New Roman"/>
                <w:szCs w:val="18"/>
              </w:rPr>
              <w:t xml:space="preserve">Develop a feedback report template and introduce </w:t>
            </w:r>
            <w:r w:rsidR="00744E1A" w:rsidRPr="00930EF5">
              <w:rPr>
                <w:rFonts w:ascii="Times New Roman" w:hAnsi="Times New Roman" w:cs="Times New Roman"/>
                <w:szCs w:val="18"/>
              </w:rPr>
              <w:t xml:space="preserve">it </w:t>
            </w:r>
            <w:r w:rsidRPr="00930EF5">
              <w:rPr>
                <w:rFonts w:ascii="Times New Roman" w:hAnsi="Times New Roman" w:cs="Times New Roman"/>
                <w:szCs w:val="18"/>
              </w:rPr>
              <w:t xml:space="preserve">to </w:t>
            </w:r>
            <w:r w:rsidR="00744E1A" w:rsidRPr="00930EF5">
              <w:rPr>
                <w:rFonts w:ascii="Times New Roman" w:hAnsi="Times New Roman" w:cs="Times New Roman"/>
                <w:szCs w:val="18"/>
              </w:rPr>
              <w:t>relevant staff members re</w:t>
            </w:r>
            <w:r w:rsidRPr="00930EF5">
              <w:rPr>
                <w:rFonts w:ascii="Times New Roman" w:hAnsi="Times New Roman" w:cs="Times New Roman"/>
                <w:szCs w:val="18"/>
              </w:rPr>
              <w:t>sponsible</w:t>
            </w:r>
            <w:r w:rsidR="00744E1A" w:rsidRPr="00930EF5">
              <w:rPr>
                <w:rFonts w:ascii="Times New Roman" w:hAnsi="Times New Roman" w:cs="Times New Roman"/>
                <w:szCs w:val="18"/>
              </w:rPr>
              <w:t xml:space="preserve"> for the preparation of the report</w:t>
            </w:r>
          </w:p>
        </w:tc>
        <w:tc>
          <w:tcPr>
            <w:tcW w:w="1568" w:type="dxa"/>
          </w:tcPr>
          <w:p w14:paraId="699863EA" w14:textId="2F508626" w:rsidR="006D2B63" w:rsidRPr="00930EF5" w:rsidRDefault="006D2B63" w:rsidP="00744E1A">
            <w:pPr>
              <w:rPr>
                <w:rFonts w:ascii="Times New Roman" w:hAnsi="Times New Roman" w:cs="Times New Roman"/>
                <w:bCs/>
                <w:szCs w:val="18"/>
              </w:rPr>
            </w:pPr>
            <w:r w:rsidRPr="00930EF5">
              <w:rPr>
                <w:rFonts w:ascii="Times New Roman" w:hAnsi="Times New Roman" w:cs="Times New Roman"/>
                <w:bCs/>
                <w:szCs w:val="18"/>
              </w:rPr>
              <w:t>October 2021</w:t>
            </w:r>
          </w:p>
        </w:tc>
        <w:tc>
          <w:tcPr>
            <w:tcW w:w="1978" w:type="dxa"/>
          </w:tcPr>
          <w:p w14:paraId="1F03CD3D" w14:textId="1B75CA1E" w:rsidR="00D31F4C" w:rsidRPr="00930EF5" w:rsidRDefault="006D2B63" w:rsidP="00744E1A">
            <w:pPr>
              <w:spacing w:after="120"/>
              <w:rPr>
                <w:rFonts w:ascii="Times New Roman" w:hAnsi="Times New Roman" w:cs="Times New Roman"/>
                <w:b/>
                <w:bCs/>
                <w:szCs w:val="18"/>
              </w:rPr>
            </w:pPr>
            <w:r w:rsidRPr="00930EF5">
              <w:rPr>
                <w:rFonts w:ascii="Times New Roman" w:hAnsi="Times New Roman" w:cs="Times New Roman"/>
                <w:b/>
                <w:bCs/>
                <w:szCs w:val="18"/>
              </w:rPr>
              <w:t xml:space="preserve">The person responsible for implementation: </w:t>
            </w:r>
            <w:r w:rsidR="00744E1A" w:rsidRPr="00930EF5">
              <w:rPr>
                <w:rFonts w:ascii="Times New Roman" w:hAnsi="Times New Roman" w:cs="Times New Roman"/>
                <w:bCs/>
                <w:szCs w:val="18"/>
              </w:rPr>
              <w:t>Chief of staff</w:t>
            </w:r>
            <w:r w:rsidRPr="00930EF5">
              <w:rPr>
                <w:rFonts w:ascii="Times New Roman" w:hAnsi="Times New Roman" w:cs="Times New Roman"/>
                <w:bCs/>
                <w:szCs w:val="18"/>
              </w:rPr>
              <w:t xml:space="preserve"> of Sectoral Committees</w:t>
            </w:r>
          </w:p>
          <w:p w14:paraId="163E0418" w14:textId="6DB5749D" w:rsidR="006D2B63" w:rsidRPr="00930EF5" w:rsidRDefault="006D2B63" w:rsidP="00744E1A">
            <w:pPr>
              <w:spacing w:after="120"/>
              <w:rPr>
                <w:rFonts w:ascii="Times New Roman" w:hAnsi="Times New Roman" w:cs="Times New Roman"/>
                <w:b/>
                <w:bCs/>
                <w:szCs w:val="18"/>
              </w:rPr>
            </w:pPr>
            <w:r w:rsidRPr="00930EF5">
              <w:rPr>
                <w:rFonts w:ascii="Times New Roman" w:hAnsi="Times New Roman" w:cs="Times New Roman"/>
                <w:b/>
                <w:bCs/>
                <w:szCs w:val="18"/>
              </w:rPr>
              <w:t xml:space="preserve">Person in charge of monitoring the process: </w:t>
            </w:r>
            <w:r w:rsidR="00744E1A" w:rsidRPr="00930EF5">
              <w:rPr>
                <w:rFonts w:ascii="Times New Roman" w:hAnsi="Times New Roman" w:cs="Times New Roman"/>
                <w:bCs/>
                <w:szCs w:val="18"/>
              </w:rPr>
              <w:t>Chief of staff</w:t>
            </w:r>
          </w:p>
        </w:tc>
        <w:tc>
          <w:tcPr>
            <w:tcW w:w="1699" w:type="dxa"/>
          </w:tcPr>
          <w:p w14:paraId="0790A779" w14:textId="23616DDD" w:rsidR="006D2B63" w:rsidRPr="00930EF5" w:rsidRDefault="006D2B63" w:rsidP="00744E1A">
            <w:pPr>
              <w:rPr>
                <w:rFonts w:ascii="Times New Roman" w:hAnsi="Times New Roman" w:cs="Times New Roman"/>
                <w:szCs w:val="18"/>
              </w:rPr>
            </w:pPr>
            <w:r w:rsidRPr="00930EF5">
              <w:rPr>
                <w:rFonts w:ascii="Times New Roman" w:hAnsi="Times New Roman" w:cs="Times New Roman"/>
                <w:szCs w:val="18"/>
              </w:rPr>
              <w:t>Created document</w:t>
            </w:r>
          </w:p>
          <w:p w14:paraId="2180DDB5" w14:textId="77777777" w:rsidR="006D2B63" w:rsidRPr="00930EF5" w:rsidRDefault="006D2B63" w:rsidP="00744E1A">
            <w:pPr>
              <w:rPr>
                <w:rFonts w:ascii="Times New Roman" w:hAnsi="Times New Roman" w:cs="Times New Roman"/>
                <w:szCs w:val="18"/>
              </w:rPr>
            </w:pPr>
          </w:p>
          <w:p w14:paraId="642FB866" w14:textId="467EC759" w:rsidR="009257F0" w:rsidRPr="00930EF5" w:rsidRDefault="00744E1A" w:rsidP="00744E1A">
            <w:pPr>
              <w:rPr>
                <w:rFonts w:ascii="Times New Roman" w:hAnsi="Times New Roman" w:cs="Times New Roman"/>
                <w:szCs w:val="18"/>
              </w:rPr>
            </w:pPr>
            <w:r w:rsidRPr="00930EF5">
              <w:rPr>
                <w:rFonts w:ascii="Times New Roman" w:hAnsi="Times New Roman" w:cs="Times New Roman"/>
                <w:szCs w:val="18"/>
              </w:rPr>
              <w:t>Designated staff</w:t>
            </w:r>
            <w:r w:rsidR="009257F0" w:rsidRPr="00930EF5">
              <w:rPr>
                <w:rFonts w:ascii="Times New Roman" w:hAnsi="Times New Roman" w:cs="Times New Roman"/>
                <w:szCs w:val="18"/>
              </w:rPr>
              <w:t xml:space="preserve"> from sectoral committees </w:t>
            </w:r>
          </w:p>
        </w:tc>
        <w:tc>
          <w:tcPr>
            <w:tcW w:w="1890" w:type="dxa"/>
          </w:tcPr>
          <w:p w14:paraId="604DF728" w14:textId="10B62A35" w:rsidR="006D2B63" w:rsidRPr="00930EF5" w:rsidRDefault="009257F0" w:rsidP="00744E1A">
            <w:pPr>
              <w:rPr>
                <w:rFonts w:ascii="Times New Roman" w:hAnsi="Times New Roman" w:cs="Times New Roman"/>
                <w:szCs w:val="18"/>
              </w:rPr>
            </w:pPr>
            <w:r w:rsidRPr="00930EF5">
              <w:rPr>
                <w:rFonts w:ascii="Times New Roman" w:hAnsi="Times New Roman" w:cs="Times New Roman"/>
                <w:szCs w:val="18"/>
              </w:rPr>
              <w:t>Report template</w:t>
            </w:r>
          </w:p>
          <w:p w14:paraId="2A0F94A5" w14:textId="77777777" w:rsidR="006D2B63" w:rsidRPr="00930EF5" w:rsidRDefault="006D2B63" w:rsidP="00744E1A">
            <w:pPr>
              <w:rPr>
                <w:rFonts w:ascii="Times New Roman" w:hAnsi="Times New Roman" w:cs="Times New Roman"/>
                <w:szCs w:val="18"/>
              </w:rPr>
            </w:pPr>
          </w:p>
          <w:p w14:paraId="15C21D4A" w14:textId="08B27302" w:rsidR="006D2B63" w:rsidRPr="00930EF5" w:rsidRDefault="00AC02ED" w:rsidP="00744E1A">
            <w:pPr>
              <w:rPr>
                <w:rFonts w:ascii="Times New Roman" w:hAnsi="Times New Roman" w:cs="Times New Roman"/>
                <w:szCs w:val="18"/>
              </w:rPr>
            </w:pPr>
            <w:r w:rsidRPr="00930EF5">
              <w:rPr>
                <w:rFonts w:ascii="Times New Roman" w:hAnsi="Times New Roman" w:cs="Times New Roman"/>
                <w:szCs w:val="18"/>
              </w:rPr>
              <w:t>Minutes of the introductory meeting / attendance sheet</w:t>
            </w:r>
          </w:p>
        </w:tc>
        <w:tc>
          <w:tcPr>
            <w:tcW w:w="2983" w:type="dxa"/>
            <w:gridSpan w:val="2"/>
          </w:tcPr>
          <w:p w14:paraId="1CFF2B5D" w14:textId="7AF94520" w:rsidR="009257F0" w:rsidRPr="00930EF5" w:rsidRDefault="009257F0" w:rsidP="00744E1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competencies for creating and implementing a</w:t>
            </w:r>
            <w:r w:rsidR="00744E1A" w:rsidRPr="00930EF5">
              <w:rPr>
                <w:rFonts w:ascii="Times New Roman" w:hAnsi="Times New Roman" w:cs="Times New Roman"/>
                <w:bCs/>
                <w:szCs w:val="18"/>
              </w:rPr>
              <w:t xml:space="preserve"> report </w:t>
            </w:r>
            <w:r w:rsidRPr="00930EF5">
              <w:rPr>
                <w:rFonts w:ascii="Times New Roman" w:hAnsi="Times New Roman" w:cs="Times New Roman"/>
                <w:bCs/>
                <w:szCs w:val="18"/>
              </w:rPr>
              <w:t>template</w:t>
            </w:r>
          </w:p>
          <w:p w14:paraId="52EA5980" w14:textId="3A4D87C1" w:rsidR="006D2B63" w:rsidRPr="00930EF5" w:rsidRDefault="009257F0" w:rsidP="00744E1A">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w:t>
            </w:r>
            <w:r w:rsidR="00744E1A" w:rsidRPr="00930EF5">
              <w:rPr>
                <w:rFonts w:ascii="Times New Roman" w:hAnsi="Times New Roman" w:cs="Times New Roman"/>
                <w:bCs/>
                <w:szCs w:val="18"/>
              </w:rPr>
              <w:t xml:space="preserve"> of</w:t>
            </w:r>
            <w:r w:rsidRPr="00930EF5">
              <w:rPr>
                <w:rFonts w:ascii="Times New Roman" w:hAnsi="Times New Roman" w:cs="Times New Roman"/>
                <w:bCs/>
                <w:szCs w:val="18"/>
              </w:rPr>
              <w:t xml:space="preserve"> external resources, including donor programs</w:t>
            </w:r>
          </w:p>
        </w:tc>
      </w:tr>
      <w:tr w:rsidR="006D2B63" w:rsidRPr="00930EF5" w14:paraId="006BAABE" w14:textId="77777777" w:rsidTr="0040377B">
        <w:trPr>
          <w:trHeight w:val="432"/>
        </w:trPr>
        <w:tc>
          <w:tcPr>
            <w:tcW w:w="714" w:type="dxa"/>
          </w:tcPr>
          <w:p w14:paraId="1F5B08E1" w14:textId="413B241E" w:rsidR="006D2B63" w:rsidRPr="00930EF5" w:rsidRDefault="006D2B63" w:rsidP="00563E21">
            <w:pPr>
              <w:pStyle w:val="Default"/>
              <w:spacing w:after="120"/>
              <w:jc w:val="center"/>
              <w:rPr>
                <w:sz w:val="18"/>
                <w:szCs w:val="18"/>
              </w:rPr>
            </w:pPr>
            <w:r w:rsidRPr="00930EF5">
              <w:rPr>
                <w:sz w:val="18"/>
                <w:szCs w:val="18"/>
              </w:rPr>
              <w:t>1.1.6</w:t>
            </w:r>
          </w:p>
        </w:tc>
        <w:tc>
          <w:tcPr>
            <w:tcW w:w="2116" w:type="dxa"/>
          </w:tcPr>
          <w:p w14:paraId="02705996" w14:textId="179989B5" w:rsidR="006D2B63" w:rsidRPr="00930EF5" w:rsidRDefault="009257F0" w:rsidP="00744E1A">
            <w:pPr>
              <w:pStyle w:val="Default"/>
              <w:spacing w:after="120"/>
              <w:rPr>
                <w:sz w:val="18"/>
                <w:szCs w:val="18"/>
              </w:rPr>
            </w:pPr>
            <w:r w:rsidRPr="00930EF5">
              <w:rPr>
                <w:sz w:val="18"/>
                <w:szCs w:val="18"/>
              </w:rPr>
              <w:t>Prepare feedback report for civil society in accordance with the template</w:t>
            </w:r>
          </w:p>
        </w:tc>
        <w:tc>
          <w:tcPr>
            <w:tcW w:w="2977" w:type="dxa"/>
            <w:gridSpan w:val="2"/>
          </w:tcPr>
          <w:p w14:paraId="2B298BA9" w14:textId="27D2C5C5" w:rsidR="006D2B63" w:rsidRPr="00930EF5" w:rsidRDefault="009257F0" w:rsidP="00744E1A">
            <w:pPr>
              <w:rPr>
                <w:rFonts w:ascii="Times New Roman" w:hAnsi="Times New Roman" w:cs="Times New Roman"/>
                <w:szCs w:val="18"/>
              </w:rPr>
            </w:pPr>
            <w:r w:rsidRPr="00930EF5">
              <w:rPr>
                <w:rFonts w:ascii="Times New Roman" w:hAnsi="Times New Roman" w:cs="Times New Roman"/>
                <w:szCs w:val="18"/>
              </w:rPr>
              <w:t xml:space="preserve">Prepare a feedback report after the </w:t>
            </w:r>
            <w:r w:rsidR="00744E1A" w:rsidRPr="00930EF5">
              <w:rPr>
                <w:rFonts w:ascii="Times New Roman" w:hAnsi="Times New Roman" w:cs="Times New Roman"/>
                <w:szCs w:val="18"/>
              </w:rPr>
              <w:t>interaction</w:t>
            </w:r>
            <w:r w:rsidRPr="00930EF5">
              <w:rPr>
                <w:rFonts w:ascii="Times New Roman" w:hAnsi="Times New Roman" w:cs="Times New Roman"/>
                <w:szCs w:val="18"/>
              </w:rPr>
              <w:t xml:space="preserve"> with the civil society, which will present the issues raised at the meetings and the steps taken to resolve them</w:t>
            </w:r>
          </w:p>
        </w:tc>
        <w:tc>
          <w:tcPr>
            <w:tcW w:w="1568" w:type="dxa"/>
          </w:tcPr>
          <w:p w14:paraId="73DFA6C3" w14:textId="33E19842" w:rsidR="006D2B63" w:rsidRPr="00930EF5" w:rsidRDefault="009257F0" w:rsidP="00744E1A">
            <w:pPr>
              <w:rPr>
                <w:rFonts w:ascii="Times New Roman" w:hAnsi="Times New Roman" w:cs="Times New Roman"/>
                <w:bCs/>
                <w:szCs w:val="18"/>
              </w:rPr>
            </w:pPr>
            <w:r w:rsidRPr="00930EF5">
              <w:rPr>
                <w:rFonts w:ascii="Times New Roman" w:hAnsi="Times New Roman" w:cs="Times New Roman"/>
                <w:bCs/>
                <w:szCs w:val="18"/>
              </w:rPr>
              <w:t>Annually during the Spring Session</w:t>
            </w:r>
          </w:p>
        </w:tc>
        <w:tc>
          <w:tcPr>
            <w:tcW w:w="1978" w:type="dxa"/>
          </w:tcPr>
          <w:p w14:paraId="660D8BE9" w14:textId="6547A025" w:rsidR="006D2B63" w:rsidRPr="00930EF5" w:rsidRDefault="00285F59" w:rsidP="00744E1A">
            <w:pPr>
              <w:rPr>
                <w:rFonts w:ascii="Times New Roman" w:hAnsi="Times New Roman" w:cs="Times New Roman"/>
                <w:bCs/>
                <w:szCs w:val="18"/>
              </w:rPr>
            </w:pPr>
            <w:r w:rsidRPr="00930EF5">
              <w:rPr>
                <w:rFonts w:ascii="Times New Roman" w:hAnsi="Times New Roman" w:cs="Times New Roman"/>
                <w:bCs/>
                <w:szCs w:val="18"/>
              </w:rPr>
              <w:t xml:space="preserve">Chief </w:t>
            </w:r>
            <w:r w:rsidR="00A62145" w:rsidRPr="00930EF5">
              <w:rPr>
                <w:rFonts w:ascii="Times New Roman" w:hAnsi="Times New Roman" w:cs="Times New Roman"/>
                <w:bCs/>
                <w:szCs w:val="18"/>
              </w:rPr>
              <w:t xml:space="preserve">of </w:t>
            </w:r>
            <w:r w:rsidRPr="00930EF5">
              <w:rPr>
                <w:rFonts w:ascii="Times New Roman" w:hAnsi="Times New Roman" w:cs="Times New Roman"/>
                <w:bCs/>
                <w:szCs w:val="18"/>
              </w:rPr>
              <w:t xml:space="preserve">staff </w:t>
            </w:r>
            <w:r w:rsidR="009257F0" w:rsidRPr="00930EF5">
              <w:rPr>
                <w:rFonts w:ascii="Times New Roman" w:hAnsi="Times New Roman" w:cs="Times New Roman"/>
                <w:bCs/>
                <w:szCs w:val="18"/>
              </w:rPr>
              <w:t>of sectoral committees</w:t>
            </w:r>
          </w:p>
        </w:tc>
        <w:tc>
          <w:tcPr>
            <w:tcW w:w="1699" w:type="dxa"/>
          </w:tcPr>
          <w:p w14:paraId="30BD5A43" w14:textId="73B32FB3" w:rsidR="006D2B63" w:rsidRPr="00930EF5" w:rsidRDefault="009257F0" w:rsidP="00744E1A">
            <w:pPr>
              <w:rPr>
                <w:rFonts w:ascii="Times New Roman" w:hAnsi="Times New Roman" w:cs="Times New Roman"/>
                <w:szCs w:val="18"/>
              </w:rPr>
            </w:pPr>
            <w:r w:rsidRPr="00930EF5">
              <w:rPr>
                <w:rFonts w:ascii="Times New Roman" w:hAnsi="Times New Roman" w:cs="Times New Roman"/>
                <w:szCs w:val="18"/>
              </w:rPr>
              <w:t>At least 1 report from each sectoral committee</w:t>
            </w:r>
          </w:p>
        </w:tc>
        <w:tc>
          <w:tcPr>
            <w:tcW w:w="1890" w:type="dxa"/>
          </w:tcPr>
          <w:p w14:paraId="6B3C9667" w14:textId="53800155" w:rsidR="006D2B63" w:rsidRPr="00930EF5" w:rsidRDefault="009257F0" w:rsidP="00744E1A">
            <w:pPr>
              <w:rPr>
                <w:rFonts w:ascii="Times New Roman" w:hAnsi="Times New Roman" w:cs="Times New Roman"/>
                <w:szCs w:val="18"/>
              </w:rPr>
            </w:pPr>
            <w:r w:rsidRPr="00930EF5">
              <w:rPr>
                <w:rFonts w:ascii="Times New Roman" w:hAnsi="Times New Roman" w:cs="Times New Roman"/>
                <w:szCs w:val="18"/>
              </w:rPr>
              <w:t>Published report</w:t>
            </w:r>
          </w:p>
        </w:tc>
        <w:tc>
          <w:tcPr>
            <w:tcW w:w="2983" w:type="dxa"/>
            <w:gridSpan w:val="2"/>
          </w:tcPr>
          <w:p w14:paraId="681704FC" w14:textId="23E1E8CD" w:rsidR="00D33583" w:rsidRPr="00930EF5" w:rsidRDefault="00D33583" w:rsidP="00744E1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 xml:space="preserve">Passivity of sectoral committees and delayed communication </w:t>
            </w:r>
          </w:p>
          <w:p w14:paraId="0E62D400" w14:textId="15959DC8" w:rsidR="006D2B63" w:rsidRPr="00930EF5" w:rsidRDefault="00D33583" w:rsidP="00744E1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w:t>
            </w:r>
            <w:r w:rsidR="00744E1A" w:rsidRPr="00930EF5">
              <w:rPr>
                <w:rFonts w:ascii="Times New Roman" w:hAnsi="Times New Roman" w:cs="Times New Roman"/>
                <w:bCs/>
                <w:szCs w:val="18"/>
              </w:rPr>
              <w:t xml:space="preserve">Chief of staff </w:t>
            </w:r>
            <w:r w:rsidRPr="00930EF5">
              <w:rPr>
                <w:rFonts w:ascii="Times New Roman" w:hAnsi="Times New Roman" w:cs="Times New Roman"/>
                <w:bCs/>
                <w:szCs w:val="18"/>
              </w:rPr>
              <w:t xml:space="preserve">in the process and </w:t>
            </w:r>
            <w:r w:rsidR="00744E1A" w:rsidRPr="00930EF5">
              <w:rPr>
                <w:rFonts w:ascii="Times New Roman" w:hAnsi="Times New Roman" w:cs="Times New Roman"/>
                <w:bCs/>
                <w:szCs w:val="18"/>
              </w:rPr>
              <w:t xml:space="preserve">proper </w:t>
            </w:r>
            <w:r w:rsidRPr="00930EF5">
              <w:rPr>
                <w:rFonts w:ascii="Times New Roman" w:hAnsi="Times New Roman" w:cs="Times New Roman"/>
                <w:bCs/>
                <w:szCs w:val="18"/>
              </w:rPr>
              <w:t xml:space="preserve">time </w:t>
            </w:r>
            <w:r w:rsidR="00744E1A" w:rsidRPr="00930EF5">
              <w:rPr>
                <w:rFonts w:ascii="Times New Roman" w:hAnsi="Times New Roman" w:cs="Times New Roman"/>
                <w:bCs/>
                <w:szCs w:val="18"/>
              </w:rPr>
              <w:t>management</w:t>
            </w:r>
          </w:p>
        </w:tc>
      </w:tr>
      <w:tr w:rsidR="006D2B63" w:rsidRPr="00930EF5" w14:paraId="1FDBEF20" w14:textId="77777777" w:rsidTr="0040377B">
        <w:trPr>
          <w:trHeight w:val="432"/>
        </w:trPr>
        <w:tc>
          <w:tcPr>
            <w:tcW w:w="714" w:type="dxa"/>
          </w:tcPr>
          <w:p w14:paraId="22881210" w14:textId="4141580E" w:rsidR="006D2B63" w:rsidRPr="00930EF5" w:rsidRDefault="006D2B63" w:rsidP="00563E21">
            <w:pPr>
              <w:pStyle w:val="Default"/>
              <w:spacing w:after="120"/>
              <w:jc w:val="center"/>
              <w:rPr>
                <w:sz w:val="18"/>
                <w:szCs w:val="18"/>
              </w:rPr>
            </w:pPr>
            <w:r w:rsidRPr="00930EF5">
              <w:rPr>
                <w:sz w:val="18"/>
                <w:szCs w:val="18"/>
              </w:rPr>
              <w:t>1.1.7</w:t>
            </w:r>
          </w:p>
        </w:tc>
        <w:tc>
          <w:tcPr>
            <w:tcW w:w="2116" w:type="dxa"/>
          </w:tcPr>
          <w:p w14:paraId="5929B6FE" w14:textId="3E599D52" w:rsidR="006D2B63" w:rsidRPr="00930EF5" w:rsidRDefault="00D33583" w:rsidP="00744E1A">
            <w:pPr>
              <w:pStyle w:val="Default"/>
              <w:spacing w:after="120"/>
              <w:rPr>
                <w:sz w:val="18"/>
                <w:szCs w:val="18"/>
              </w:rPr>
            </w:pPr>
            <w:r w:rsidRPr="00930EF5">
              <w:rPr>
                <w:sz w:val="18"/>
                <w:szCs w:val="18"/>
              </w:rPr>
              <w:t>Coordinat</w:t>
            </w:r>
            <w:r w:rsidR="002A2E5E" w:rsidRPr="00930EF5">
              <w:rPr>
                <w:sz w:val="18"/>
                <w:szCs w:val="18"/>
              </w:rPr>
              <w:t>e</w:t>
            </w:r>
            <w:r w:rsidRPr="00930EF5">
              <w:rPr>
                <w:sz w:val="18"/>
                <w:szCs w:val="18"/>
              </w:rPr>
              <w:t xml:space="preserve"> meeting of committees to </w:t>
            </w:r>
            <w:r w:rsidR="003C313D" w:rsidRPr="00930EF5">
              <w:rPr>
                <w:sz w:val="18"/>
                <w:szCs w:val="18"/>
              </w:rPr>
              <w:t>identify</w:t>
            </w:r>
            <w:r w:rsidRPr="00930EF5">
              <w:rPr>
                <w:sz w:val="18"/>
                <w:szCs w:val="18"/>
              </w:rPr>
              <w:t xml:space="preserve"> needs in relevant areas and set priorities</w:t>
            </w:r>
          </w:p>
        </w:tc>
        <w:tc>
          <w:tcPr>
            <w:tcW w:w="2977" w:type="dxa"/>
            <w:gridSpan w:val="2"/>
          </w:tcPr>
          <w:p w14:paraId="305E1D8B" w14:textId="67637DA0" w:rsidR="00A62145" w:rsidRPr="00930EF5" w:rsidRDefault="00665DC2" w:rsidP="00744E1A">
            <w:pPr>
              <w:rPr>
                <w:rFonts w:ascii="Times New Roman" w:hAnsi="Times New Roman" w:cs="Times New Roman"/>
                <w:szCs w:val="18"/>
              </w:rPr>
            </w:pPr>
            <w:r w:rsidRPr="00930EF5">
              <w:rPr>
                <w:rFonts w:ascii="Times New Roman" w:hAnsi="Times New Roman" w:cs="Times New Roman"/>
                <w:szCs w:val="18"/>
              </w:rPr>
              <w:t>Holding a joint coordination meeting of the committees after consultation with the population, the executive branch and experts in the field</w:t>
            </w:r>
            <w:r w:rsidR="003C313D" w:rsidRPr="00930EF5">
              <w:rPr>
                <w:rFonts w:ascii="Times New Roman" w:hAnsi="Times New Roman" w:cs="Times New Roman"/>
                <w:szCs w:val="18"/>
              </w:rPr>
              <w:t xml:space="preserve">. Discussion of </w:t>
            </w:r>
            <w:r w:rsidRPr="00930EF5">
              <w:rPr>
                <w:rFonts w:ascii="Times New Roman" w:hAnsi="Times New Roman" w:cs="Times New Roman"/>
                <w:szCs w:val="18"/>
              </w:rPr>
              <w:t>identified needs and prioritization of legislative projects according to them</w:t>
            </w:r>
          </w:p>
        </w:tc>
        <w:tc>
          <w:tcPr>
            <w:tcW w:w="1568" w:type="dxa"/>
          </w:tcPr>
          <w:p w14:paraId="25A02D39" w14:textId="4A76C5FA" w:rsidR="006D2B63" w:rsidRPr="00930EF5" w:rsidRDefault="009257F0" w:rsidP="00744E1A">
            <w:pPr>
              <w:rPr>
                <w:rFonts w:ascii="Times New Roman" w:hAnsi="Times New Roman" w:cs="Times New Roman"/>
                <w:bCs/>
                <w:szCs w:val="18"/>
              </w:rPr>
            </w:pPr>
            <w:r w:rsidRPr="00930EF5">
              <w:rPr>
                <w:rFonts w:ascii="Times New Roman" w:hAnsi="Times New Roman" w:cs="Times New Roman"/>
                <w:bCs/>
                <w:szCs w:val="18"/>
              </w:rPr>
              <w:t>Annually during the Spring Session</w:t>
            </w:r>
          </w:p>
        </w:tc>
        <w:tc>
          <w:tcPr>
            <w:tcW w:w="1978" w:type="dxa"/>
          </w:tcPr>
          <w:p w14:paraId="59C8991E" w14:textId="6E608282" w:rsidR="00A62145" w:rsidRPr="00930EF5" w:rsidRDefault="003C313D" w:rsidP="00744E1A">
            <w:pPr>
              <w:rPr>
                <w:rFonts w:ascii="Times New Roman" w:hAnsi="Times New Roman" w:cs="Times New Roman"/>
                <w:szCs w:val="18"/>
              </w:rPr>
            </w:pPr>
            <w:r w:rsidRPr="00930EF5">
              <w:rPr>
                <w:rFonts w:ascii="Times New Roman" w:hAnsi="Times New Roman" w:cs="Times New Roman"/>
                <w:szCs w:val="18"/>
              </w:rPr>
              <w:t>Chief</w:t>
            </w:r>
            <w:r w:rsidR="00A62145" w:rsidRPr="00930EF5">
              <w:rPr>
                <w:rFonts w:ascii="Times New Roman" w:hAnsi="Times New Roman" w:cs="Times New Roman"/>
                <w:szCs w:val="18"/>
              </w:rPr>
              <w:t xml:space="preserve"> of Committee</w:t>
            </w:r>
            <w:r w:rsidRPr="00930EF5">
              <w:rPr>
                <w:rFonts w:ascii="Times New Roman" w:hAnsi="Times New Roman" w:cs="Times New Roman"/>
                <w:szCs w:val="18"/>
              </w:rPr>
              <w:t xml:space="preserve"> staff</w:t>
            </w:r>
            <w:r w:rsidR="009E2377" w:rsidRPr="00930EF5">
              <w:rPr>
                <w:rFonts w:ascii="Times New Roman" w:hAnsi="Times New Roman" w:cs="Times New Roman"/>
                <w:szCs w:val="18"/>
              </w:rPr>
              <w:t xml:space="preserve"> </w:t>
            </w:r>
            <w:r w:rsidR="00A62145" w:rsidRPr="00930EF5">
              <w:rPr>
                <w:rFonts w:ascii="Times New Roman" w:hAnsi="Times New Roman" w:cs="Times New Roman"/>
                <w:szCs w:val="18"/>
              </w:rPr>
              <w:t>o</w:t>
            </w:r>
            <w:r w:rsidRPr="00930EF5">
              <w:rPr>
                <w:rFonts w:ascii="Times New Roman" w:hAnsi="Times New Roman" w:cs="Times New Roman"/>
                <w:szCs w:val="18"/>
              </w:rPr>
              <w:t>n</w:t>
            </w:r>
            <w:r w:rsidR="00A62145" w:rsidRPr="00930EF5">
              <w:rPr>
                <w:rFonts w:ascii="Times New Roman" w:hAnsi="Times New Roman" w:cs="Times New Roman"/>
                <w:szCs w:val="18"/>
              </w:rPr>
              <w:t xml:space="preserve"> constitutional,</w:t>
            </w:r>
          </w:p>
          <w:p w14:paraId="0CF3A160" w14:textId="7FA6F5D3" w:rsidR="006D2B63" w:rsidRPr="00930EF5" w:rsidRDefault="00A62145" w:rsidP="00744E1A">
            <w:pPr>
              <w:rPr>
                <w:rFonts w:ascii="Times New Roman" w:hAnsi="Times New Roman" w:cs="Times New Roman"/>
                <w:szCs w:val="18"/>
              </w:rPr>
            </w:pPr>
            <w:r w:rsidRPr="00930EF5">
              <w:rPr>
                <w:rFonts w:ascii="Times New Roman" w:hAnsi="Times New Roman" w:cs="Times New Roman"/>
                <w:szCs w:val="18"/>
              </w:rPr>
              <w:t>Legal and Procedural Issues</w:t>
            </w:r>
          </w:p>
        </w:tc>
        <w:tc>
          <w:tcPr>
            <w:tcW w:w="1699" w:type="dxa"/>
          </w:tcPr>
          <w:p w14:paraId="7982A628" w14:textId="06C765B8" w:rsidR="006D2B63" w:rsidRPr="00930EF5" w:rsidRDefault="00A62145" w:rsidP="00744E1A">
            <w:pPr>
              <w:rPr>
                <w:rFonts w:ascii="Times New Roman" w:hAnsi="Times New Roman" w:cs="Times New Roman"/>
                <w:szCs w:val="18"/>
              </w:rPr>
            </w:pPr>
            <w:r w:rsidRPr="00930EF5">
              <w:rPr>
                <w:rFonts w:ascii="Times New Roman" w:hAnsi="Times New Roman" w:cs="Times New Roman"/>
                <w:szCs w:val="18"/>
              </w:rPr>
              <w:t>At least 1 coordination meeting of sectoral committees</w:t>
            </w:r>
          </w:p>
        </w:tc>
        <w:tc>
          <w:tcPr>
            <w:tcW w:w="1890" w:type="dxa"/>
          </w:tcPr>
          <w:p w14:paraId="242D34E9" w14:textId="46A2BBF3" w:rsidR="006D2B63" w:rsidRPr="00930EF5" w:rsidRDefault="003C313D" w:rsidP="00744E1A">
            <w:pPr>
              <w:rPr>
                <w:rFonts w:ascii="Times New Roman" w:hAnsi="Times New Roman" w:cs="Times New Roman"/>
                <w:szCs w:val="18"/>
              </w:rPr>
            </w:pPr>
            <w:r w:rsidRPr="00930EF5">
              <w:rPr>
                <w:rFonts w:ascii="Times New Roman" w:hAnsi="Times New Roman" w:cs="Times New Roman"/>
                <w:szCs w:val="18"/>
              </w:rPr>
              <w:t>Meeting minutes, listing meeting participants and describing the discussed</w:t>
            </w:r>
          </w:p>
        </w:tc>
        <w:tc>
          <w:tcPr>
            <w:tcW w:w="2983" w:type="dxa"/>
            <w:gridSpan w:val="2"/>
          </w:tcPr>
          <w:p w14:paraId="6811079B" w14:textId="3E79E304" w:rsidR="00A62145" w:rsidRPr="00930EF5" w:rsidRDefault="00A62145" w:rsidP="00744E1A">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Restriction of meetings due to aggravation of the epidemiological situation</w:t>
            </w:r>
          </w:p>
          <w:p w14:paraId="705DA151" w14:textId="6506EA97" w:rsidR="00A62145" w:rsidRPr="00930EF5" w:rsidRDefault="00A62145" w:rsidP="00744E1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Remote Communication Tools</w:t>
            </w:r>
          </w:p>
          <w:p w14:paraId="5302A2BA" w14:textId="55629066" w:rsidR="00A62145" w:rsidRPr="00930EF5" w:rsidRDefault="00A62145" w:rsidP="00744E1A">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Passivity of committee members</w:t>
            </w:r>
          </w:p>
          <w:p w14:paraId="7553832B" w14:textId="6C11337D" w:rsidR="006D2B63" w:rsidRPr="00930EF5" w:rsidRDefault="00A62145" w:rsidP="00744E1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the committee </w:t>
            </w:r>
            <w:r w:rsidR="00515272" w:rsidRPr="00930EF5">
              <w:rPr>
                <w:rFonts w:ascii="Times New Roman" w:hAnsi="Times New Roman" w:cs="Times New Roman"/>
                <w:bCs/>
                <w:szCs w:val="18"/>
              </w:rPr>
              <w:t>Chairperson</w:t>
            </w:r>
            <w:r w:rsidRPr="00930EF5">
              <w:rPr>
                <w:rFonts w:ascii="Times New Roman" w:hAnsi="Times New Roman" w:cs="Times New Roman"/>
                <w:bCs/>
                <w:szCs w:val="18"/>
              </w:rPr>
              <w:t xml:space="preserve"> and monitoring of the process</w:t>
            </w:r>
          </w:p>
        </w:tc>
      </w:tr>
      <w:tr w:rsidR="006D2B63" w:rsidRPr="00930EF5" w14:paraId="01D469B3" w14:textId="77777777" w:rsidTr="0040377B">
        <w:trPr>
          <w:trHeight w:val="432"/>
        </w:trPr>
        <w:tc>
          <w:tcPr>
            <w:tcW w:w="714" w:type="dxa"/>
          </w:tcPr>
          <w:p w14:paraId="7AD6B29E" w14:textId="4A771045" w:rsidR="006D2B63" w:rsidRPr="00930EF5" w:rsidRDefault="006D2B63" w:rsidP="00563E21">
            <w:pPr>
              <w:pStyle w:val="Default"/>
              <w:spacing w:after="120"/>
              <w:jc w:val="center"/>
              <w:rPr>
                <w:sz w:val="18"/>
                <w:szCs w:val="18"/>
              </w:rPr>
            </w:pPr>
            <w:r w:rsidRPr="00930EF5">
              <w:rPr>
                <w:sz w:val="18"/>
                <w:szCs w:val="18"/>
              </w:rPr>
              <w:t>1.1.8</w:t>
            </w:r>
          </w:p>
        </w:tc>
        <w:tc>
          <w:tcPr>
            <w:tcW w:w="2116" w:type="dxa"/>
          </w:tcPr>
          <w:p w14:paraId="6688EBCB" w14:textId="474872A8" w:rsidR="006D2B63" w:rsidRPr="00930EF5" w:rsidRDefault="00A62145" w:rsidP="003C313D">
            <w:pPr>
              <w:pStyle w:val="Default"/>
              <w:spacing w:after="120"/>
              <w:rPr>
                <w:sz w:val="18"/>
                <w:szCs w:val="18"/>
              </w:rPr>
            </w:pPr>
            <w:r w:rsidRPr="00930EF5">
              <w:rPr>
                <w:sz w:val="18"/>
                <w:szCs w:val="18"/>
              </w:rPr>
              <w:t xml:space="preserve">Update 2022 Action Plans </w:t>
            </w:r>
            <w:r w:rsidR="003C313D" w:rsidRPr="00930EF5">
              <w:rPr>
                <w:sz w:val="18"/>
                <w:szCs w:val="18"/>
              </w:rPr>
              <w:t>of</w:t>
            </w:r>
            <w:r w:rsidRPr="00930EF5">
              <w:rPr>
                <w:sz w:val="18"/>
                <w:szCs w:val="18"/>
              </w:rPr>
              <w:t xml:space="preserve"> Sectoral Committees in </w:t>
            </w:r>
            <w:r w:rsidR="003C313D" w:rsidRPr="00930EF5">
              <w:rPr>
                <w:sz w:val="18"/>
                <w:szCs w:val="18"/>
              </w:rPr>
              <w:t>accordance</w:t>
            </w:r>
            <w:r w:rsidRPr="00930EF5">
              <w:rPr>
                <w:sz w:val="18"/>
                <w:szCs w:val="18"/>
              </w:rPr>
              <w:t xml:space="preserve"> with the Institutional Development Strategy</w:t>
            </w:r>
            <w:r w:rsidR="003C313D" w:rsidRPr="00930EF5">
              <w:rPr>
                <w:sz w:val="18"/>
                <w:szCs w:val="18"/>
              </w:rPr>
              <w:t xml:space="preserve"> of SCA</w:t>
            </w:r>
          </w:p>
        </w:tc>
        <w:tc>
          <w:tcPr>
            <w:tcW w:w="2977" w:type="dxa"/>
            <w:gridSpan w:val="2"/>
          </w:tcPr>
          <w:p w14:paraId="2DCABB4A" w14:textId="0474374A" w:rsidR="006D2B63" w:rsidRPr="00930EF5" w:rsidRDefault="00A62145" w:rsidP="003C313D">
            <w:pPr>
              <w:rPr>
                <w:rFonts w:ascii="Times New Roman" w:hAnsi="Times New Roman" w:cs="Times New Roman"/>
                <w:szCs w:val="18"/>
              </w:rPr>
            </w:pPr>
            <w:r w:rsidRPr="00930EF5">
              <w:rPr>
                <w:rFonts w:ascii="Times New Roman" w:hAnsi="Times New Roman" w:cs="Times New Roman"/>
                <w:szCs w:val="18"/>
              </w:rPr>
              <w:t>After the approval of the Institutional Strategy of the Council, each Committee is informed of the Strategic Goals, Objectives and the Action Plan</w:t>
            </w:r>
            <w:r w:rsidR="003C313D" w:rsidRPr="00930EF5">
              <w:rPr>
                <w:rFonts w:ascii="Times New Roman" w:hAnsi="Times New Roman" w:cs="Times New Roman"/>
                <w:szCs w:val="18"/>
              </w:rPr>
              <w:t>.</w:t>
            </w:r>
            <w:r w:rsidRPr="00930EF5">
              <w:rPr>
                <w:rFonts w:ascii="Times New Roman" w:hAnsi="Times New Roman" w:cs="Times New Roman"/>
                <w:szCs w:val="18"/>
              </w:rPr>
              <w:t xml:space="preserve"> </w:t>
            </w:r>
            <w:r w:rsidR="003C313D" w:rsidRPr="00930EF5">
              <w:rPr>
                <w:rFonts w:ascii="Times New Roman" w:hAnsi="Times New Roman" w:cs="Times New Roman"/>
                <w:szCs w:val="18"/>
              </w:rPr>
              <w:t>Committee action plans are updated according to priorities and topics of institutional development strategy of SCA</w:t>
            </w:r>
          </w:p>
        </w:tc>
        <w:tc>
          <w:tcPr>
            <w:tcW w:w="1568" w:type="dxa"/>
          </w:tcPr>
          <w:p w14:paraId="557FD8FA" w14:textId="4B6DF9CD" w:rsidR="006D2B63" w:rsidRPr="00930EF5" w:rsidRDefault="00A62145" w:rsidP="003C313D">
            <w:pPr>
              <w:rPr>
                <w:rFonts w:ascii="Times New Roman" w:hAnsi="Times New Roman" w:cs="Times New Roman"/>
                <w:bCs/>
                <w:szCs w:val="18"/>
              </w:rPr>
            </w:pPr>
            <w:r w:rsidRPr="00930EF5">
              <w:rPr>
                <w:rFonts w:ascii="Times New Roman" w:hAnsi="Times New Roman" w:cs="Times New Roman"/>
                <w:bCs/>
                <w:szCs w:val="18"/>
              </w:rPr>
              <w:t>January 2022</w:t>
            </w:r>
          </w:p>
        </w:tc>
        <w:tc>
          <w:tcPr>
            <w:tcW w:w="1978" w:type="dxa"/>
          </w:tcPr>
          <w:p w14:paraId="6C1E5DF2" w14:textId="47B21A9C" w:rsidR="00A62145" w:rsidRPr="00930EF5" w:rsidRDefault="00A62145" w:rsidP="003C313D">
            <w:pPr>
              <w:spacing w:after="120"/>
              <w:rPr>
                <w:rFonts w:ascii="Times New Roman" w:hAnsi="Times New Roman" w:cs="Times New Roman"/>
                <w:b/>
                <w:bCs/>
                <w:szCs w:val="18"/>
              </w:rPr>
            </w:pPr>
            <w:r w:rsidRPr="00930EF5">
              <w:rPr>
                <w:rFonts w:ascii="Times New Roman" w:hAnsi="Times New Roman" w:cs="Times New Roman"/>
                <w:b/>
                <w:bCs/>
                <w:szCs w:val="18"/>
              </w:rPr>
              <w:t xml:space="preserve">The person responsible for implementation: </w:t>
            </w:r>
            <w:r w:rsidR="003C313D" w:rsidRPr="00930EF5">
              <w:rPr>
                <w:rFonts w:ascii="Times New Roman" w:hAnsi="Times New Roman" w:cs="Times New Roman"/>
                <w:bCs/>
                <w:szCs w:val="18"/>
              </w:rPr>
              <w:t>Chairpersons</w:t>
            </w:r>
            <w:r w:rsidRPr="00930EF5">
              <w:rPr>
                <w:rFonts w:ascii="Times New Roman" w:hAnsi="Times New Roman" w:cs="Times New Roman"/>
                <w:bCs/>
                <w:szCs w:val="18"/>
              </w:rPr>
              <w:t xml:space="preserve"> of Sectoral Committees</w:t>
            </w:r>
          </w:p>
          <w:p w14:paraId="24B3D985" w14:textId="2AFA1028" w:rsidR="006D2B63" w:rsidRPr="00930EF5" w:rsidRDefault="00A62145" w:rsidP="003C313D">
            <w:pPr>
              <w:rPr>
                <w:rFonts w:ascii="Times New Roman" w:hAnsi="Times New Roman" w:cs="Times New Roman"/>
                <w:szCs w:val="18"/>
              </w:rPr>
            </w:pPr>
            <w:r w:rsidRPr="00930EF5">
              <w:rPr>
                <w:rFonts w:ascii="Times New Roman" w:hAnsi="Times New Roman" w:cs="Times New Roman"/>
                <w:b/>
                <w:bCs/>
                <w:szCs w:val="18"/>
              </w:rPr>
              <w:t xml:space="preserve">Person in charge of monitoring the process: </w:t>
            </w:r>
            <w:r w:rsidR="003C313D" w:rsidRPr="00930EF5">
              <w:rPr>
                <w:rFonts w:ascii="Times New Roman" w:hAnsi="Times New Roman" w:cs="Times New Roman"/>
                <w:bCs/>
                <w:szCs w:val="18"/>
              </w:rPr>
              <w:t>Chief of Staff</w:t>
            </w:r>
          </w:p>
        </w:tc>
        <w:tc>
          <w:tcPr>
            <w:tcW w:w="1699" w:type="dxa"/>
          </w:tcPr>
          <w:p w14:paraId="22AC8FF8" w14:textId="07050EE3" w:rsidR="006D2B63" w:rsidRPr="00930EF5" w:rsidRDefault="00A62145" w:rsidP="003C313D">
            <w:pPr>
              <w:rPr>
                <w:rFonts w:ascii="Times New Roman" w:hAnsi="Times New Roman" w:cs="Times New Roman"/>
                <w:szCs w:val="18"/>
              </w:rPr>
            </w:pPr>
            <w:r w:rsidRPr="00930EF5">
              <w:rPr>
                <w:rFonts w:ascii="Times New Roman" w:hAnsi="Times New Roman" w:cs="Times New Roman"/>
                <w:szCs w:val="18"/>
              </w:rPr>
              <w:t>Updated Document</w:t>
            </w:r>
            <w:r w:rsidR="003C313D" w:rsidRPr="00930EF5">
              <w:rPr>
                <w:rFonts w:ascii="Times New Roman" w:hAnsi="Times New Roman" w:cs="Times New Roman"/>
                <w:szCs w:val="18"/>
              </w:rPr>
              <w:t>s</w:t>
            </w:r>
            <w:r w:rsidRPr="00930EF5">
              <w:rPr>
                <w:rFonts w:ascii="Times New Roman" w:hAnsi="Times New Roman" w:cs="Times New Roman"/>
                <w:szCs w:val="18"/>
              </w:rPr>
              <w:t xml:space="preserve"> of 6 Sectoral Committee Action Plan</w:t>
            </w:r>
            <w:r w:rsidR="003C313D" w:rsidRPr="00930EF5">
              <w:rPr>
                <w:rFonts w:ascii="Times New Roman" w:hAnsi="Times New Roman" w:cs="Times New Roman"/>
                <w:szCs w:val="18"/>
              </w:rPr>
              <w:t>s</w:t>
            </w:r>
          </w:p>
        </w:tc>
        <w:tc>
          <w:tcPr>
            <w:tcW w:w="1890" w:type="dxa"/>
          </w:tcPr>
          <w:p w14:paraId="511BEFF7" w14:textId="205ACD6D" w:rsidR="006D2B63" w:rsidRPr="00930EF5" w:rsidRDefault="0042415B" w:rsidP="003C313D">
            <w:pPr>
              <w:rPr>
                <w:rFonts w:ascii="Times New Roman" w:hAnsi="Times New Roman" w:cs="Times New Roman"/>
                <w:szCs w:val="18"/>
              </w:rPr>
            </w:pPr>
            <w:r w:rsidRPr="00930EF5">
              <w:rPr>
                <w:rFonts w:ascii="Times New Roman" w:hAnsi="Times New Roman" w:cs="Times New Roman"/>
                <w:szCs w:val="18"/>
              </w:rPr>
              <w:t xml:space="preserve">The document reflects the relevant components of the Institutional Strategy </w:t>
            </w:r>
            <w:r w:rsidR="003C313D" w:rsidRPr="00930EF5">
              <w:rPr>
                <w:rFonts w:ascii="Times New Roman" w:hAnsi="Times New Roman" w:cs="Times New Roman"/>
                <w:szCs w:val="18"/>
              </w:rPr>
              <w:t>related to</w:t>
            </w:r>
            <w:r w:rsidRPr="00930EF5">
              <w:rPr>
                <w:rFonts w:ascii="Times New Roman" w:hAnsi="Times New Roman" w:cs="Times New Roman"/>
                <w:szCs w:val="18"/>
              </w:rPr>
              <w:t xml:space="preserve"> Sectoral Committee</w:t>
            </w:r>
            <w:r w:rsidR="003C313D" w:rsidRPr="00930EF5">
              <w:rPr>
                <w:rFonts w:ascii="Times New Roman" w:hAnsi="Times New Roman" w:cs="Times New Roman"/>
                <w:szCs w:val="18"/>
              </w:rPr>
              <w:t>s</w:t>
            </w:r>
          </w:p>
        </w:tc>
        <w:tc>
          <w:tcPr>
            <w:tcW w:w="2983" w:type="dxa"/>
            <w:gridSpan w:val="2"/>
          </w:tcPr>
          <w:p w14:paraId="5CE50EF8" w14:textId="4D0FF177" w:rsidR="0042415B" w:rsidRPr="00930EF5" w:rsidRDefault="0042415B" w:rsidP="003C313D">
            <w:pPr>
              <w:rPr>
                <w:rFonts w:ascii="Times New Roman" w:hAnsi="Times New Roman" w:cs="Times New Roman"/>
                <w:szCs w:val="18"/>
              </w:rPr>
            </w:pPr>
            <w:r w:rsidRPr="00930EF5">
              <w:rPr>
                <w:rFonts w:ascii="Times New Roman" w:hAnsi="Times New Roman" w:cs="Times New Roman"/>
                <w:b/>
                <w:szCs w:val="18"/>
              </w:rPr>
              <w:t>Risk:</w:t>
            </w:r>
            <w:r w:rsidRPr="00930EF5">
              <w:rPr>
                <w:rFonts w:ascii="Times New Roman" w:hAnsi="Times New Roman" w:cs="Times New Roman"/>
                <w:szCs w:val="18"/>
              </w:rPr>
              <w:t xml:space="preserve"> Sectoral committees may not correctly / fully identify the components of the strategy relevant to the committee's activities.</w:t>
            </w:r>
          </w:p>
          <w:p w14:paraId="37D1AC86" w14:textId="5858DE93" w:rsidR="0042415B" w:rsidRPr="00930EF5" w:rsidRDefault="0042415B" w:rsidP="003C313D">
            <w:pPr>
              <w:rPr>
                <w:rFonts w:ascii="Times New Roman" w:hAnsi="Times New Roman" w:cs="Times New Roman"/>
                <w:szCs w:val="18"/>
              </w:rPr>
            </w:pPr>
            <w:r w:rsidRPr="00930EF5">
              <w:rPr>
                <w:rFonts w:ascii="Times New Roman" w:hAnsi="Times New Roman" w:cs="Times New Roman"/>
                <w:b/>
                <w:szCs w:val="18"/>
              </w:rPr>
              <w:t>Mitigation</w:t>
            </w:r>
            <w:r w:rsidRPr="00930EF5">
              <w:rPr>
                <w:rFonts w:ascii="Times New Roman" w:hAnsi="Times New Roman" w:cs="Times New Roman"/>
                <w:szCs w:val="18"/>
              </w:rPr>
              <w:t>: Familiarize sectoral committees and Ap</w:t>
            </w:r>
            <w:r w:rsidR="003C313D" w:rsidRPr="00930EF5">
              <w:rPr>
                <w:rFonts w:ascii="Times New Roman" w:hAnsi="Times New Roman" w:cs="Times New Roman"/>
                <w:szCs w:val="18"/>
              </w:rPr>
              <w:t>p</w:t>
            </w:r>
            <w:r w:rsidRPr="00930EF5">
              <w:rPr>
                <w:rFonts w:ascii="Times New Roman" w:hAnsi="Times New Roman" w:cs="Times New Roman"/>
                <w:szCs w:val="18"/>
              </w:rPr>
              <w:t>aratus with an institutional strategy and action plan</w:t>
            </w:r>
          </w:p>
        </w:tc>
      </w:tr>
      <w:tr w:rsidR="006D2B63" w:rsidRPr="00930EF5" w14:paraId="6130E15E" w14:textId="77777777" w:rsidTr="0040377B">
        <w:trPr>
          <w:trHeight w:val="2117"/>
        </w:trPr>
        <w:tc>
          <w:tcPr>
            <w:tcW w:w="714" w:type="dxa"/>
          </w:tcPr>
          <w:p w14:paraId="01DD1E98" w14:textId="3DFC3401" w:rsidR="006D2B63" w:rsidRPr="00930EF5" w:rsidRDefault="006D2B63" w:rsidP="00563E21">
            <w:pPr>
              <w:pStyle w:val="Default"/>
              <w:spacing w:before="120" w:after="120"/>
              <w:jc w:val="center"/>
              <w:rPr>
                <w:sz w:val="18"/>
                <w:szCs w:val="18"/>
              </w:rPr>
            </w:pPr>
            <w:r w:rsidRPr="00930EF5">
              <w:rPr>
                <w:sz w:val="18"/>
                <w:szCs w:val="18"/>
              </w:rPr>
              <w:lastRenderedPageBreak/>
              <w:t>1.1.9</w:t>
            </w:r>
          </w:p>
        </w:tc>
        <w:tc>
          <w:tcPr>
            <w:tcW w:w="2116" w:type="dxa"/>
          </w:tcPr>
          <w:p w14:paraId="1AEB712E" w14:textId="1B1066B4" w:rsidR="006D2B63" w:rsidRPr="00930EF5" w:rsidRDefault="0042415B" w:rsidP="002A2E5E">
            <w:pPr>
              <w:pStyle w:val="Default"/>
              <w:spacing w:after="120"/>
              <w:rPr>
                <w:sz w:val="18"/>
                <w:szCs w:val="18"/>
              </w:rPr>
            </w:pPr>
            <w:r w:rsidRPr="00930EF5">
              <w:rPr>
                <w:sz w:val="18"/>
                <w:szCs w:val="18"/>
              </w:rPr>
              <w:t>Update and approve the action plans of the sectoral committees annually</w:t>
            </w:r>
          </w:p>
        </w:tc>
        <w:tc>
          <w:tcPr>
            <w:tcW w:w="2977" w:type="dxa"/>
            <w:gridSpan w:val="2"/>
          </w:tcPr>
          <w:p w14:paraId="5561C1E3" w14:textId="660D2E25" w:rsidR="006D2B63" w:rsidRPr="00930EF5" w:rsidRDefault="0042415B" w:rsidP="002A2E5E">
            <w:pPr>
              <w:rPr>
                <w:rFonts w:ascii="Times New Roman" w:hAnsi="Times New Roman" w:cs="Times New Roman"/>
                <w:szCs w:val="18"/>
              </w:rPr>
            </w:pPr>
            <w:r w:rsidRPr="00930EF5">
              <w:rPr>
                <w:rFonts w:ascii="Times New Roman" w:hAnsi="Times New Roman" w:cs="Times New Roman"/>
                <w:szCs w:val="18"/>
              </w:rPr>
              <w:t xml:space="preserve">Update the action plans of the sectoral committees annually in accordance with the results of the </w:t>
            </w:r>
            <w:r w:rsidR="002A2E5E" w:rsidRPr="00930EF5">
              <w:rPr>
                <w:rFonts w:ascii="Times New Roman" w:hAnsi="Times New Roman" w:cs="Times New Roman"/>
                <w:szCs w:val="18"/>
              </w:rPr>
              <w:t xml:space="preserve">implemented </w:t>
            </w:r>
            <w:r w:rsidRPr="00930EF5">
              <w:rPr>
                <w:rFonts w:ascii="Times New Roman" w:hAnsi="Times New Roman" w:cs="Times New Roman"/>
                <w:szCs w:val="18"/>
              </w:rPr>
              <w:t xml:space="preserve">work in the previous year, the current challenges and the institutional development strategy of the </w:t>
            </w:r>
            <w:r w:rsidR="008163E5" w:rsidRPr="00930EF5">
              <w:rPr>
                <w:rFonts w:ascii="Times New Roman" w:hAnsi="Times New Roman" w:cs="Times New Roman"/>
                <w:szCs w:val="18"/>
              </w:rPr>
              <w:t>C</w:t>
            </w:r>
            <w:r w:rsidRPr="00930EF5">
              <w:rPr>
                <w:rFonts w:ascii="Times New Roman" w:hAnsi="Times New Roman" w:cs="Times New Roman"/>
                <w:szCs w:val="18"/>
              </w:rPr>
              <w:t>ouncil.</w:t>
            </w:r>
          </w:p>
        </w:tc>
        <w:tc>
          <w:tcPr>
            <w:tcW w:w="1568" w:type="dxa"/>
          </w:tcPr>
          <w:p w14:paraId="2257F995" w14:textId="13FD69D8" w:rsidR="006D2B63" w:rsidRPr="00930EF5" w:rsidRDefault="0042415B" w:rsidP="002A2E5E">
            <w:pPr>
              <w:rPr>
                <w:rFonts w:ascii="Times New Roman" w:hAnsi="Times New Roman" w:cs="Times New Roman"/>
                <w:szCs w:val="18"/>
              </w:rPr>
            </w:pPr>
            <w:r w:rsidRPr="00930EF5">
              <w:rPr>
                <w:rFonts w:ascii="Times New Roman" w:hAnsi="Times New Roman" w:cs="Times New Roman"/>
                <w:bCs/>
                <w:szCs w:val="18"/>
              </w:rPr>
              <w:t>Annually,</w:t>
            </w:r>
            <w:r w:rsidRPr="00930EF5">
              <w:rPr>
                <w:rFonts w:ascii="Times New Roman" w:hAnsi="Times New Roman" w:cs="Times New Roman"/>
                <w:szCs w:val="18"/>
              </w:rPr>
              <w:t xml:space="preserve"> no later than two weeks after the opening of the spring session</w:t>
            </w:r>
          </w:p>
        </w:tc>
        <w:tc>
          <w:tcPr>
            <w:tcW w:w="1978" w:type="dxa"/>
          </w:tcPr>
          <w:p w14:paraId="240E93FC" w14:textId="1F53C917" w:rsidR="006D2B63" w:rsidRPr="00930EF5" w:rsidRDefault="002A2E5E" w:rsidP="002A2E5E">
            <w:pPr>
              <w:rPr>
                <w:rFonts w:ascii="Times New Roman" w:hAnsi="Times New Roman" w:cs="Times New Roman"/>
                <w:szCs w:val="18"/>
              </w:rPr>
            </w:pPr>
            <w:r w:rsidRPr="00930EF5">
              <w:rPr>
                <w:rFonts w:ascii="Times New Roman" w:hAnsi="Times New Roman" w:cs="Times New Roman"/>
                <w:bCs/>
                <w:szCs w:val="18"/>
              </w:rPr>
              <w:t>Chairpersons</w:t>
            </w:r>
            <w:r w:rsidR="0042415B" w:rsidRPr="00930EF5">
              <w:rPr>
                <w:rFonts w:ascii="Times New Roman" w:hAnsi="Times New Roman" w:cs="Times New Roman"/>
                <w:bCs/>
                <w:szCs w:val="18"/>
              </w:rPr>
              <w:t xml:space="preserve"> of Sectoral Committees</w:t>
            </w:r>
          </w:p>
        </w:tc>
        <w:tc>
          <w:tcPr>
            <w:tcW w:w="1699" w:type="dxa"/>
          </w:tcPr>
          <w:p w14:paraId="5E4FEFA1" w14:textId="4C7440C8" w:rsidR="006D2B63" w:rsidRPr="00930EF5" w:rsidRDefault="0042415B" w:rsidP="002A2E5E">
            <w:pPr>
              <w:rPr>
                <w:rFonts w:ascii="Times New Roman" w:hAnsi="Times New Roman" w:cs="Times New Roman"/>
                <w:szCs w:val="18"/>
              </w:rPr>
            </w:pPr>
            <w:r w:rsidRPr="00930EF5">
              <w:rPr>
                <w:rFonts w:ascii="Times New Roman" w:hAnsi="Times New Roman" w:cs="Times New Roman"/>
                <w:szCs w:val="18"/>
              </w:rPr>
              <w:t>6 Approved Action Plan</w:t>
            </w:r>
            <w:r w:rsidR="009E2377" w:rsidRPr="00930EF5">
              <w:rPr>
                <w:rFonts w:ascii="Times New Roman" w:hAnsi="Times New Roman" w:cs="Times New Roman"/>
                <w:szCs w:val="18"/>
              </w:rPr>
              <w:t>s</w:t>
            </w:r>
          </w:p>
        </w:tc>
        <w:tc>
          <w:tcPr>
            <w:tcW w:w="1890" w:type="dxa"/>
          </w:tcPr>
          <w:p w14:paraId="3BA8DF76" w14:textId="6C562D60" w:rsidR="006D2B63" w:rsidRPr="00930EF5" w:rsidRDefault="0042415B" w:rsidP="002A2E5E">
            <w:pPr>
              <w:rPr>
                <w:rFonts w:ascii="Times New Roman" w:hAnsi="Times New Roman" w:cs="Times New Roman"/>
                <w:szCs w:val="18"/>
              </w:rPr>
            </w:pPr>
            <w:r w:rsidRPr="00930EF5">
              <w:rPr>
                <w:rFonts w:ascii="Times New Roman" w:hAnsi="Times New Roman" w:cs="Times New Roman"/>
                <w:szCs w:val="18"/>
              </w:rPr>
              <w:t>Committee Meeting</w:t>
            </w:r>
            <w:r w:rsidR="009E2377" w:rsidRPr="00930EF5">
              <w:rPr>
                <w:rFonts w:ascii="Times New Roman" w:hAnsi="Times New Roman" w:cs="Times New Roman"/>
                <w:szCs w:val="18"/>
              </w:rPr>
              <w:t xml:space="preserve"> Minute</w:t>
            </w:r>
          </w:p>
        </w:tc>
        <w:tc>
          <w:tcPr>
            <w:tcW w:w="2983" w:type="dxa"/>
            <w:gridSpan w:val="2"/>
          </w:tcPr>
          <w:p w14:paraId="1EE691BB" w14:textId="44339885" w:rsidR="0042415B" w:rsidRPr="00930EF5" w:rsidRDefault="0042415B" w:rsidP="002A2E5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 to develop action plans</w:t>
            </w:r>
          </w:p>
          <w:p w14:paraId="589181E4" w14:textId="5F7A63CA" w:rsidR="006D2B63" w:rsidRPr="00930EF5" w:rsidRDefault="0042415B" w:rsidP="002A2E5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Strengthen competencies with the help of donors</w:t>
            </w:r>
          </w:p>
        </w:tc>
      </w:tr>
      <w:tr w:rsidR="006D2B63" w:rsidRPr="00930EF5" w14:paraId="1C9FB801" w14:textId="77777777" w:rsidTr="0040377B">
        <w:trPr>
          <w:trHeight w:val="3251"/>
        </w:trPr>
        <w:tc>
          <w:tcPr>
            <w:tcW w:w="714" w:type="dxa"/>
          </w:tcPr>
          <w:p w14:paraId="34D34090" w14:textId="1CF53180" w:rsidR="006D2B63" w:rsidRPr="00930EF5" w:rsidRDefault="006D2B63" w:rsidP="00563E21">
            <w:pPr>
              <w:pStyle w:val="Default"/>
              <w:spacing w:before="120" w:after="120"/>
              <w:jc w:val="center"/>
              <w:rPr>
                <w:sz w:val="18"/>
                <w:szCs w:val="18"/>
              </w:rPr>
            </w:pPr>
            <w:r w:rsidRPr="00930EF5">
              <w:rPr>
                <w:sz w:val="18"/>
                <w:szCs w:val="18"/>
              </w:rPr>
              <w:t>1.1.10</w:t>
            </w:r>
          </w:p>
        </w:tc>
        <w:tc>
          <w:tcPr>
            <w:tcW w:w="2116" w:type="dxa"/>
          </w:tcPr>
          <w:p w14:paraId="1C6C8F67" w14:textId="36832F4D" w:rsidR="006D2B63" w:rsidRPr="00930EF5" w:rsidRDefault="0042415B" w:rsidP="00744E1A">
            <w:pPr>
              <w:pStyle w:val="Default"/>
              <w:spacing w:after="120"/>
              <w:rPr>
                <w:sz w:val="18"/>
                <w:szCs w:val="18"/>
              </w:rPr>
            </w:pPr>
            <w:r w:rsidRPr="00930EF5">
              <w:rPr>
                <w:sz w:val="18"/>
                <w:szCs w:val="18"/>
              </w:rPr>
              <w:t>Prepar</w:t>
            </w:r>
            <w:r w:rsidR="005B6961" w:rsidRPr="00930EF5">
              <w:rPr>
                <w:sz w:val="18"/>
                <w:szCs w:val="18"/>
              </w:rPr>
              <w:t xml:space="preserve">e </w:t>
            </w:r>
            <w:r w:rsidRPr="00930EF5">
              <w:rPr>
                <w:sz w:val="18"/>
                <w:szCs w:val="18"/>
              </w:rPr>
              <w:t>a report on the implementation of the action plans of the sectoral committees in accordance with the pre-defined evaluation indicators</w:t>
            </w:r>
          </w:p>
        </w:tc>
        <w:tc>
          <w:tcPr>
            <w:tcW w:w="2977" w:type="dxa"/>
            <w:gridSpan w:val="2"/>
          </w:tcPr>
          <w:p w14:paraId="0BC63332" w14:textId="2398AAA7" w:rsidR="006D2B63" w:rsidRPr="00930EF5" w:rsidRDefault="0042415B" w:rsidP="00744E1A">
            <w:pPr>
              <w:rPr>
                <w:rFonts w:ascii="Times New Roman" w:hAnsi="Times New Roman" w:cs="Times New Roman"/>
                <w:szCs w:val="18"/>
              </w:rPr>
            </w:pPr>
            <w:r w:rsidRPr="00930EF5">
              <w:rPr>
                <w:rFonts w:ascii="Times New Roman" w:hAnsi="Times New Roman" w:cs="Times New Roman"/>
                <w:szCs w:val="18"/>
              </w:rPr>
              <w:t>Prepare an annual report on the activities of the Supreme Council in accordance with a pre-defined template. The report reflects the activities and results implemented by the committees according to the action plans. The focus is on existing obstacles and unfulfilled measures. Ways to implement them and reduce risks are presented.</w:t>
            </w:r>
          </w:p>
        </w:tc>
        <w:tc>
          <w:tcPr>
            <w:tcW w:w="1568" w:type="dxa"/>
          </w:tcPr>
          <w:p w14:paraId="4DA6B14C" w14:textId="072CAEDB" w:rsidR="006D2B63" w:rsidRPr="00930EF5" w:rsidRDefault="0042415B" w:rsidP="00744E1A">
            <w:pPr>
              <w:rPr>
                <w:rFonts w:ascii="Times New Roman" w:hAnsi="Times New Roman" w:cs="Times New Roman"/>
                <w:szCs w:val="18"/>
              </w:rPr>
            </w:pPr>
            <w:r w:rsidRPr="00930EF5">
              <w:rPr>
                <w:rFonts w:ascii="Times New Roman" w:hAnsi="Times New Roman" w:cs="Times New Roman"/>
                <w:szCs w:val="18"/>
              </w:rPr>
              <w:t>2022 - 2024 January-March</w:t>
            </w:r>
          </w:p>
        </w:tc>
        <w:tc>
          <w:tcPr>
            <w:tcW w:w="1978" w:type="dxa"/>
          </w:tcPr>
          <w:p w14:paraId="0EEC89ED" w14:textId="20F5F19F" w:rsidR="006D2B63" w:rsidRPr="00930EF5" w:rsidRDefault="00285F59" w:rsidP="00744E1A">
            <w:pPr>
              <w:rPr>
                <w:rFonts w:ascii="Times New Roman" w:hAnsi="Times New Roman" w:cs="Times New Roman"/>
                <w:szCs w:val="18"/>
              </w:rPr>
            </w:pPr>
            <w:r w:rsidRPr="00930EF5">
              <w:rPr>
                <w:rFonts w:ascii="Times New Roman" w:hAnsi="Times New Roman" w:cs="Times New Roman"/>
                <w:szCs w:val="18"/>
              </w:rPr>
              <w:t>Chief of staff of sectoral committees</w:t>
            </w:r>
          </w:p>
        </w:tc>
        <w:tc>
          <w:tcPr>
            <w:tcW w:w="1699" w:type="dxa"/>
          </w:tcPr>
          <w:p w14:paraId="2B15242A" w14:textId="77777777" w:rsidR="00285F59" w:rsidRPr="00930EF5" w:rsidRDefault="0042415B">
            <w:pPr>
              <w:rPr>
                <w:rFonts w:ascii="Times New Roman" w:hAnsi="Times New Roman" w:cs="Times New Roman"/>
                <w:szCs w:val="18"/>
              </w:rPr>
            </w:pPr>
            <w:r w:rsidRPr="00930EF5">
              <w:rPr>
                <w:rFonts w:ascii="Times New Roman" w:hAnsi="Times New Roman" w:cs="Times New Roman"/>
                <w:szCs w:val="18"/>
              </w:rPr>
              <w:t>6 Action Plan</w:t>
            </w:r>
            <w:r w:rsidR="009E2377" w:rsidRPr="00930EF5">
              <w:rPr>
                <w:rFonts w:ascii="Times New Roman" w:hAnsi="Times New Roman" w:cs="Times New Roman"/>
                <w:szCs w:val="18"/>
              </w:rPr>
              <w:t>s</w:t>
            </w:r>
            <w:r w:rsidRPr="00930EF5">
              <w:rPr>
                <w:rFonts w:ascii="Times New Roman" w:hAnsi="Times New Roman" w:cs="Times New Roman"/>
                <w:szCs w:val="18"/>
              </w:rPr>
              <w:t xml:space="preserve"> </w:t>
            </w:r>
          </w:p>
          <w:p w14:paraId="10494CF1" w14:textId="77777777" w:rsidR="00285F59" w:rsidRPr="00930EF5" w:rsidRDefault="00285F59" w:rsidP="00285F59">
            <w:pPr>
              <w:rPr>
                <w:rFonts w:ascii="Times New Roman" w:hAnsi="Times New Roman" w:cs="Times New Roman"/>
                <w:szCs w:val="18"/>
              </w:rPr>
            </w:pPr>
          </w:p>
          <w:p w14:paraId="2374105B" w14:textId="65192264" w:rsidR="006D2B63" w:rsidRPr="00930EF5" w:rsidRDefault="0042415B" w:rsidP="00285F59">
            <w:pPr>
              <w:rPr>
                <w:rFonts w:ascii="Times New Roman" w:hAnsi="Times New Roman" w:cs="Times New Roman"/>
                <w:szCs w:val="18"/>
              </w:rPr>
            </w:pPr>
            <w:r w:rsidRPr="00930EF5">
              <w:rPr>
                <w:rFonts w:ascii="Times New Roman" w:hAnsi="Times New Roman" w:cs="Times New Roman"/>
                <w:szCs w:val="18"/>
              </w:rPr>
              <w:t>Implementation Report</w:t>
            </w:r>
          </w:p>
        </w:tc>
        <w:tc>
          <w:tcPr>
            <w:tcW w:w="1890" w:type="dxa"/>
          </w:tcPr>
          <w:p w14:paraId="36A442EF" w14:textId="616372B9" w:rsidR="006D2B63" w:rsidRPr="00930EF5" w:rsidRDefault="00DE090D" w:rsidP="00744E1A">
            <w:pPr>
              <w:rPr>
                <w:rFonts w:ascii="Times New Roman" w:hAnsi="Times New Roman" w:cs="Times New Roman"/>
                <w:szCs w:val="18"/>
              </w:rPr>
            </w:pPr>
            <w:r w:rsidRPr="00930EF5">
              <w:rPr>
                <w:rFonts w:ascii="Times New Roman" w:hAnsi="Times New Roman" w:cs="Times New Roman"/>
                <w:szCs w:val="18"/>
              </w:rPr>
              <w:t>All sectoral committees create and publish a written report outlining performance in accordance with the activities outlined in the action plan.</w:t>
            </w:r>
          </w:p>
        </w:tc>
        <w:tc>
          <w:tcPr>
            <w:tcW w:w="2983" w:type="dxa"/>
            <w:gridSpan w:val="2"/>
          </w:tcPr>
          <w:p w14:paraId="6DF94260" w14:textId="4117BAA7" w:rsidR="00DE090D" w:rsidRPr="00930EF5" w:rsidRDefault="00DE090D" w:rsidP="00744E1A">
            <w:pPr>
              <w:rPr>
                <w:rFonts w:ascii="Times New Roman" w:hAnsi="Times New Roman" w:cs="Times New Roman"/>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The heterogeneous format of the evaluation document, which complicates the process of document perception and analysis.</w:t>
            </w:r>
          </w:p>
          <w:p w14:paraId="46607F65" w14:textId="77777777" w:rsidR="002A2E5E" w:rsidRPr="00930EF5" w:rsidRDefault="002A2E5E" w:rsidP="00744E1A">
            <w:pPr>
              <w:rPr>
                <w:rFonts w:ascii="Times New Roman" w:hAnsi="Times New Roman" w:cs="Times New Roman"/>
                <w:b/>
                <w:bCs/>
                <w:szCs w:val="18"/>
              </w:rPr>
            </w:pPr>
          </w:p>
          <w:p w14:paraId="588EF3A6" w14:textId="46C7F709" w:rsidR="00285F59" w:rsidRPr="00930EF5" w:rsidRDefault="00DE090D">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Develop and familiarize</w:t>
            </w:r>
            <w:r w:rsidR="00744E1A" w:rsidRPr="00930EF5">
              <w:rPr>
                <w:rFonts w:ascii="Times New Roman" w:hAnsi="Times New Roman" w:cs="Times New Roman"/>
                <w:bCs/>
                <w:szCs w:val="18"/>
              </w:rPr>
              <w:t xml:space="preserve"> staff</w:t>
            </w:r>
            <w:r w:rsidRPr="00930EF5">
              <w:rPr>
                <w:rFonts w:ascii="Times New Roman" w:hAnsi="Times New Roman" w:cs="Times New Roman"/>
                <w:bCs/>
                <w:szCs w:val="18"/>
              </w:rPr>
              <w:t xml:space="preserve"> with the overall action plan report template; </w:t>
            </w:r>
          </w:p>
          <w:p w14:paraId="7298FC7F" w14:textId="77777777" w:rsidR="00285F59" w:rsidRPr="00930EF5" w:rsidRDefault="00285F59" w:rsidP="00285F59">
            <w:pPr>
              <w:rPr>
                <w:rFonts w:ascii="Times New Roman" w:hAnsi="Times New Roman" w:cs="Times New Roman"/>
                <w:bCs/>
                <w:szCs w:val="18"/>
              </w:rPr>
            </w:pPr>
          </w:p>
          <w:p w14:paraId="56A8966D" w14:textId="005CFBC0" w:rsidR="006D2B63" w:rsidRPr="00930EF5" w:rsidRDefault="00DE090D" w:rsidP="00285F59">
            <w:pPr>
              <w:rPr>
                <w:rFonts w:ascii="Times New Roman" w:hAnsi="Times New Roman" w:cs="Times New Roman"/>
                <w:b/>
                <w:bCs/>
                <w:szCs w:val="18"/>
              </w:rPr>
            </w:pPr>
            <w:r w:rsidRPr="00930EF5">
              <w:rPr>
                <w:rFonts w:ascii="Times New Roman" w:hAnsi="Times New Roman" w:cs="Times New Roman"/>
                <w:bCs/>
                <w:szCs w:val="18"/>
              </w:rPr>
              <w:t>Training of committee members to properly identify monitoring and evaluation indicators</w:t>
            </w:r>
          </w:p>
        </w:tc>
      </w:tr>
    </w:tbl>
    <w:p w14:paraId="24495335" w14:textId="77777777" w:rsidR="00C257D6" w:rsidRPr="00930EF5" w:rsidRDefault="00C257D6">
      <w:pPr>
        <w:rPr>
          <w:rFonts w:ascii="Times New Roman" w:hAnsi="Times New Roman" w:cs="Times New Roman"/>
          <w:sz w:val="20"/>
          <w:szCs w:val="20"/>
        </w:rPr>
      </w:pPr>
    </w:p>
    <w:tbl>
      <w:tblPr>
        <w:tblStyle w:val="TableGrid"/>
        <w:tblpPr w:leftFromText="180" w:rightFromText="180" w:vertAnchor="page" w:horzAnchor="margin" w:tblpX="-856" w:tblpY="1433"/>
        <w:tblW w:w="15745" w:type="dxa"/>
        <w:tblLayout w:type="fixed"/>
        <w:tblLook w:val="04A0" w:firstRow="1" w:lastRow="0" w:firstColumn="1" w:lastColumn="0" w:noHBand="0" w:noVBand="1"/>
      </w:tblPr>
      <w:tblGrid>
        <w:gridCol w:w="715"/>
        <w:gridCol w:w="2115"/>
        <w:gridCol w:w="2565"/>
        <w:gridCol w:w="1688"/>
        <w:gridCol w:w="1800"/>
        <w:gridCol w:w="1716"/>
        <w:gridCol w:w="1980"/>
        <w:gridCol w:w="3166"/>
      </w:tblGrid>
      <w:tr w:rsidR="00273240" w:rsidRPr="00930EF5" w14:paraId="3D6AEE06" w14:textId="77777777" w:rsidTr="002A2E5E">
        <w:trPr>
          <w:trHeight w:val="1070"/>
        </w:trPr>
        <w:tc>
          <w:tcPr>
            <w:tcW w:w="2830" w:type="dxa"/>
            <w:gridSpan w:val="2"/>
            <w:shd w:val="clear" w:color="auto" w:fill="002060"/>
            <w:vAlign w:val="center"/>
          </w:tcPr>
          <w:p w14:paraId="309FA14E" w14:textId="7F0420A7"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lastRenderedPageBreak/>
              <w:t>Activity</w:t>
            </w:r>
          </w:p>
        </w:tc>
        <w:tc>
          <w:tcPr>
            <w:tcW w:w="2565" w:type="dxa"/>
            <w:shd w:val="clear" w:color="auto" w:fill="002060"/>
            <w:vAlign w:val="center"/>
          </w:tcPr>
          <w:p w14:paraId="76FC012D" w14:textId="5C659423"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688" w:type="dxa"/>
            <w:shd w:val="clear" w:color="auto" w:fill="002060"/>
            <w:vAlign w:val="center"/>
          </w:tcPr>
          <w:p w14:paraId="3CC6255E" w14:textId="3FF0EB17"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800" w:type="dxa"/>
            <w:shd w:val="clear" w:color="auto" w:fill="002060"/>
            <w:vAlign w:val="center"/>
          </w:tcPr>
          <w:p w14:paraId="1894511B" w14:textId="1877AC2C"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716" w:type="dxa"/>
            <w:shd w:val="clear" w:color="auto" w:fill="002060"/>
            <w:vAlign w:val="center"/>
          </w:tcPr>
          <w:p w14:paraId="0CF83701" w14:textId="4214CD28"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980" w:type="dxa"/>
            <w:shd w:val="clear" w:color="auto" w:fill="002060"/>
            <w:vAlign w:val="center"/>
          </w:tcPr>
          <w:p w14:paraId="2962CBB3" w14:textId="330F41B6"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3166" w:type="dxa"/>
            <w:shd w:val="clear" w:color="auto" w:fill="002060"/>
            <w:vAlign w:val="center"/>
          </w:tcPr>
          <w:p w14:paraId="4E2D5D8E" w14:textId="6B58B636"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A77851" w:rsidRPr="00930EF5" w14:paraId="1E67F33F" w14:textId="77777777" w:rsidTr="00846839">
        <w:trPr>
          <w:trHeight w:val="569"/>
        </w:trPr>
        <w:tc>
          <w:tcPr>
            <w:tcW w:w="15745" w:type="dxa"/>
            <w:gridSpan w:val="8"/>
            <w:shd w:val="clear" w:color="auto" w:fill="B4C6E7" w:themeFill="accent1" w:themeFillTint="66"/>
          </w:tcPr>
          <w:p w14:paraId="64B8BE43" w14:textId="6C99A0CD" w:rsidR="00A77851" w:rsidRPr="00930EF5" w:rsidRDefault="00DE090D" w:rsidP="00563E21">
            <w:pPr>
              <w:rPr>
                <w:rFonts w:ascii="Times New Roman" w:hAnsi="Times New Roman" w:cs="Times New Roman"/>
                <w:sz w:val="20"/>
                <w:szCs w:val="20"/>
              </w:rPr>
            </w:pPr>
            <w:r w:rsidRPr="00930EF5">
              <w:rPr>
                <w:rFonts w:ascii="Times New Roman" w:hAnsi="Times New Roman" w:cs="Times New Roman"/>
                <w:b/>
                <w:bCs/>
                <w:sz w:val="20"/>
                <w:szCs w:val="20"/>
              </w:rPr>
              <w:t xml:space="preserve">Strategic Objective </w:t>
            </w:r>
            <w:r w:rsidR="00A77851" w:rsidRPr="00930EF5">
              <w:rPr>
                <w:rFonts w:ascii="Times New Roman" w:hAnsi="Times New Roman" w:cs="Times New Roman"/>
                <w:b/>
                <w:bCs/>
                <w:sz w:val="20"/>
                <w:szCs w:val="20"/>
              </w:rPr>
              <w:t>1.2:</w:t>
            </w:r>
            <w:r w:rsidR="004853CF" w:rsidRPr="00930EF5">
              <w:rPr>
                <w:rFonts w:ascii="Times New Roman" w:hAnsi="Times New Roman" w:cs="Times New Roman"/>
                <w:sz w:val="20"/>
                <w:szCs w:val="20"/>
              </w:rPr>
              <w:t xml:space="preserve"> </w:t>
            </w:r>
            <w:r w:rsidR="002A2E5E" w:rsidRPr="00930EF5">
              <w:rPr>
                <w:rFonts w:ascii="Times New Roman" w:hAnsi="Times New Roman" w:cs="Times New Roman"/>
                <w:sz w:val="20"/>
                <w:szCs w:val="20"/>
              </w:rPr>
              <w:t>E</w:t>
            </w:r>
            <w:r w:rsidR="00B46C7C" w:rsidRPr="00930EF5">
              <w:rPr>
                <w:rFonts w:ascii="Times New Roman" w:hAnsi="Times New Roman" w:cs="Times New Roman"/>
                <w:sz w:val="20"/>
                <w:szCs w:val="20"/>
              </w:rPr>
              <w:t>stablish a research unit under the Apparatus, which determines the research standard and methodology according to the need</w:t>
            </w:r>
            <w:r w:rsidR="002A2E5E" w:rsidRPr="00930EF5">
              <w:rPr>
                <w:rFonts w:ascii="Times New Roman" w:hAnsi="Times New Roman" w:cs="Times New Roman"/>
                <w:sz w:val="20"/>
                <w:szCs w:val="20"/>
              </w:rPr>
              <w:t>s</w:t>
            </w:r>
            <w:r w:rsidR="00B46C7C" w:rsidRPr="00930EF5">
              <w:rPr>
                <w:rFonts w:ascii="Times New Roman" w:hAnsi="Times New Roman" w:cs="Times New Roman"/>
                <w:sz w:val="20"/>
                <w:szCs w:val="20"/>
              </w:rPr>
              <w:t xml:space="preserve"> of legislative activities</w:t>
            </w:r>
          </w:p>
        </w:tc>
      </w:tr>
      <w:tr w:rsidR="00C248FA" w:rsidRPr="00930EF5" w14:paraId="120F048D" w14:textId="77777777" w:rsidTr="002A2E5E">
        <w:trPr>
          <w:trHeight w:val="569"/>
        </w:trPr>
        <w:tc>
          <w:tcPr>
            <w:tcW w:w="715" w:type="dxa"/>
          </w:tcPr>
          <w:p w14:paraId="134DE504" w14:textId="1CCD16C0" w:rsidR="00C248FA" w:rsidRPr="00930EF5" w:rsidRDefault="00C248FA" w:rsidP="00FF0F7E">
            <w:pPr>
              <w:pStyle w:val="Default"/>
              <w:spacing w:after="120"/>
              <w:jc w:val="center"/>
              <w:rPr>
                <w:sz w:val="18"/>
                <w:szCs w:val="18"/>
              </w:rPr>
            </w:pPr>
            <w:r w:rsidRPr="00930EF5">
              <w:rPr>
                <w:sz w:val="18"/>
                <w:szCs w:val="18"/>
              </w:rPr>
              <w:t>1.2.1</w:t>
            </w:r>
          </w:p>
        </w:tc>
        <w:tc>
          <w:tcPr>
            <w:tcW w:w="2115" w:type="dxa"/>
          </w:tcPr>
          <w:p w14:paraId="2E578426" w14:textId="003AF0A3" w:rsidR="00C248FA" w:rsidRPr="00930EF5" w:rsidRDefault="00846839" w:rsidP="002A2E5E">
            <w:pPr>
              <w:pStyle w:val="Default"/>
              <w:spacing w:after="120"/>
              <w:rPr>
                <w:sz w:val="18"/>
                <w:szCs w:val="18"/>
              </w:rPr>
            </w:pPr>
            <w:r w:rsidRPr="00930EF5">
              <w:rPr>
                <w:sz w:val="18"/>
                <w:szCs w:val="18"/>
              </w:rPr>
              <w:t>Establish</w:t>
            </w:r>
            <w:r w:rsidR="00BA7911" w:rsidRPr="00930EF5">
              <w:rPr>
                <w:sz w:val="18"/>
                <w:szCs w:val="18"/>
              </w:rPr>
              <w:t xml:space="preserve"> </w:t>
            </w:r>
            <w:r w:rsidRPr="00930EF5">
              <w:rPr>
                <w:sz w:val="18"/>
                <w:szCs w:val="18"/>
              </w:rPr>
              <w:t>an independent research structural unit within the Council Apparatus</w:t>
            </w:r>
          </w:p>
        </w:tc>
        <w:tc>
          <w:tcPr>
            <w:tcW w:w="2565" w:type="dxa"/>
          </w:tcPr>
          <w:p w14:paraId="6E757A65" w14:textId="049073C6" w:rsidR="00C248FA" w:rsidRPr="00930EF5" w:rsidRDefault="00846839" w:rsidP="002A2E5E">
            <w:pPr>
              <w:rPr>
                <w:rFonts w:ascii="Times New Roman" w:hAnsi="Times New Roman" w:cs="Times New Roman"/>
                <w:szCs w:val="18"/>
              </w:rPr>
            </w:pPr>
            <w:r w:rsidRPr="00930EF5">
              <w:rPr>
                <w:rFonts w:ascii="Times New Roman" w:hAnsi="Times New Roman" w:cs="Times New Roman"/>
                <w:szCs w:val="18"/>
              </w:rPr>
              <w:t>Review the existing structure of the</w:t>
            </w:r>
            <w:r w:rsidR="00C46970" w:rsidRPr="00930EF5">
              <w:rPr>
                <w:rFonts w:ascii="Times New Roman" w:hAnsi="Times New Roman" w:cs="Times New Roman"/>
                <w:szCs w:val="18"/>
              </w:rPr>
              <w:t xml:space="preserve"> Council</w:t>
            </w:r>
            <w:r w:rsidRPr="00930EF5">
              <w:rPr>
                <w:rFonts w:ascii="Times New Roman" w:hAnsi="Times New Roman" w:cs="Times New Roman"/>
                <w:szCs w:val="18"/>
              </w:rPr>
              <w:t xml:space="preserve"> and determine the form and mandate of the new structural unit</w:t>
            </w:r>
          </w:p>
        </w:tc>
        <w:tc>
          <w:tcPr>
            <w:tcW w:w="1688" w:type="dxa"/>
          </w:tcPr>
          <w:p w14:paraId="2BE577AB" w14:textId="3C840720" w:rsidR="00C248FA" w:rsidRPr="00930EF5" w:rsidRDefault="00846839" w:rsidP="002A2E5E">
            <w:pPr>
              <w:rPr>
                <w:rFonts w:ascii="Times New Roman" w:hAnsi="Times New Roman" w:cs="Times New Roman"/>
                <w:szCs w:val="18"/>
              </w:rPr>
            </w:pPr>
            <w:r w:rsidRPr="00930EF5">
              <w:rPr>
                <w:rFonts w:ascii="Times New Roman" w:hAnsi="Times New Roman" w:cs="Times New Roman"/>
                <w:szCs w:val="18"/>
              </w:rPr>
              <w:t>January 2023</w:t>
            </w:r>
          </w:p>
        </w:tc>
        <w:tc>
          <w:tcPr>
            <w:tcW w:w="1800" w:type="dxa"/>
          </w:tcPr>
          <w:p w14:paraId="6B689CA9" w14:textId="7C443510" w:rsidR="00846839" w:rsidRPr="00930EF5" w:rsidRDefault="00846839" w:rsidP="002A2E5E">
            <w:pPr>
              <w:rPr>
                <w:rFonts w:ascii="Times New Roman" w:hAnsi="Times New Roman" w:cs="Times New Roman"/>
                <w:szCs w:val="18"/>
              </w:rPr>
            </w:pPr>
            <w:r w:rsidRPr="00930EF5">
              <w:rPr>
                <w:rFonts w:ascii="Times New Roman" w:hAnsi="Times New Roman" w:cs="Times New Roman"/>
                <w:b/>
                <w:szCs w:val="18"/>
              </w:rPr>
              <w:t>Person responsible for implementation:</w:t>
            </w:r>
            <w:r w:rsidRPr="00930EF5">
              <w:rPr>
                <w:rFonts w:ascii="Times New Roman" w:hAnsi="Times New Roman" w:cs="Times New Roman"/>
                <w:szCs w:val="18"/>
              </w:rPr>
              <w:t xml:space="preserve"> Head of Legal and</w:t>
            </w:r>
          </w:p>
          <w:p w14:paraId="7AF6BF75" w14:textId="720C54EE" w:rsidR="00846839" w:rsidRPr="00930EF5" w:rsidRDefault="00443361" w:rsidP="002A2E5E">
            <w:pPr>
              <w:rPr>
                <w:rFonts w:ascii="Times New Roman" w:hAnsi="Times New Roman" w:cs="Times New Roman"/>
                <w:szCs w:val="18"/>
              </w:rPr>
            </w:pPr>
            <w:r w:rsidRPr="00930EF5">
              <w:rPr>
                <w:rFonts w:ascii="Times New Roman" w:hAnsi="Times New Roman" w:cs="Times New Roman"/>
                <w:szCs w:val="18"/>
              </w:rPr>
              <w:t xml:space="preserve">Human Resources </w:t>
            </w:r>
            <w:r w:rsidR="00846839" w:rsidRPr="00930EF5">
              <w:rPr>
                <w:rFonts w:ascii="Times New Roman" w:hAnsi="Times New Roman" w:cs="Times New Roman"/>
                <w:szCs w:val="18"/>
              </w:rPr>
              <w:t>Management</w:t>
            </w:r>
          </w:p>
          <w:p w14:paraId="143B0B15" w14:textId="77777777" w:rsidR="00846839" w:rsidRPr="00930EF5" w:rsidRDefault="00846839" w:rsidP="002A2E5E">
            <w:pPr>
              <w:rPr>
                <w:rFonts w:ascii="Times New Roman" w:hAnsi="Times New Roman" w:cs="Times New Roman"/>
                <w:szCs w:val="18"/>
              </w:rPr>
            </w:pPr>
            <w:r w:rsidRPr="00930EF5">
              <w:rPr>
                <w:rFonts w:ascii="Times New Roman" w:hAnsi="Times New Roman" w:cs="Times New Roman"/>
                <w:szCs w:val="18"/>
              </w:rPr>
              <w:t>Department</w:t>
            </w:r>
          </w:p>
          <w:p w14:paraId="1D2CA215" w14:textId="35FC5060" w:rsidR="00846839" w:rsidRPr="00930EF5" w:rsidRDefault="00846839" w:rsidP="002A2E5E">
            <w:pPr>
              <w:rPr>
                <w:rFonts w:ascii="Times New Roman" w:hAnsi="Times New Roman" w:cs="Times New Roman"/>
                <w:szCs w:val="18"/>
              </w:rPr>
            </w:pPr>
            <w:r w:rsidRPr="00930EF5">
              <w:rPr>
                <w:rFonts w:ascii="Times New Roman" w:hAnsi="Times New Roman" w:cs="Times New Roman"/>
                <w:b/>
                <w:bCs/>
                <w:szCs w:val="18"/>
              </w:rPr>
              <w:t xml:space="preserve">Person in charge of monitoring the process: </w:t>
            </w:r>
            <w:r w:rsidR="002A2E5E" w:rsidRPr="00930EF5">
              <w:rPr>
                <w:rFonts w:ascii="Times New Roman" w:hAnsi="Times New Roman" w:cs="Times New Roman"/>
                <w:bCs/>
                <w:szCs w:val="18"/>
              </w:rPr>
              <w:t>Chief of Staff</w:t>
            </w:r>
          </w:p>
        </w:tc>
        <w:tc>
          <w:tcPr>
            <w:tcW w:w="1716" w:type="dxa"/>
          </w:tcPr>
          <w:p w14:paraId="5452B3A1" w14:textId="10AE5F3B" w:rsidR="00C248FA" w:rsidRPr="00930EF5" w:rsidRDefault="00846839" w:rsidP="002A2E5E">
            <w:pPr>
              <w:rPr>
                <w:rFonts w:ascii="Times New Roman" w:hAnsi="Times New Roman" w:cs="Times New Roman"/>
                <w:szCs w:val="18"/>
              </w:rPr>
            </w:pPr>
            <w:r w:rsidRPr="00930EF5">
              <w:rPr>
                <w:rFonts w:ascii="Times New Roman" w:hAnsi="Times New Roman" w:cs="Times New Roman"/>
                <w:szCs w:val="18"/>
              </w:rPr>
              <w:t>New structural unit</w:t>
            </w:r>
          </w:p>
        </w:tc>
        <w:tc>
          <w:tcPr>
            <w:tcW w:w="1980" w:type="dxa"/>
          </w:tcPr>
          <w:p w14:paraId="03C20394" w14:textId="41FF3E9D" w:rsidR="00C248FA" w:rsidRPr="00930EF5" w:rsidRDefault="009E2377" w:rsidP="002A2E5E">
            <w:pPr>
              <w:rPr>
                <w:rFonts w:ascii="Times New Roman" w:hAnsi="Times New Roman" w:cs="Times New Roman"/>
                <w:szCs w:val="18"/>
              </w:rPr>
            </w:pPr>
            <w:r w:rsidRPr="00930EF5">
              <w:rPr>
                <w:rFonts w:ascii="Times New Roman" w:hAnsi="Times New Roman" w:cs="Times New Roman"/>
                <w:szCs w:val="18"/>
              </w:rPr>
              <w:t>O</w:t>
            </w:r>
            <w:r w:rsidR="00846839" w:rsidRPr="00930EF5">
              <w:rPr>
                <w:rFonts w:ascii="Times New Roman" w:hAnsi="Times New Roman" w:cs="Times New Roman"/>
                <w:szCs w:val="18"/>
              </w:rPr>
              <w:t>rder</w:t>
            </w:r>
            <w:r w:rsidRPr="00930EF5">
              <w:rPr>
                <w:rFonts w:ascii="Times New Roman" w:hAnsi="Times New Roman" w:cs="Times New Roman"/>
                <w:szCs w:val="18"/>
              </w:rPr>
              <w:t xml:space="preserve"> of the Chai</w:t>
            </w:r>
            <w:r w:rsidR="002A2E5E" w:rsidRPr="00930EF5">
              <w:rPr>
                <w:rFonts w:ascii="Times New Roman" w:hAnsi="Times New Roman" w:cs="Times New Roman"/>
                <w:szCs w:val="18"/>
              </w:rPr>
              <w:t>rperson</w:t>
            </w:r>
          </w:p>
        </w:tc>
        <w:tc>
          <w:tcPr>
            <w:tcW w:w="3166" w:type="dxa"/>
            <w:vAlign w:val="center"/>
          </w:tcPr>
          <w:p w14:paraId="7F67506A" w14:textId="1BD7B8D6" w:rsidR="00B6378C" w:rsidRPr="00930EF5" w:rsidRDefault="00B6378C" w:rsidP="002A2E5E">
            <w:pPr>
              <w:rPr>
                <w:rFonts w:ascii="Times New Roman" w:hAnsi="Times New Roman" w:cs="Times New Roman"/>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Failure to reach internal consensus regarding increasing staff members</w:t>
            </w:r>
          </w:p>
          <w:p w14:paraId="28DF1C69" w14:textId="1B95C3CF" w:rsidR="00B6378C" w:rsidRPr="00930EF5" w:rsidRDefault="00930EF5" w:rsidP="002A2E5E">
            <w:pPr>
              <w:rPr>
                <w:rFonts w:ascii="Times New Roman" w:hAnsi="Times New Roman" w:cs="Times New Roman"/>
                <w:bCs/>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Substantiate</w:t>
            </w:r>
            <w:r w:rsidR="00B6378C" w:rsidRPr="00930EF5">
              <w:rPr>
                <w:rFonts w:ascii="Times New Roman" w:hAnsi="Times New Roman" w:cs="Times New Roman"/>
                <w:bCs/>
                <w:szCs w:val="18"/>
              </w:rPr>
              <w:t xml:space="preserve"> the need</w:t>
            </w:r>
          </w:p>
          <w:p w14:paraId="308B08FD" w14:textId="77777777" w:rsidR="00B6378C" w:rsidRPr="00930EF5" w:rsidRDefault="00B6378C" w:rsidP="002A2E5E">
            <w:pPr>
              <w:rPr>
                <w:rFonts w:ascii="Times New Roman" w:hAnsi="Times New Roman" w:cs="Times New Roman"/>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Misrepresentation of information related to the establishment of a new structural unit to stakeholders in order to damage the reputation of the Council</w:t>
            </w:r>
          </w:p>
          <w:p w14:paraId="4510014F" w14:textId="7811F568" w:rsidR="00B6378C" w:rsidRPr="00930EF5" w:rsidRDefault="006A623C" w:rsidP="002A2E5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Clear</w:t>
            </w:r>
            <w:r w:rsidR="00B6378C" w:rsidRPr="00930EF5">
              <w:rPr>
                <w:rFonts w:ascii="Times New Roman" w:hAnsi="Times New Roman" w:cs="Times New Roman"/>
                <w:bCs/>
                <w:szCs w:val="18"/>
              </w:rPr>
              <w:t xml:space="preserve"> and argument-based communication with stakeholders</w:t>
            </w:r>
          </w:p>
        </w:tc>
      </w:tr>
      <w:tr w:rsidR="00C248FA" w:rsidRPr="00930EF5" w14:paraId="479AD129" w14:textId="77777777" w:rsidTr="002A2E5E">
        <w:trPr>
          <w:trHeight w:val="569"/>
        </w:trPr>
        <w:tc>
          <w:tcPr>
            <w:tcW w:w="715" w:type="dxa"/>
          </w:tcPr>
          <w:p w14:paraId="7EF346DB" w14:textId="37E396CF" w:rsidR="00C248FA" w:rsidRPr="00930EF5" w:rsidRDefault="00C248FA" w:rsidP="00FF0F7E">
            <w:pPr>
              <w:pStyle w:val="Default"/>
              <w:spacing w:after="120"/>
              <w:jc w:val="center"/>
              <w:rPr>
                <w:sz w:val="18"/>
                <w:szCs w:val="18"/>
              </w:rPr>
            </w:pPr>
            <w:r w:rsidRPr="00930EF5">
              <w:rPr>
                <w:sz w:val="18"/>
                <w:szCs w:val="18"/>
              </w:rPr>
              <w:t>1.2.2</w:t>
            </w:r>
          </w:p>
        </w:tc>
        <w:tc>
          <w:tcPr>
            <w:tcW w:w="2115" w:type="dxa"/>
          </w:tcPr>
          <w:p w14:paraId="4A348FF7" w14:textId="2CB92129" w:rsidR="00C248FA" w:rsidRPr="00930EF5" w:rsidRDefault="00B6378C" w:rsidP="002A2E5E">
            <w:pPr>
              <w:pStyle w:val="Default"/>
              <w:spacing w:after="120"/>
              <w:rPr>
                <w:sz w:val="18"/>
                <w:szCs w:val="18"/>
              </w:rPr>
            </w:pPr>
            <w:r w:rsidRPr="00930EF5">
              <w:rPr>
                <w:sz w:val="18"/>
                <w:szCs w:val="18"/>
              </w:rPr>
              <w:t>Creat</w:t>
            </w:r>
            <w:r w:rsidR="002A2E5E" w:rsidRPr="00930EF5">
              <w:rPr>
                <w:sz w:val="18"/>
                <w:szCs w:val="18"/>
              </w:rPr>
              <w:t>e</w:t>
            </w:r>
            <w:r w:rsidRPr="00930EF5">
              <w:rPr>
                <w:sz w:val="18"/>
                <w:szCs w:val="18"/>
              </w:rPr>
              <w:t xml:space="preserve"> job descriptions and requirements for the research unit and its staff</w:t>
            </w:r>
          </w:p>
        </w:tc>
        <w:tc>
          <w:tcPr>
            <w:tcW w:w="2565" w:type="dxa"/>
          </w:tcPr>
          <w:p w14:paraId="1DFDB2EA" w14:textId="77777777" w:rsidR="00C248FA" w:rsidRPr="00930EF5" w:rsidRDefault="00B6378C" w:rsidP="002A2E5E">
            <w:pPr>
              <w:rPr>
                <w:rFonts w:ascii="Times New Roman" w:hAnsi="Times New Roman" w:cs="Times New Roman"/>
                <w:szCs w:val="18"/>
              </w:rPr>
            </w:pPr>
            <w:r w:rsidRPr="00930EF5">
              <w:rPr>
                <w:rFonts w:ascii="Times New Roman" w:hAnsi="Times New Roman" w:cs="Times New Roman"/>
                <w:szCs w:val="18"/>
              </w:rPr>
              <w:t>Creating a detailed job description that will clearly define the rights and responsibilities of employees, required skills and competencies</w:t>
            </w:r>
            <w:r w:rsidR="00443361" w:rsidRPr="00930EF5">
              <w:rPr>
                <w:rFonts w:ascii="Times New Roman" w:hAnsi="Times New Roman" w:cs="Times New Roman"/>
                <w:szCs w:val="18"/>
              </w:rPr>
              <w:t>.</w:t>
            </w:r>
          </w:p>
          <w:p w14:paraId="54F1C607" w14:textId="77777777" w:rsidR="00443361" w:rsidRPr="00930EF5" w:rsidRDefault="00443361" w:rsidP="002A2E5E">
            <w:pPr>
              <w:rPr>
                <w:rFonts w:ascii="Times New Roman" w:hAnsi="Times New Roman" w:cs="Times New Roman"/>
                <w:szCs w:val="18"/>
              </w:rPr>
            </w:pPr>
          </w:p>
          <w:p w14:paraId="5D83D5BD" w14:textId="53C334B0" w:rsidR="00443361" w:rsidRPr="00930EF5" w:rsidRDefault="00443361" w:rsidP="002A2E5E">
            <w:pPr>
              <w:rPr>
                <w:rFonts w:ascii="Times New Roman" w:hAnsi="Times New Roman" w:cs="Times New Roman"/>
                <w:szCs w:val="18"/>
              </w:rPr>
            </w:pPr>
            <w:r w:rsidRPr="00930EF5">
              <w:rPr>
                <w:rFonts w:ascii="Times New Roman" w:hAnsi="Times New Roman" w:cs="Times New Roman"/>
                <w:szCs w:val="18"/>
              </w:rPr>
              <w:t xml:space="preserve">If necessary, consult and </w:t>
            </w:r>
            <w:r w:rsidR="002A2E5E" w:rsidRPr="00930EF5">
              <w:rPr>
                <w:rFonts w:ascii="Times New Roman" w:hAnsi="Times New Roman" w:cs="Times New Roman"/>
                <w:szCs w:val="18"/>
              </w:rPr>
              <w:t>exchange experience</w:t>
            </w:r>
            <w:r w:rsidRPr="00930EF5">
              <w:rPr>
                <w:rFonts w:ascii="Times New Roman" w:hAnsi="Times New Roman" w:cs="Times New Roman"/>
                <w:szCs w:val="18"/>
              </w:rPr>
              <w:t xml:space="preserve"> with the LEPL - Research Center of the Parliament of Georgia</w:t>
            </w:r>
          </w:p>
        </w:tc>
        <w:tc>
          <w:tcPr>
            <w:tcW w:w="1688" w:type="dxa"/>
          </w:tcPr>
          <w:p w14:paraId="25AB99CA" w14:textId="03145C30" w:rsidR="00C248FA" w:rsidRPr="00930EF5" w:rsidRDefault="006A623C" w:rsidP="002A2E5E">
            <w:pPr>
              <w:rPr>
                <w:rFonts w:ascii="Times New Roman" w:hAnsi="Times New Roman" w:cs="Times New Roman"/>
                <w:szCs w:val="18"/>
              </w:rPr>
            </w:pPr>
            <w:r w:rsidRPr="00930EF5">
              <w:rPr>
                <w:rFonts w:ascii="Times New Roman" w:hAnsi="Times New Roman" w:cs="Times New Roman"/>
                <w:szCs w:val="18"/>
              </w:rPr>
              <w:t xml:space="preserve">February – April </w:t>
            </w:r>
            <w:r w:rsidR="00443361" w:rsidRPr="00930EF5">
              <w:rPr>
                <w:rFonts w:ascii="Times New Roman" w:hAnsi="Times New Roman" w:cs="Times New Roman"/>
                <w:szCs w:val="18"/>
              </w:rPr>
              <w:t>2023</w:t>
            </w:r>
          </w:p>
        </w:tc>
        <w:tc>
          <w:tcPr>
            <w:tcW w:w="1800" w:type="dxa"/>
          </w:tcPr>
          <w:p w14:paraId="276EB41D" w14:textId="77777777" w:rsidR="00443361" w:rsidRPr="00930EF5" w:rsidRDefault="00443361" w:rsidP="002A2E5E">
            <w:pPr>
              <w:rPr>
                <w:rFonts w:ascii="Times New Roman" w:hAnsi="Times New Roman" w:cs="Times New Roman"/>
                <w:szCs w:val="18"/>
              </w:rPr>
            </w:pPr>
            <w:r w:rsidRPr="00930EF5">
              <w:rPr>
                <w:rFonts w:ascii="Times New Roman" w:hAnsi="Times New Roman" w:cs="Times New Roman"/>
                <w:szCs w:val="18"/>
              </w:rPr>
              <w:t>Head of Legal and</w:t>
            </w:r>
          </w:p>
          <w:p w14:paraId="7568A52B" w14:textId="71C532C8" w:rsidR="00443361" w:rsidRPr="00930EF5" w:rsidRDefault="00443361" w:rsidP="002A2E5E">
            <w:pPr>
              <w:rPr>
                <w:rFonts w:ascii="Times New Roman" w:hAnsi="Times New Roman" w:cs="Times New Roman"/>
                <w:szCs w:val="18"/>
              </w:rPr>
            </w:pPr>
            <w:r w:rsidRPr="00930EF5">
              <w:rPr>
                <w:rFonts w:ascii="Times New Roman" w:hAnsi="Times New Roman" w:cs="Times New Roman"/>
                <w:szCs w:val="18"/>
              </w:rPr>
              <w:t>Human Resources</w:t>
            </w:r>
          </w:p>
          <w:p w14:paraId="4A9546F3" w14:textId="77777777" w:rsidR="00443361" w:rsidRPr="00930EF5" w:rsidRDefault="00443361" w:rsidP="002A2E5E">
            <w:pPr>
              <w:rPr>
                <w:rFonts w:ascii="Times New Roman" w:hAnsi="Times New Roman" w:cs="Times New Roman"/>
                <w:szCs w:val="18"/>
              </w:rPr>
            </w:pPr>
            <w:r w:rsidRPr="00930EF5">
              <w:rPr>
                <w:rFonts w:ascii="Times New Roman" w:hAnsi="Times New Roman" w:cs="Times New Roman"/>
                <w:szCs w:val="18"/>
              </w:rPr>
              <w:t>Management</w:t>
            </w:r>
          </w:p>
          <w:p w14:paraId="5BCFBA82" w14:textId="77777777" w:rsidR="00443361" w:rsidRPr="00930EF5" w:rsidRDefault="00443361" w:rsidP="002A2E5E">
            <w:pPr>
              <w:rPr>
                <w:rFonts w:ascii="Times New Roman" w:hAnsi="Times New Roman" w:cs="Times New Roman"/>
                <w:szCs w:val="18"/>
              </w:rPr>
            </w:pPr>
            <w:r w:rsidRPr="00930EF5">
              <w:rPr>
                <w:rFonts w:ascii="Times New Roman" w:hAnsi="Times New Roman" w:cs="Times New Roman"/>
                <w:szCs w:val="18"/>
              </w:rPr>
              <w:t>Department</w:t>
            </w:r>
          </w:p>
          <w:p w14:paraId="4337A3F6" w14:textId="02EF0A67" w:rsidR="00C248FA" w:rsidRPr="00930EF5" w:rsidRDefault="00C248FA" w:rsidP="002A2E5E">
            <w:pPr>
              <w:rPr>
                <w:rFonts w:ascii="Times New Roman" w:hAnsi="Times New Roman" w:cs="Times New Roman"/>
                <w:szCs w:val="18"/>
              </w:rPr>
            </w:pPr>
          </w:p>
        </w:tc>
        <w:tc>
          <w:tcPr>
            <w:tcW w:w="1716" w:type="dxa"/>
          </w:tcPr>
          <w:p w14:paraId="4899FC71" w14:textId="02C9213A" w:rsidR="00C248FA" w:rsidRPr="00930EF5" w:rsidRDefault="00443361" w:rsidP="002A2E5E">
            <w:pPr>
              <w:rPr>
                <w:rFonts w:ascii="Times New Roman" w:hAnsi="Times New Roman" w:cs="Times New Roman"/>
                <w:szCs w:val="18"/>
              </w:rPr>
            </w:pPr>
            <w:r w:rsidRPr="00930EF5">
              <w:rPr>
                <w:rFonts w:ascii="Times New Roman" w:hAnsi="Times New Roman" w:cs="Times New Roman"/>
                <w:szCs w:val="18"/>
              </w:rPr>
              <w:t xml:space="preserve">Job Description </w:t>
            </w:r>
          </w:p>
        </w:tc>
        <w:tc>
          <w:tcPr>
            <w:tcW w:w="1980" w:type="dxa"/>
          </w:tcPr>
          <w:p w14:paraId="5676605A" w14:textId="790C6703" w:rsidR="00C248FA" w:rsidRPr="00930EF5" w:rsidRDefault="00443361" w:rsidP="002A2E5E">
            <w:pPr>
              <w:rPr>
                <w:rFonts w:ascii="Times New Roman" w:hAnsi="Times New Roman" w:cs="Times New Roman"/>
                <w:szCs w:val="18"/>
              </w:rPr>
            </w:pPr>
            <w:r w:rsidRPr="00930EF5">
              <w:rPr>
                <w:rFonts w:ascii="Times New Roman" w:hAnsi="Times New Roman" w:cs="Times New Roman"/>
                <w:szCs w:val="18"/>
              </w:rPr>
              <w:t xml:space="preserve">A written document outlining employee qualification </w:t>
            </w:r>
            <w:r w:rsidR="00E27D95" w:rsidRPr="00930EF5">
              <w:rPr>
                <w:rFonts w:ascii="Times New Roman" w:hAnsi="Times New Roman" w:cs="Times New Roman"/>
                <w:szCs w:val="18"/>
              </w:rPr>
              <w:t xml:space="preserve">and skills </w:t>
            </w:r>
            <w:r w:rsidRPr="00930EF5">
              <w:rPr>
                <w:rFonts w:ascii="Times New Roman" w:hAnsi="Times New Roman" w:cs="Times New Roman"/>
                <w:szCs w:val="18"/>
              </w:rPr>
              <w:t xml:space="preserve">requirements </w:t>
            </w:r>
          </w:p>
        </w:tc>
        <w:tc>
          <w:tcPr>
            <w:tcW w:w="3166" w:type="dxa"/>
          </w:tcPr>
          <w:p w14:paraId="7529A9DC" w14:textId="77777777" w:rsidR="006A623C" w:rsidRPr="00930EF5" w:rsidRDefault="006A623C" w:rsidP="002A2E5E">
            <w:pPr>
              <w:rPr>
                <w:rFonts w:ascii="Times New Roman" w:hAnsi="Times New Roman" w:cs="Times New Roman"/>
                <w:bCs/>
                <w:szCs w:val="18"/>
              </w:rPr>
            </w:pPr>
            <w:r w:rsidRPr="00930EF5">
              <w:rPr>
                <w:rFonts w:ascii="Times New Roman" w:hAnsi="Times New Roman" w:cs="Times New Roman"/>
                <w:b/>
                <w:bCs/>
                <w:szCs w:val="18"/>
              </w:rPr>
              <w:t>Risk</w:t>
            </w:r>
            <w:r w:rsidRPr="00930EF5">
              <w:rPr>
                <w:rFonts w:ascii="Times New Roman" w:hAnsi="Times New Roman" w:cs="Times New Roman"/>
                <w:bCs/>
                <w:szCs w:val="18"/>
              </w:rPr>
              <w:t>: Job descriptions inconsistent with the existing staff shortage and budget funds.</w:t>
            </w:r>
          </w:p>
          <w:p w14:paraId="165B4CB7" w14:textId="6BD8E017" w:rsidR="00C248FA" w:rsidRPr="00930EF5" w:rsidRDefault="006A623C" w:rsidP="002A2E5E">
            <w:pPr>
              <w:rPr>
                <w:rFonts w:ascii="Times New Roman" w:hAnsi="Times New Roman" w:cs="Times New Roman"/>
                <w:szCs w:val="18"/>
              </w:rPr>
            </w:pPr>
            <w:r w:rsidRPr="00930EF5">
              <w:rPr>
                <w:rFonts w:ascii="Times New Roman" w:hAnsi="Times New Roman" w:cs="Times New Roman"/>
                <w:bCs/>
                <w:szCs w:val="18"/>
              </w:rPr>
              <w:t>Mitigation</w:t>
            </w:r>
            <w:r w:rsidR="00576D37" w:rsidRPr="00930EF5">
              <w:rPr>
                <w:rFonts w:ascii="Times New Roman" w:hAnsi="Times New Roman" w:cs="Times New Roman"/>
                <w:bCs/>
                <w:szCs w:val="18"/>
              </w:rPr>
              <w:t>: Defined</w:t>
            </w:r>
            <w:r w:rsidRPr="00930EF5">
              <w:rPr>
                <w:rFonts w:ascii="Times New Roman" w:hAnsi="Times New Roman" w:cs="Times New Roman"/>
                <w:bCs/>
                <w:szCs w:val="18"/>
              </w:rPr>
              <w:t xml:space="preserve"> only by key skills and competencies; It is possible to add joint employees to a one-time contract</w:t>
            </w:r>
          </w:p>
        </w:tc>
      </w:tr>
      <w:tr w:rsidR="00C248FA" w:rsidRPr="00930EF5" w14:paraId="70CEEC46" w14:textId="77777777" w:rsidTr="002A2E5E">
        <w:trPr>
          <w:trHeight w:val="569"/>
        </w:trPr>
        <w:tc>
          <w:tcPr>
            <w:tcW w:w="715" w:type="dxa"/>
          </w:tcPr>
          <w:p w14:paraId="049C7F9B" w14:textId="1B5059F4" w:rsidR="00C248FA" w:rsidRPr="00930EF5" w:rsidRDefault="00C248FA" w:rsidP="00FF0F7E">
            <w:pPr>
              <w:pStyle w:val="Default"/>
              <w:spacing w:after="120"/>
              <w:jc w:val="center"/>
              <w:rPr>
                <w:sz w:val="18"/>
                <w:szCs w:val="18"/>
              </w:rPr>
            </w:pPr>
            <w:r w:rsidRPr="00930EF5">
              <w:rPr>
                <w:sz w:val="18"/>
                <w:szCs w:val="18"/>
              </w:rPr>
              <w:t>1.2.</w:t>
            </w:r>
            <w:r w:rsidR="00F24BC8" w:rsidRPr="00930EF5">
              <w:rPr>
                <w:sz w:val="18"/>
                <w:szCs w:val="18"/>
              </w:rPr>
              <w:t>3</w:t>
            </w:r>
          </w:p>
        </w:tc>
        <w:tc>
          <w:tcPr>
            <w:tcW w:w="2115" w:type="dxa"/>
          </w:tcPr>
          <w:p w14:paraId="5C2C1BA6" w14:textId="0CFD73F3" w:rsidR="00C248FA" w:rsidRPr="00930EF5" w:rsidRDefault="006A623C" w:rsidP="002A2E5E">
            <w:pPr>
              <w:pStyle w:val="Default"/>
              <w:spacing w:after="120"/>
              <w:rPr>
                <w:sz w:val="18"/>
                <w:szCs w:val="18"/>
              </w:rPr>
            </w:pPr>
            <w:r w:rsidRPr="00930EF5">
              <w:rPr>
                <w:color w:val="auto"/>
                <w:sz w:val="18"/>
                <w:szCs w:val="18"/>
              </w:rPr>
              <w:t>Announc</w:t>
            </w:r>
            <w:r w:rsidR="00BA7911" w:rsidRPr="00930EF5">
              <w:rPr>
                <w:color w:val="auto"/>
                <w:sz w:val="18"/>
                <w:szCs w:val="18"/>
              </w:rPr>
              <w:t>e</w:t>
            </w:r>
            <w:r w:rsidRPr="00930EF5">
              <w:rPr>
                <w:color w:val="auto"/>
                <w:sz w:val="18"/>
                <w:szCs w:val="18"/>
              </w:rPr>
              <w:t xml:space="preserve"> a competition and staff</w:t>
            </w:r>
            <w:r w:rsidR="002A2E5E" w:rsidRPr="00930EF5">
              <w:rPr>
                <w:color w:val="auto"/>
                <w:sz w:val="18"/>
                <w:szCs w:val="18"/>
              </w:rPr>
              <w:t xml:space="preserve"> recruitment</w:t>
            </w:r>
          </w:p>
        </w:tc>
        <w:tc>
          <w:tcPr>
            <w:tcW w:w="2565" w:type="dxa"/>
          </w:tcPr>
          <w:p w14:paraId="232DA026" w14:textId="55FAACCC" w:rsidR="00C248FA" w:rsidRPr="00930EF5" w:rsidRDefault="00576D37" w:rsidP="002A2E5E">
            <w:pPr>
              <w:rPr>
                <w:rFonts w:ascii="Times New Roman" w:hAnsi="Times New Roman" w:cs="Times New Roman"/>
                <w:szCs w:val="18"/>
              </w:rPr>
            </w:pPr>
            <w:r w:rsidRPr="00930EF5">
              <w:rPr>
                <w:rFonts w:ascii="Times New Roman" w:hAnsi="Times New Roman" w:cs="Times New Roman"/>
                <w:szCs w:val="18"/>
              </w:rPr>
              <w:t xml:space="preserve">In accordance with the Civil Service Law, a competition is announced for the recruitment of staff. The best candidates are selected and </w:t>
            </w:r>
            <w:r w:rsidR="002A2E5E" w:rsidRPr="00930EF5">
              <w:rPr>
                <w:rFonts w:ascii="Times New Roman" w:hAnsi="Times New Roman" w:cs="Times New Roman"/>
                <w:szCs w:val="18"/>
              </w:rPr>
              <w:t>labor</w:t>
            </w:r>
            <w:r w:rsidRPr="00930EF5">
              <w:rPr>
                <w:rFonts w:ascii="Times New Roman" w:hAnsi="Times New Roman" w:cs="Times New Roman"/>
                <w:szCs w:val="18"/>
              </w:rPr>
              <w:t xml:space="preserve"> contracts are signed.</w:t>
            </w:r>
          </w:p>
        </w:tc>
        <w:tc>
          <w:tcPr>
            <w:tcW w:w="1688" w:type="dxa"/>
          </w:tcPr>
          <w:p w14:paraId="28659A69" w14:textId="62FF4004" w:rsidR="00C248FA" w:rsidRPr="00930EF5" w:rsidRDefault="006A623C" w:rsidP="002A2E5E">
            <w:pPr>
              <w:rPr>
                <w:rFonts w:ascii="Times New Roman" w:hAnsi="Times New Roman" w:cs="Times New Roman"/>
                <w:szCs w:val="18"/>
              </w:rPr>
            </w:pPr>
            <w:r w:rsidRPr="00930EF5">
              <w:rPr>
                <w:rFonts w:ascii="Times New Roman" w:hAnsi="Times New Roman" w:cs="Times New Roman"/>
                <w:szCs w:val="18"/>
              </w:rPr>
              <w:t>February – April 2023</w:t>
            </w:r>
          </w:p>
        </w:tc>
        <w:tc>
          <w:tcPr>
            <w:tcW w:w="1800" w:type="dxa"/>
          </w:tcPr>
          <w:p w14:paraId="1605721B" w14:textId="77777777" w:rsidR="00A56821" w:rsidRPr="00930EF5" w:rsidRDefault="00A56821" w:rsidP="002A2E5E">
            <w:pPr>
              <w:rPr>
                <w:rFonts w:ascii="Times New Roman" w:hAnsi="Times New Roman" w:cs="Times New Roman"/>
                <w:szCs w:val="18"/>
              </w:rPr>
            </w:pPr>
            <w:r w:rsidRPr="00930EF5">
              <w:rPr>
                <w:rFonts w:ascii="Times New Roman" w:hAnsi="Times New Roman" w:cs="Times New Roman"/>
                <w:szCs w:val="18"/>
              </w:rPr>
              <w:t>Head of Legal and</w:t>
            </w:r>
          </w:p>
          <w:p w14:paraId="69F73665" w14:textId="77777777" w:rsidR="00A56821" w:rsidRPr="00930EF5" w:rsidRDefault="00A56821" w:rsidP="002A2E5E">
            <w:pPr>
              <w:rPr>
                <w:rFonts w:ascii="Times New Roman" w:hAnsi="Times New Roman" w:cs="Times New Roman"/>
                <w:szCs w:val="18"/>
              </w:rPr>
            </w:pPr>
            <w:r w:rsidRPr="00930EF5">
              <w:rPr>
                <w:rFonts w:ascii="Times New Roman" w:hAnsi="Times New Roman" w:cs="Times New Roman"/>
                <w:szCs w:val="18"/>
              </w:rPr>
              <w:t>Human Resources</w:t>
            </w:r>
          </w:p>
          <w:p w14:paraId="4BEEB08F" w14:textId="77777777" w:rsidR="00A56821" w:rsidRPr="00930EF5" w:rsidRDefault="00A56821" w:rsidP="002A2E5E">
            <w:pPr>
              <w:rPr>
                <w:rFonts w:ascii="Times New Roman" w:hAnsi="Times New Roman" w:cs="Times New Roman"/>
                <w:szCs w:val="18"/>
              </w:rPr>
            </w:pPr>
            <w:r w:rsidRPr="00930EF5">
              <w:rPr>
                <w:rFonts w:ascii="Times New Roman" w:hAnsi="Times New Roman" w:cs="Times New Roman"/>
                <w:szCs w:val="18"/>
              </w:rPr>
              <w:t>Management</w:t>
            </w:r>
          </w:p>
          <w:p w14:paraId="1EF83F0F" w14:textId="77777777" w:rsidR="00A56821" w:rsidRPr="00930EF5" w:rsidRDefault="00A56821" w:rsidP="002A2E5E">
            <w:pPr>
              <w:rPr>
                <w:rFonts w:ascii="Times New Roman" w:hAnsi="Times New Roman" w:cs="Times New Roman"/>
                <w:szCs w:val="18"/>
              </w:rPr>
            </w:pPr>
            <w:r w:rsidRPr="00930EF5">
              <w:rPr>
                <w:rFonts w:ascii="Times New Roman" w:hAnsi="Times New Roman" w:cs="Times New Roman"/>
                <w:szCs w:val="18"/>
              </w:rPr>
              <w:t>Department</w:t>
            </w:r>
          </w:p>
          <w:p w14:paraId="5CE1885B" w14:textId="59C5D83D" w:rsidR="00C248FA" w:rsidRPr="00930EF5" w:rsidRDefault="00C248FA" w:rsidP="002A2E5E">
            <w:pPr>
              <w:rPr>
                <w:rFonts w:ascii="Times New Roman" w:hAnsi="Times New Roman" w:cs="Times New Roman"/>
                <w:szCs w:val="18"/>
              </w:rPr>
            </w:pPr>
          </w:p>
        </w:tc>
        <w:tc>
          <w:tcPr>
            <w:tcW w:w="1716" w:type="dxa"/>
          </w:tcPr>
          <w:p w14:paraId="5338FF92" w14:textId="0CC3FCEF" w:rsidR="00C248FA" w:rsidRPr="00930EF5" w:rsidRDefault="00576D37" w:rsidP="002A2E5E">
            <w:pPr>
              <w:rPr>
                <w:rFonts w:ascii="Times New Roman" w:hAnsi="Times New Roman" w:cs="Times New Roman"/>
                <w:szCs w:val="18"/>
              </w:rPr>
            </w:pPr>
            <w:r w:rsidRPr="00930EF5">
              <w:rPr>
                <w:rFonts w:ascii="Times New Roman" w:hAnsi="Times New Roman" w:cs="Times New Roman"/>
                <w:szCs w:val="18"/>
              </w:rPr>
              <w:t>Number of new employees provided in the staff plan</w:t>
            </w:r>
          </w:p>
        </w:tc>
        <w:tc>
          <w:tcPr>
            <w:tcW w:w="1980" w:type="dxa"/>
          </w:tcPr>
          <w:p w14:paraId="4CB16F30" w14:textId="4ED5E31F" w:rsidR="00C248FA" w:rsidRPr="00930EF5" w:rsidRDefault="00576D37" w:rsidP="002A2E5E">
            <w:pPr>
              <w:rPr>
                <w:rFonts w:ascii="Times New Roman" w:hAnsi="Times New Roman" w:cs="Times New Roman"/>
                <w:szCs w:val="18"/>
              </w:rPr>
            </w:pPr>
            <w:r w:rsidRPr="00930EF5">
              <w:rPr>
                <w:rFonts w:ascii="Times New Roman" w:hAnsi="Times New Roman" w:cs="Times New Roman"/>
                <w:szCs w:val="18"/>
              </w:rPr>
              <w:t>Contracts signed /</w:t>
            </w:r>
            <w:r w:rsidR="00795170" w:rsidRPr="00930EF5">
              <w:rPr>
                <w:rFonts w:ascii="Times New Roman" w:hAnsi="Times New Roman" w:cs="Times New Roman"/>
                <w:szCs w:val="18"/>
              </w:rPr>
              <w:t xml:space="preserve"> Order of the Chair</w:t>
            </w:r>
            <w:r w:rsidR="002A2E5E" w:rsidRPr="00930EF5">
              <w:rPr>
                <w:rFonts w:ascii="Times New Roman" w:hAnsi="Times New Roman" w:cs="Times New Roman"/>
                <w:szCs w:val="18"/>
              </w:rPr>
              <w:t>person</w:t>
            </w:r>
          </w:p>
        </w:tc>
        <w:tc>
          <w:tcPr>
            <w:tcW w:w="3166" w:type="dxa"/>
            <w:vAlign w:val="center"/>
          </w:tcPr>
          <w:p w14:paraId="51C4CDF0" w14:textId="77777777" w:rsidR="00443361" w:rsidRPr="00930EF5" w:rsidRDefault="00443361" w:rsidP="002A2E5E">
            <w:pPr>
              <w:rPr>
                <w:rFonts w:ascii="Times New Roman" w:hAnsi="Times New Roman" w:cs="Times New Roman"/>
                <w:szCs w:val="18"/>
              </w:rPr>
            </w:pPr>
            <w:r w:rsidRPr="00930EF5">
              <w:rPr>
                <w:rFonts w:ascii="Times New Roman" w:hAnsi="Times New Roman" w:cs="Times New Roman"/>
                <w:b/>
                <w:szCs w:val="18"/>
              </w:rPr>
              <w:t>Risk 1</w:t>
            </w:r>
            <w:r w:rsidRPr="00930EF5">
              <w:rPr>
                <w:rFonts w:ascii="Times New Roman" w:hAnsi="Times New Roman" w:cs="Times New Roman"/>
                <w:szCs w:val="18"/>
              </w:rPr>
              <w:t>: Staff shortage</w:t>
            </w:r>
          </w:p>
          <w:p w14:paraId="259F044F" w14:textId="061D4D7A" w:rsidR="00443361" w:rsidRPr="00930EF5" w:rsidRDefault="00443361" w:rsidP="002A2E5E">
            <w:pPr>
              <w:rPr>
                <w:rFonts w:ascii="Times New Roman" w:hAnsi="Times New Roman" w:cs="Times New Roman"/>
                <w:szCs w:val="18"/>
              </w:rPr>
            </w:pPr>
            <w:r w:rsidRPr="00930EF5">
              <w:rPr>
                <w:rFonts w:ascii="Times New Roman" w:hAnsi="Times New Roman" w:cs="Times New Roman"/>
                <w:b/>
                <w:szCs w:val="18"/>
              </w:rPr>
              <w:t>Mitigation</w:t>
            </w:r>
            <w:r w:rsidRPr="00930EF5">
              <w:rPr>
                <w:rFonts w:ascii="Times New Roman" w:hAnsi="Times New Roman" w:cs="Times New Roman"/>
                <w:szCs w:val="18"/>
              </w:rPr>
              <w:t>: Select the best candidate according to key competencies.</w:t>
            </w:r>
          </w:p>
          <w:p w14:paraId="0C6119F8" w14:textId="54FE7B17" w:rsidR="00443361" w:rsidRPr="00930EF5" w:rsidRDefault="00443361" w:rsidP="002A2E5E">
            <w:pPr>
              <w:rPr>
                <w:rFonts w:ascii="Times New Roman" w:hAnsi="Times New Roman" w:cs="Times New Roman"/>
                <w:b/>
                <w:bCs/>
                <w:szCs w:val="18"/>
              </w:rPr>
            </w:pPr>
            <w:r w:rsidRPr="00930EF5">
              <w:rPr>
                <w:rFonts w:ascii="Times New Roman" w:hAnsi="Times New Roman" w:cs="Times New Roman"/>
                <w:b/>
                <w:bCs/>
                <w:szCs w:val="18"/>
              </w:rPr>
              <w:t xml:space="preserve">Risk 2: </w:t>
            </w:r>
            <w:r w:rsidR="002A2E5E" w:rsidRPr="00930EF5">
              <w:rPr>
                <w:rFonts w:ascii="Times New Roman" w:hAnsi="Times New Roman" w:cs="Times New Roman"/>
                <w:bCs/>
                <w:szCs w:val="18"/>
              </w:rPr>
              <w:t>non</w:t>
            </w:r>
            <w:r w:rsidRPr="00930EF5">
              <w:rPr>
                <w:rFonts w:ascii="Times New Roman" w:hAnsi="Times New Roman" w:cs="Times New Roman"/>
                <w:bCs/>
                <w:szCs w:val="18"/>
              </w:rPr>
              <w:t>transparent select</w:t>
            </w:r>
            <w:r w:rsidR="002A2E5E" w:rsidRPr="00930EF5">
              <w:rPr>
                <w:rFonts w:ascii="Times New Roman" w:hAnsi="Times New Roman" w:cs="Times New Roman"/>
                <w:bCs/>
                <w:szCs w:val="18"/>
              </w:rPr>
              <w:t>ion</w:t>
            </w:r>
            <w:r w:rsidRPr="00930EF5">
              <w:rPr>
                <w:rFonts w:ascii="Times New Roman" w:hAnsi="Times New Roman" w:cs="Times New Roman"/>
                <w:bCs/>
                <w:szCs w:val="18"/>
              </w:rPr>
              <w:t xml:space="preserve"> s</w:t>
            </w:r>
            <w:r w:rsidR="002A2E5E" w:rsidRPr="00930EF5">
              <w:rPr>
                <w:rFonts w:ascii="Times New Roman" w:hAnsi="Times New Roman" w:cs="Times New Roman"/>
                <w:bCs/>
                <w:szCs w:val="18"/>
              </w:rPr>
              <w:t>y</w:t>
            </w:r>
            <w:r w:rsidRPr="00930EF5">
              <w:rPr>
                <w:rFonts w:ascii="Times New Roman" w:hAnsi="Times New Roman" w:cs="Times New Roman"/>
                <w:bCs/>
                <w:szCs w:val="18"/>
              </w:rPr>
              <w:t>stem</w:t>
            </w:r>
          </w:p>
          <w:p w14:paraId="4E035489" w14:textId="25ED0DB1" w:rsidR="00C248FA" w:rsidRPr="00930EF5" w:rsidRDefault="00576D37" w:rsidP="002A2E5E">
            <w:pPr>
              <w:rPr>
                <w:rFonts w:ascii="Times New Roman" w:hAnsi="Times New Roman" w:cs="Times New Roman"/>
                <w:b/>
                <w:bCs/>
                <w:szCs w:val="18"/>
              </w:rPr>
            </w:pPr>
            <w:r w:rsidRPr="00930EF5">
              <w:rPr>
                <w:rFonts w:ascii="Times New Roman" w:hAnsi="Times New Roman" w:cs="Times New Roman"/>
                <w:b/>
                <w:bCs/>
                <w:szCs w:val="18"/>
              </w:rPr>
              <w:t>Mitigation</w:t>
            </w:r>
            <w:r w:rsidR="00C248FA" w:rsidRPr="00930EF5">
              <w:rPr>
                <w:rFonts w:ascii="Times New Roman" w:hAnsi="Times New Roman" w:cs="Times New Roman"/>
                <w:szCs w:val="18"/>
              </w:rPr>
              <w:t xml:space="preserve"> </w:t>
            </w:r>
            <w:r w:rsidR="002A2E5E" w:rsidRPr="00930EF5">
              <w:rPr>
                <w:rFonts w:ascii="Times New Roman" w:hAnsi="Times New Roman" w:cs="Times New Roman"/>
                <w:szCs w:val="18"/>
              </w:rPr>
              <w:t>inclusion of</w:t>
            </w:r>
            <w:r w:rsidR="00443361" w:rsidRPr="00930EF5">
              <w:rPr>
                <w:rFonts w:ascii="Times New Roman" w:hAnsi="Times New Roman" w:cs="Times New Roman"/>
                <w:szCs w:val="18"/>
              </w:rPr>
              <w:t xml:space="preserve"> independent members </w:t>
            </w:r>
            <w:r w:rsidR="002A2E5E" w:rsidRPr="00930EF5">
              <w:rPr>
                <w:rFonts w:ascii="Times New Roman" w:hAnsi="Times New Roman" w:cs="Times New Roman"/>
                <w:szCs w:val="18"/>
              </w:rPr>
              <w:t xml:space="preserve">in </w:t>
            </w:r>
            <w:r w:rsidR="00443361" w:rsidRPr="00930EF5">
              <w:rPr>
                <w:rFonts w:ascii="Times New Roman" w:hAnsi="Times New Roman" w:cs="Times New Roman"/>
                <w:szCs w:val="18"/>
              </w:rPr>
              <w:t>the selection committee Publication of results</w:t>
            </w:r>
          </w:p>
        </w:tc>
      </w:tr>
      <w:tr w:rsidR="00C248FA" w:rsidRPr="00930EF5" w14:paraId="1CFC95C5" w14:textId="77777777" w:rsidTr="002A2E5E">
        <w:trPr>
          <w:trHeight w:val="569"/>
        </w:trPr>
        <w:tc>
          <w:tcPr>
            <w:tcW w:w="715" w:type="dxa"/>
          </w:tcPr>
          <w:p w14:paraId="601A27EC" w14:textId="4E505784" w:rsidR="00C248FA" w:rsidRPr="00930EF5" w:rsidRDefault="00C248FA" w:rsidP="00FF0F7E">
            <w:pPr>
              <w:pStyle w:val="Default"/>
              <w:spacing w:after="120"/>
              <w:jc w:val="center"/>
              <w:rPr>
                <w:sz w:val="18"/>
                <w:szCs w:val="18"/>
              </w:rPr>
            </w:pPr>
            <w:r w:rsidRPr="00930EF5">
              <w:rPr>
                <w:sz w:val="18"/>
                <w:szCs w:val="18"/>
              </w:rPr>
              <w:t>1.2.</w:t>
            </w:r>
            <w:r w:rsidR="00F24BC8" w:rsidRPr="00930EF5">
              <w:rPr>
                <w:sz w:val="18"/>
                <w:szCs w:val="18"/>
              </w:rPr>
              <w:t>4</w:t>
            </w:r>
          </w:p>
        </w:tc>
        <w:tc>
          <w:tcPr>
            <w:tcW w:w="2115" w:type="dxa"/>
          </w:tcPr>
          <w:p w14:paraId="710608EF" w14:textId="7E9B360E" w:rsidR="00C248FA" w:rsidRPr="00930EF5" w:rsidRDefault="006A623C" w:rsidP="00BA7911">
            <w:pPr>
              <w:pStyle w:val="Default"/>
              <w:spacing w:after="120"/>
              <w:rPr>
                <w:sz w:val="18"/>
                <w:szCs w:val="18"/>
              </w:rPr>
            </w:pPr>
            <w:r w:rsidRPr="00930EF5">
              <w:rPr>
                <w:sz w:val="18"/>
                <w:szCs w:val="18"/>
              </w:rPr>
              <w:t>Develop approaches and methodological framework</w:t>
            </w:r>
            <w:r w:rsidR="00BA7911" w:rsidRPr="00930EF5">
              <w:rPr>
                <w:sz w:val="18"/>
                <w:szCs w:val="18"/>
              </w:rPr>
              <w:t xml:space="preserve"> of research unit</w:t>
            </w:r>
          </w:p>
        </w:tc>
        <w:tc>
          <w:tcPr>
            <w:tcW w:w="2565" w:type="dxa"/>
          </w:tcPr>
          <w:p w14:paraId="0F91BBF4" w14:textId="2375A5FB" w:rsidR="00C248FA" w:rsidRPr="00930EF5" w:rsidRDefault="00576D37" w:rsidP="00BA7911">
            <w:pPr>
              <w:rPr>
                <w:rFonts w:ascii="Times New Roman" w:hAnsi="Times New Roman" w:cs="Times New Roman"/>
                <w:szCs w:val="18"/>
              </w:rPr>
            </w:pPr>
            <w:r w:rsidRPr="00930EF5">
              <w:rPr>
                <w:rFonts w:ascii="Times New Roman" w:hAnsi="Times New Roman" w:cs="Times New Roman"/>
                <w:szCs w:val="18"/>
              </w:rPr>
              <w:t>Sharing best practices of methodological documents obtained in close relations with the Research Center of the Parliament of Georgia and other partners, developing research approaches and methodological framework.</w:t>
            </w:r>
          </w:p>
        </w:tc>
        <w:tc>
          <w:tcPr>
            <w:tcW w:w="1688" w:type="dxa"/>
          </w:tcPr>
          <w:p w14:paraId="64E42E52" w14:textId="6EAEE532" w:rsidR="00C248FA" w:rsidRPr="00930EF5" w:rsidRDefault="006A623C" w:rsidP="00BA7911">
            <w:pPr>
              <w:rPr>
                <w:rFonts w:ascii="Times New Roman" w:hAnsi="Times New Roman" w:cs="Times New Roman"/>
                <w:szCs w:val="18"/>
              </w:rPr>
            </w:pPr>
            <w:r w:rsidRPr="00930EF5">
              <w:rPr>
                <w:rFonts w:ascii="Times New Roman" w:hAnsi="Times New Roman" w:cs="Times New Roman"/>
                <w:szCs w:val="18"/>
              </w:rPr>
              <w:t>April – August 2023</w:t>
            </w:r>
          </w:p>
        </w:tc>
        <w:tc>
          <w:tcPr>
            <w:tcW w:w="1800" w:type="dxa"/>
          </w:tcPr>
          <w:p w14:paraId="4D664711"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Head of Legal and</w:t>
            </w:r>
          </w:p>
          <w:p w14:paraId="67C128C5"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Human Resources</w:t>
            </w:r>
          </w:p>
          <w:p w14:paraId="78460659"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Management</w:t>
            </w:r>
          </w:p>
          <w:p w14:paraId="316E7D0B"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Department</w:t>
            </w:r>
          </w:p>
          <w:p w14:paraId="20D1DFD9" w14:textId="0DB0A994" w:rsidR="00C248FA" w:rsidRPr="00930EF5" w:rsidRDefault="00C248FA" w:rsidP="00BA7911">
            <w:pPr>
              <w:rPr>
                <w:rFonts w:ascii="Times New Roman" w:hAnsi="Times New Roman" w:cs="Times New Roman"/>
                <w:szCs w:val="18"/>
              </w:rPr>
            </w:pPr>
          </w:p>
        </w:tc>
        <w:tc>
          <w:tcPr>
            <w:tcW w:w="1716" w:type="dxa"/>
          </w:tcPr>
          <w:p w14:paraId="2E855C6D" w14:textId="586BB40B" w:rsidR="00C248FA" w:rsidRPr="00930EF5" w:rsidRDefault="00576D37" w:rsidP="00BA7911">
            <w:pPr>
              <w:rPr>
                <w:rFonts w:ascii="Times New Roman" w:hAnsi="Times New Roman" w:cs="Times New Roman"/>
                <w:szCs w:val="18"/>
              </w:rPr>
            </w:pPr>
            <w:r w:rsidRPr="00930EF5">
              <w:rPr>
                <w:rFonts w:ascii="Times New Roman" w:hAnsi="Times New Roman" w:cs="Times New Roman"/>
                <w:szCs w:val="18"/>
              </w:rPr>
              <w:t>Document of research approaches and framework</w:t>
            </w:r>
          </w:p>
        </w:tc>
        <w:tc>
          <w:tcPr>
            <w:tcW w:w="1980" w:type="dxa"/>
          </w:tcPr>
          <w:p w14:paraId="6D587252" w14:textId="77777777" w:rsidR="00576D37" w:rsidRPr="00930EF5" w:rsidRDefault="00576D37" w:rsidP="00BA7911">
            <w:pPr>
              <w:rPr>
                <w:rFonts w:ascii="Times New Roman" w:hAnsi="Times New Roman" w:cs="Times New Roman"/>
                <w:szCs w:val="18"/>
              </w:rPr>
            </w:pPr>
            <w:r w:rsidRPr="00930EF5">
              <w:rPr>
                <w:rFonts w:ascii="Times New Roman" w:hAnsi="Times New Roman" w:cs="Times New Roman"/>
                <w:szCs w:val="18"/>
              </w:rPr>
              <w:t>Approved regulations;</w:t>
            </w:r>
          </w:p>
          <w:p w14:paraId="4D379E35" w14:textId="7526B1BE" w:rsidR="00C248FA" w:rsidRPr="00930EF5" w:rsidRDefault="00576D37" w:rsidP="00BA7911">
            <w:pPr>
              <w:rPr>
                <w:rFonts w:ascii="Times New Roman" w:hAnsi="Times New Roman" w:cs="Times New Roman"/>
                <w:szCs w:val="18"/>
              </w:rPr>
            </w:pPr>
            <w:r w:rsidRPr="00930EF5">
              <w:rPr>
                <w:rFonts w:ascii="Times New Roman" w:hAnsi="Times New Roman" w:cs="Times New Roman"/>
                <w:szCs w:val="18"/>
              </w:rPr>
              <w:t>Methodological manuals; Guidelines</w:t>
            </w:r>
          </w:p>
        </w:tc>
        <w:tc>
          <w:tcPr>
            <w:tcW w:w="3166" w:type="dxa"/>
            <w:vAlign w:val="center"/>
          </w:tcPr>
          <w:p w14:paraId="38DEFD27" w14:textId="77777777" w:rsidR="00D52FED" w:rsidRPr="00930EF5" w:rsidRDefault="00D52FED" w:rsidP="00BA7911">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The experience of the Parliamentary Research Center of Georgia may not accurately reflect the needs of the Supreme Council</w:t>
            </w:r>
          </w:p>
          <w:p w14:paraId="69BD4492" w14:textId="57C1B4E2" w:rsidR="002B0AF3" w:rsidRPr="00930EF5" w:rsidRDefault="00D52FED" w:rsidP="00BA7911">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Desk research of other similar methodological documents, analy</w:t>
            </w:r>
            <w:r w:rsidR="00BA7911" w:rsidRPr="00930EF5">
              <w:rPr>
                <w:rFonts w:ascii="Times New Roman" w:hAnsi="Times New Roman" w:cs="Times New Roman"/>
                <w:bCs/>
                <w:szCs w:val="18"/>
              </w:rPr>
              <w:t xml:space="preserve">sis of council needs and </w:t>
            </w:r>
            <w:r w:rsidRPr="00930EF5">
              <w:rPr>
                <w:rFonts w:ascii="Times New Roman" w:hAnsi="Times New Roman" w:cs="Times New Roman"/>
                <w:bCs/>
                <w:szCs w:val="18"/>
              </w:rPr>
              <w:t>creat</w:t>
            </w:r>
            <w:r w:rsidR="00BA7911" w:rsidRPr="00930EF5">
              <w:rPr>
                <w:rFonts w:ascii="Times New Roman" w:hAnsi="Times New Roman" w:cs="Times New Roman"/>
                <w:bCs/>
                <w:szCs w:val="18"/>
              </w:rPr>
              <w:t xml:space="preserve">ion of </w:t>
            </w:r>
            <w:r w:rsidRPr="00930EF5">
              <w:rPr>
                <w:rFonts w:ascii="Times New Roman" w:hAnsi="Times New Roman" w:cs="Times New Roman"/>
                <w:bCs/>
                <w:szCs w:val="18"/>
              </w:rPr>
              <w:lastRenderedPageBreak/>
              <w:t>custom methodological document based on it.</w:t>
            </w:r>
          </w:p>
        </w:tc>
      </w:tr>
      <w:tr w:rsidR="00C248FA" w:rsidRPr="00930EF5" w14:paraId="293630DC" w14:textId="77777777" w:rsidTr="002A2E5E">
        <w:trPr>
          <w:trHeight w:val="569"/>
        </w:trPr>
        <w:tc>
          <w:tcPr>
            <w:tcW w:w="715" w:type="dxa"/>
          </w:tcPr>
          <w:p w14:paraId="4819ED14" w14:textId="16F683E0" w:rsidR="00C248FA" w:rsidRPr="00930EF5" w:rsidRDefault="00E702F7" w:rsidP="00FF0F7E">
            <w:pPr>
              <w:pStyle w:val="Default"/>
              <w:spacing w:after="120"/>
              <w:jc w:val="center"/>
              <w:rPr>
                <w:sz w:val="18"/>
                <w:szCs w:val="18"/>
              </w:rPr>
            </w:pPr>
            <w:r w:rsidRPr="00930EF5">
              <w:rPr>
                <w:sz w:val="18"/>
                <w:szCs w:val="18"/>
              </w:rPr>
              <w:lastRenderedPageBreak/>
              <w:t>1.2.</w:t>
            </w:r>
            <w:r w:rsidR="00F24BC8" w:rsidRPr="00930EF5">
              <w:rPr>
                <w:sz w:val="18"/>
                <w:szCs w:val="18"/>
              </w:rPr>
              <w:t>5</w:t>
            </w:r>
          </w:p>
        </w:tc>
        <w:tc>
          <w:tcPr>
            <w:tcW w:w="2115" w:type="dxa"/>
          </w:tcPr>
          <w:p w14:paraId="6E452595" w14:textId="7351219D" w:rsidR="00C248FA" w:rsidRPr="00930EF5" w:rsidRDefault="006A623C" w:rsidP="00BA7911">
            <w:pPr>
              <w:pStyle w:val="Default"/>
              <w:spacing w:after="120"/>
              <w:rPr>
                <w:sz w:val="18"/>
                <w:szCs w:val="18"/>
              </w:rPr>
            </w:pPr>
            <w:r w:rsidRPr="00930EF5">
              <w:rPr>
                <w:sz w:val="18"/>
                <w:szCs w:val="18"/>
              </w:rPr>
              <w:t>Creat</w:t>
            </w:r>
            <w:r w:rsidR="00BA7911" w:rsidRPr="00930EF5">
              <w:rPr>
                <w:sz w:val="18"/>
                <w:szCs w:val="18"/>
              </w:rPr>
              <w:t>e</w:t>
            </w:r>
            <w:r w:rsidRPr="00930EF5">
              <w:rPr>
                <w:sz w:val="18"/>
                <w:szCs w:val="18"/>
              </w:rPr>
              <w:t xml:space="preserve"> a database of industry experts</w:t>
            </w:r>
          </w:p>
        </w:tc>
        <w:tc>
          <w:tcPr>
            <w:tcW w:w="2565" w:type="dxa"/>
          </w:tcPr>
          <w:p w14:paraId="6DBFBA17" w14:textId="2FB9063B" w:rsidR="00C248FA" w:rsidRPr="00930EF5" w:rsidRDefault="005F7B3F" w:rsidP="00BA7911">
            <w:pPr>
              <w:rPr>
                <w:rFonts w:ascii="Times New Roman" w:hAnsi="Times New Roman" w:cs="Times New Roman"/>
                <w:szCs w:val="18"/>
              </w:rPr>
            </w:pPr>
            <w:r w:rsidRPr="00930EF5">
              <w:rPr>
                <w:rFonts w:ascii="Times New Roman" w:hAnsi="Times New Roman" w:cs="Times New Roman"/>
                <w:szCs w:val="18"/>
              </w:rPr>
              <w:t>Identify industry experts and create a database listing contact information and areas of competence, as well as possible sources for finding experts and ways to identify contacts.</w:t>
            </w:r>
          </w:p>
        </w:tc>
        <w:tc>
          <w:tcPr>
            <w:tcW w:w="1688" w:type="dxa"/>
          </w:tcPr>
          <w:p w14:paraId="6F52F306" w14:textId="6E4210BD" w:rsidR="00C248FA" w:rsidRPr="00930EF5" w:rsidRDefault="006A623C" w:rsidP="00BA7911">
            <w:pPr>
              <w:rPr>
                <w:rFonts w:ascii="Times New Roman" w:hAnsi="Times New Roman" w:cs="Times New Roman"/>
                <w:szCs w:val="18"/>
              </w:rPr>
            </w:pPr>
            <w:r w:rsidRPr="00930EF5">
              <w:rPr>
                <w:rFonts w:ascii="Times New Roman" w:hAnsi="Times New Roman" w:cs="Times New Roman"/>
                <w:szCs w:val="18"/>
              </w:rPr>
              <w:t>April - July 2023</w:t>
            </w:r>
          </w:p>
        </w:tc>
        <w:tc>
          <w:tcPr>
            <w:tcW w:w="1800" w:type="dxa"/>
          </w:tcPr>
          <w:p w14:paraId="1AF9AC79"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Head of Legal and</w:t>
            </w:r>
          </w:p>
          <w:p w14:paraId="775A607E"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Human Resources</w:t>
            </w:r>
          </w:p>
          <w:p w14:paraId="6134A700"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Management</w:t>
            </w:r>
          </w:p>
          <w:p w14:paraId="3BF79420" w14:textId="77777777" w:rsidR="00A56821" w:rsidRPr="00930EF5" w:rsidRDefault="00A56821" w:rsidP="00BA7911">
            <w:pPr>
              <w:rPr>
                <w:rFonts w:ascii="Times New Roman" w:hAnsi="Times New Roman" w:cs="Times New Roman"/>
                <w:szCs w:val="18"/>
              </w:rPr>
            </w:pPr>
            <w:r w:rsidRPr="00930EF5">
              <w:rPr>
                <w:rFonts w:ascii="Times New Roman" w:hAnsi="Times New Roman" w:cs="Times New Roman"/>
                <w:szCs w:val="18"/>
              </w:rPr>
              <w:t>Department</w:t>
            </w:r>
          </w:p>
          <w:p w14:paraId="5C4211F5" w14:textId="46C55278" w:rsidR="00C248FA" w:rsidRPr="00930EF5" w:rsidRDefault="00C248FA" w:rsidP="00BA7911">
            <w:pPr>
              <w:rPr>
                <w:rFonts w:ascii="Times New Roman" w:hAnsi="Times New Roman" w:cs="Times New Roman"/>
                <w:szCs w:val="18"/>
              </w:rPr>
            </w:pPr>
          </w:p>
        </w:tc>
        <w:tc>
          <w:tcPr>
            <w:tcW w:w="1716" w:type="dxa"/>
          </w:tcPr>
          <w:p w14:paraId="6DB7C9AE" w14:textId="61B7AE32" w:rsidR="00C248FA" w:rsidRPr="00930EF5" w:rsidRDefault="00576D37" w:rsidP="00BA7911">
            <w:pPr>
              <w:rPr>
                <w:rFonts w:ascii="Times New Roman" w:hAnsi="Times New Roman" w:cs="Times New Roman"/>
                <w:szCs w:val="18"/>
              </w:rPr>
            </w:pPr>
            <w:r w:rsidRPr="00930EF5">
              <w:rPr>
                <w:rFonts w:ascii="Times New Roman" w:hAnsi="Times New Roman" w:cs="Times New Roman"/>
                <w:szCs w:val="18"/>
              </w:rPr>
              <w:t xml:space="preserve">Expert </w:t>
            </w:r>
            <w:r w:rsidR="00BA7911" w:rsidRPr="00930EF5">
              <w:rPr>
                <w:rFonts w:ascii="Times New Roman" w:hAnsi="Times New Roman" w:cs="Times New Roman"/>
                <w:szCs w:val="18"/>
              </w:rPr>
              <w:t>identification</w:t>
            </w:r>
            <w:r w:rsidRPr="00930EF5">
              <w:rPr>
                <w:rFonts w:ascii="Times New Roman" w:hAnsi="Times New Roman" w:cs="Times New Roman"/>
                <w:szCs w:val="18"/>
              </w:rPr>
              <w:t xml:space="preserve"> and </w:t>
            </w:r>
            <w:r w:rsidR="00BA7911" w:rsidRPr="00930EF5">
              <w:rPr>
                <w:rFonts w:ascii="Times New Roman" w:hAnsi="Times New Roman" w:cs="Times New Roman"/>
                <w:szCs w:val="18"/>
              </w:rPr>
              <w:t>recruitment</w:t>
            </w:r>
            <w:r w:rsidRPr="00930EF5">
              <w:rPr>
                <w:rFonts w:ascii="Times New Roman" w:hAnsi="Times New Roman" w:cs="Times New Roman"/>
                <w:szCs w:val="18"/>
              </w:rPr>
              <w:t xml:space="preserve"> policy document</w:t>
            </w:r>
          </w:p>
        </w:tc>
        <w:tc>
          <w:tcPr>
            <w:tcW w:w="1980" w:type="dxa"/>
          </w:tcPr>
          <w:p w14:paraId="3EC104B5" w14:textId="73CE2939" w:rsidR="00C248FA" w:rsidRPr="00930EF5" w:rsidRDefault="00576D37" w:rsidP="00BA7911">
            <w:pPr>
              <w:rPr>
                <w:rFonts w:ascii="Times New Roman" w:hAnsi="Times New Roman" w:cs="Times New Roman"/>
                <w:szCs w:val="18"/>
              </w:rPr>
            </w:pPr>
            <w:r w:rsidRPr="00930EF5">
              <w:rPr>
                <w:rFonts w:ascii="Times New Roman" w:hAnsi="Times New Roman" w:cs="Times New Roman"/>
                <w:szCs w:val="18"/>
              </w:rPr>
              <w:t>Approved policy</w:t>
            </w:r>
          </w:p>
        </w:tc>
        <w:tc>
          <w:tcPr>
            <w:tcW w:w="3166" w:type="dxa"/>
          </w:tcPr>
          <w:p w14:paraId="0DDE6E32" w14:textId="20CB86BD" w:rsidR="00C248FA" w:rsidRPr="00930EF5" w:rsidRDefault="00D52FED" w:rsidP="00BA7911">
            <w:pPr>
              <w:rPr>
                <w:rFonts w:ascii="Times New Roman" w:hAnsi="Times New Roman" w:cs="Times New Roman"/>
                <w:szCs w:val="18"/>
              </w:rPr>
            </w:pPr>
            <w:r w:rsidRPr="00930EF5">
              <w:rPr>
                <w:rFonts w:ascii="Times New Roman" w:hAnsi="Times New Roman" w:cs="Times New Roman"/>
                <w:szCs w:val="18"/>
              </w:rPr>
              <w:t xml:space="preserve">The activity </w:t>
            </w:r>
            <w:r w:rsidR="00930EF5" w:rsidRPr="00930EF5">
              <w:rPr>
                <w:rFonts w:ascii="Times New Roman" w:hAnsi="Times New Roman" w:cs="Times New Roman"/>
                <w:szCs w:val="18"/>
              </w:rPr>
              <w:t>does</w:t>
            </w:r>
            <w:r w:rsidR="00BA7911" w:rsidRPr="00930EF5">
              <w:rPr>
                <w:rFonts w:ascii="Times New Roman" w:hAnsi="Times New Roman" w:cs="Times New Roman"/>
                <w:szCs w:val="18"/>
              </w:rPr>
              <w:t xml:space="preserve"> not include significant risks</w:t>
            </w:r>
          </w:p>
        </w:tc>
      </w:tr>
    </w:tbl>
    <w:p w14:paraId="72CC0ACA" w14:textId="77777777" w:rsidR="004D3089" w:rsidRPr="00930EF5" w:rsidRDefault="004D3089">
      <w:pPr>
        <w:rPr>
          <w:rFonts w:ascii="Times New Roman" w:hAnsi="Times New Roman" w:cs="Times New Roman"/>
        </w:rPr>
      </w:pPr>
      <w:r w:rsidRPr="00930EF5">
        <w:rPr>
          <w:rFonts w:ascii="Times New Roman" w:hAnsi="Times New Roman" w:cs="Times New Roman"/>
        </w:rPr>
        <w:br w:type="page"/>
      </w:r>
    </w:p>
    <w:tbl>
      <w:tblPr>
        <w:tblStyle w:val="TableGrid"/>
        <w:tblpPr w:leftFromText="180" w:rightFromText="180" w:vertAnchor="page" w:horzAnchor="margin" w:tblpX="-856" w:tblpY="1433"/>
        <w:tblW w:w="15925" w:type="dxa"/>
        <w:tblLayout w:type="fixed"/>
        <w:tblLook w:val="04A0" w:firstRow="1" w:lastRow="0" w:firstColumn="1" w:lastColumn="0" w:noHBand="0" w:noVBand="1"/>
      </w:tblPr>
      <w:tblGrid>
        <w:gridCol w:w="715"/>
        <w:gridCol w:w="1710"/>
        <w:gridCol w:w="3382"/>
        <w:gridCol w:w="1782"/>
        <w:gridCol w:w="1766"/>
        <w:gridCol w:w="1744"/>
        <w:gridCol w:w="1800"/>
        <w:gridCol w:w="3026"/>
      </w:tblGrid>
      <w:tr w:rsidR="00273240" w:rsidRPr="00930EF5" w14:paraId="46D53DB4" w14:textId="77777777" w:rsidTr="00563E21">
        <w:trPr>
          <w:trHeight w:val="569"/>
        </w:trPr>
        <w:tc>
          <w:tcPr>
            <w:tcW w:w="2425" w:type="dxa"/>
            <w:gridSpan w:val="2"/>
            <w:shd w:val="clear" w:color="auto" w:fill="002060"/>
            <w:vAlign w:val="center"/>
          </w:tcPr>
          <w:p w14:paraId="4A3A2310" w14:textId="3D451546"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3382" w:type="dxa"/>
            <w:shd w:val="clear" w:color="auto" w:fill="002060"/>
            <w:vAlign w:val="center"/>
          </w:tcPr>
          <w:p w14:paraId="335FF035" w14:textId="1E4DE9BC"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782" w:type="dxa"/>
            <w:shd w:val="clear" w:color="auto" w:fill="002060"/>
            <w:vAlign w:val="center"/>
          </w:tcPr>
          <w:p w14:paraId="028F0177" w14:textId="2E0C99D4"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Implementation period</w:t>
            </w:r>
          </w:p>
        </w:tc>
        <w:tc>
          <w:tcPr>
            <w:tcW w:w="1766" w:type="dxa"/>
            <w:shd w:val="clear" w:color="auto" w:fill="002060"/>
            <w:vAlign w:val="center"/>
          </w:tcPr>
          <w:p w14:paraId="4337EE66" w14:textId="34762D43"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Responsible person</w:t>
            </w:r>
          </w:p>
        </w:tc>
        <w:tc>
          <w:tcPr>
            <w:tcW w:w="1744" w:type="dxa"/>
            <w:shd w:val="clear" w:color="auto" w:fill="002060"/>
            <w:vAlign w:val="center"/>
          </w:tcPr>
          <w:p w14:paraId="53C1936D" w14:textId="34B3359D"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Indicator</w:t>
            </w:r>
          </w:p>
        </w:tc>
        <w:tc>
          <w:tcPr>
            <w:tcW w:w="1800" w:type="dxa"/>
            <w:shd w:val="clear" w:color="auto" w:fill="002060"/>
            <w:vAlign w:val="center"/>
          </w:tcPr>
          <w:p w14:paraId="44419B4F" w14:textId="5A1C8C72"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Verification</w:t>
            </w:r>
          </w:p>
        </w:tc>
        <w:tc>
          <w:tcPr>
            <w:tcW w:w="3026" w:type="dxa"/>
            <w:shd w:val="clear" w:color="auto" w:fill="002060"/>
            <w:vAlign w:val="center"/>
          </w:tcPr>
          <w:p w14:paraId="23EFEFF5" w14:textId="1444C509"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47201B" w:rsidRPr="00930EF5" w14:paraId="56D35898" w14:textId="77777777" w:rsidTr="00563E21">
        <w:trPr>
          <w:trHeight w:val="569"/>
        </w:trPr>
        <w:tc>
          <w:tcPr>
            <w:tcW w:w="15925" w:type="dxa"/>
            <w:gridSpan w:val="8"/>
            <w:shd w:val="clear" w:color="auto" w:fill="B4C6E7" w:themeFill="accent1" w:themeFillTint="66"/>
          </w:tcPr>
          <w:p w14:paraId="3BEB8ED5" w14:textId="266DFF2D" w:rsidR="0047201B" w:rsidRPr="00930EF5" w:rsidRDefault="006A623C" w:rsidP="00D52FED">
            <w:pPr>
              <w:pStyle w:val="Default"/>
              <w:spacing w:before="120" w:after="120"/>
              <w:rPr>
                <w:sz w:val="20"/>
                <w:szCs w:val="20"/>
              </w:rPr>
            </w:pPr>
            <w:r w:rsidRPr="00930EF5">
              <w:rPr>
                <w:b/>
                <w:bCs/>
                <w:sz w:val="20"/>
                <w:szCs w:val="20"/>
              </w:rPr>
              <w:t xml:space="preserve">Strategic Objective </w:t>
            </w:r>
            <w:r w:rsidR="0047201B" w:rsidRPr="00930EF5">
              <w:rPr>
                <w:b/>
                <w:bCs/>
                <w:sz w:val="20"/>
                <w:szCs w:val="20"/>
              </w:rPr>
              <w:t>1.3:</w:t>
            </w:r>
            <w:r w:rsidR="007B41FD" w:rsidRPr="00930EF5">
              <w:rPr>
                <w:b/>
                <w:bCs/>
                <w:sz w:val="20"/>
                <w:szCs w:val="20"/>
              </w:rPr>
              <w:t xml:space="preserve"> </w:t>
            </w:r>
            <w:r w:rsidR="00B46C7C" w:rsidRPr="00930EF5">
              <w:rPr>
                <w:bCs/>
                <w:color w:val="auto"/>
                <w:sz w:val="20"/>
                <w:szCs w:val="20"/>
              </w:rPr>
              <w:t xml:space="preserve">Increase the efficiency of the legislative process by using the existing mechanisms of citizen </w:t>
            </w:r>
            <w:r w:rsidR="00BA7911" w:rsidRPr="00930EF5">
              <w:rPr>
                <w:bCs/>
                <w:color w:val="auto"/>
                <w:sz w:val="20"/>
                <w:szCs w:val="20"/>
              </w:rPr>
              <w:t>engagement</w:t>
            </w:r>
            <w:r w:rsidR="00B46C7C" w:rsidRPr="00930EF5">
              <w:rPr>
                <w:bCs/>
                <w:color w:val="auto"/>
                <w:sz w:val="20"/>
                <w:szCs w:val="20"/>
              </w:rPr>
              <w:t xml:space="preserve"> and facilitating collaborative work between the sectoral committees.</w:t>
            </w:r>
          </w:p>
        </w:tc>
      </w:tr>
      <w:tr w:rsidR="00E502AC" w:rsidRPr="00930EF5" w14:paraId="6DF55FD0" w14:textId="77777777" w:rsidTr="00563E21">
        <w:trPr>
          <w:trHeight w:val="569"/>
        </w:trPr>
        <w:tc>
          <w:tcPr>
            <w:tcW w:w="715" w:type="dxa"/>
          </w:tcPr>
          <w:p w14:paraId="48B3E571" w14:textId="473006F5" w:rsidR="00E502AC" w:rsidRPr="00930EF5" w:rsidRDefault="004F774F" w:rsidP="00FF0F7E">
            <w:pPr>
              <w:pStyle w:val="Default"/>
              <w:spacing w:after="120"/>
              <w:jc w:val="center"/>
              <w:rPr>
                <w:sz w:val="18"/>
                <w:szCs w:val="18"/>
              </w:rPr>
            </w:pPr>
            <w:r w:rsidRPr="00930EF5">
              <w:rPr>
                <w:sz w:val="18"/>
                <w:szCs w:val="18"/>
              </w:rPr>
              <w:t>1.3.1</w:t>
            </w:r>
          </w:p>
        </w:tc>
        <w:tc>
          <w:tcPr>
            <w:tcW w:w="1710" w:type="dxa"/>
          </w:tcPr>
          <w:p w14:paraId="169AD43B" w14:textId="7B6F3BBA" w:rsidR="00E502AC" w:rsidRPr="00930EF5" w:rsidRDefault="005F7B3F" w:rsidP="007B41FD">
            <w:pPr>
              <w:pStyle w:val="Default"/>
              <w:spacing w:after="120"/>
              <w:rPr>
                <w:color w:val="auto"/>
                <w:sz w:val="18"/>
                <w:szCs w:val="18"/>
              </w:rPr>
            </w:pPr>
            <w:r w:rsidRPr="00930EF5">
              <w:rPr>
                <w:color w:val="auto"/>
                <w:sz w:val="18"/>
                <w:szCs w:val="18"/>
              </w:rPr>
              <w:t>Defining the rules for staffing the Advisory Council with the committees</w:t>
            </w:r>
          </w:p>
        </w:tc>
        <w:tc>
          <w:tcPr>
            <w:tcW w:w="3382" w:type="dxa"/>
          </w:tcPr>
          <w:p w14:paraId="4CCC9820" w14:textId="64E325E8" w:rsidR="00E502AC" w:rsidRPr="00930EF5" w:rsidRDefault="005F7B3F" w:rsidP="007B41FD">
            <w:pPr>
              <w:rPr>
                <w:rFonts w:ascii="Times New Roman" w:hAnsi="Times New Roman" w:cs="Times New Roman"/>
                <w:szCs w:val="18"/>
              </w:rPr>
            </w:pPr>
            <w:r w:rsidRPr="00930EF5">
              <w:rPr>
                <w:rFonts w:ascii="Times New Roman" w:hAnsi="Times New Roman" w:cs="Times New Roman"/>
                <w:szCs w:val="18"/>
              </w:rPr>
              <w:t>The rule takes into account the interests of the parties, defines the rights and responsibilities of the members</w:t>
            </w:r>
          </w:p>
        </w:tc>
        <w:tc>
          <w:tcPr>
            <w:tcW w:w="1782" w:type="dxa"/>
          </w:tcPr>
          <w:p w14:paraId="5FF4E268" w14:textId="6CF7C7EE" w:rsidR="00E502AC" w:rsidRPr="00930EF5" w:rsidRDefault="00C677C7" w:rsidP="007B41FD">
            <w:pPr>
              <w:rPr>
                <w:rFonts w:ascii="Times New Roman" w:hAnsi="Times New Roman" w:cs="Times New Roman"/>
                <w:szCs w:val="18"/>
              </w:rPr>
            </w:pPr>
            <w:r w:rsidRPr="00930EF5">
              <w:rPr>
                <w:rFonts w:ascii="Times New Roman" w:hAnsi="Times New Roman" w:cs="Times New Roman"/>
                <w:bCs/>
                <w:szCs w:val="18"/>
              </w:rPr>
              <w:t>September-December 2021</w:t>
            </w:r>
          </w:p>
        </w:tc>
        <w:tc>
          <w:tcPr>
            <w:tcW w:w="1766" w:type="dxa"/>
          </w:tcPr>
          <w:p w14:paraId="509EA75E" w14:textId="11A2FC9E" w:rsidR="00E502AC" w:rsidRPr="00930EF5" w:rsidRDefault="00BA7911" w:rsidP="007B41FD">
            <w:pPr>
              <w:rPr>
                <w:rFonts w:ascii="Times New Roman" w:hAnsi="Times New Roman" w:cs="Times New Roman"/>
                <w:szCs w:val="18"/>
              </w:rPr>
            </w:pPr>
            <w:r w:rsidRPr="00930EF5">
              <w:rPr>
                <w:rFonts w:ascii="Times New Roman" w:hAnsi="Times New Roman" w:cs="Times New Roman"/>
                <w:szCs w:val="18"/>
              </w:rPr>
              <w:t>Chief</w:t>
            </w:r>
            <w:r w:rsidR="007B41FD" w:rsidRPr="00930EF5">
              <w:rPr>
                <w:rFonts w:ascii="Times New Roman" w:hAnsi="Times New Roman" w:cs="Times New Roman"/>
                <w:szCs w:val="18"/>
              </w:rPr>
              <w:t xml:space="preserve"> </w:t>
            </w:r>
            <w:r w:rsidR="00DB584D" w:rsidRPr="00930EF5">
              <w:rPr>
                <w:rFonts w:ascii="Times New Roman" w:hAnsi="Times New Roman" w:cs="Times New Roman"/>
                <w:szCs w:val="18"/>
              </w:rPr>
              <w:t>of the</w:t>
            </w:r>
            <w:r w:rsidRPr="00930EF5">
              <w:rPr>
                <w:rFonts w:ascii="Times New Roman" w:hAnsi="Times New Roman" w:cs="Times New Roman"/>
                <w:szCs w:val="18"/>
              </w:rPr>
              <w:t xml:space="preserve"> staff of</w:t>
            </w:r>
            <w:r w:rsidR="00DB584D" w:rsidRPr="00930EF5">
              <w:rPr>
                <w:rFonts w:ascii="Times New Roman" w:hAnsi="Times New Roman" w:cs="Times New Roman"/>
                <w:szCs w:val="18"/>
              </w:rPr>
              <w:t xml:space="preserve"> Committee</w:t>
            </w:r>
            <w:r w:rsidRPr="00930EF5">
              <w:rPr>
                <w:rFonts w:ascii="Times New Roman" w:hAnsi="Times New Roman" w:cs="Times New Roman"/>
                <w:szCs w:val="18"/>
              </w:rPr>
              <w:t>s</w:t>
            </w:r>
            <w:r w:rsidR="005C6E9B" w:rsidRPr="00930EF5">
              <w:rPr>
                <w:rFonts w:ascii="Times New Roman" w:hAnsi="Times New Roman" w:cs="Times New Roman"/>
                <w:szCs w:val="18"/>
              </w:rPr>
              <w:t xml:space="preserve"> </w:t>
            </w:r>
          </w:p>
        </w:tc>
        <w:tc>
          <w:tcPr>
            <w:tcW w:w="1744" w:type="dxa"/>
          </w:tcPr>
          <w:p w14:paraId="71879717" w14:textId="22252B64" w:rsidR="00E502AC" w:rsidRPr="00930EF5" w:rsidRDefault="005F7B3F" w:rsidP="007B41FD">
            <w:pPr>
              <w:rPr>
                <w:rFonts w:ascii="Times New Roman" w:hAnsi="Times New Roman" w:cs="Times New Roman"/>
                <w:szCs w:val="18"/>
              </w:rPr>
            </w:pPr>
            <w:r w:rsidRPr="00930EF5">
              <w:rPr>
                <w:rFonts w:ascii="Times New Roman" w:hAnsi="Times New Roman" w:cs="Times New Roman"/>
                <w:szCs w:val="18"/>
              </w:rPr>
              <w:t>Written staffing rule</w:t>
            </w:r>
          </w:p>
        </w:tc>
        <w:tc>
          <w:tcPr>
            <w:tcW w:w="1800" w:type="dxa"/>
            <w:shd w:val="clear" w:color="auto" w:fill="auto"/>
          </w:tcPr>
          <w:p w14:paraId="79BC344E" w14:textId="1B370DB7" w:rsidR="00E502AC" w:rsidRPr="00930EF5" w:rsidRDefault="005F7B3F" w:rsidP="007B41FD">
            <w:pPr>
              <w:rPr>
                <w:rFonts w:ascii="Times New Roman" w:hAnsi="Times New Roman" w:cs="Times New Roman"/>
                <w:szCs w:val="18"/>
              </w:rPr>
            </w:pPr>
            <w:r w:rsidRPr="00930EF5">
              <w:rPr>
                <w:rFonts w:ascii="Times New Roman" w:hAnsi="Times New Roman" w:cs="Times New Roman"/>
                <w:szCs w:val="18"/>
              </w:rPr>
              <w:t>Statute of the Advisory Board</w:t>
            </w:r>
          </w:p>
        </w:tc>
        <w:tc>
          <w:tcPr>
            <w:tcW w:w="3026" w:type="dxa"/>
          </w:tcPr>
          <w:p w14:paraId="43DD4026" w14:textId="0DF298FD" w:rsidR="007D461B" w:rsidRPr="00930EF5" w:rsidRDefault="007D461B" w:rsidP="007B41FD">
            <w:pPr>
              <w:rPr>
                <w:rFonts w:ascii="Times New Roman" w:hAnsi="Times New Roman" w:cs="Times New Roman"/>
                <w:b/>
                <w:bCs/>
                <w:szCs w:val="18"/>
              </w:rPr>
            </w:pPr>
            <w:r w:rsidRPr="00930EF5">
              <w:rPr>
                <w:rFonts w:ascii="Times New Roman" w:hAnsi="Times New Roman" w:cs="Times New Roman"/>
                <w:b/>
                <w:bCs/>
                <w:szCs w:val="18"/>
              </w:rPr>
              <w:t xml:space="preserve">Risk: </w:t>
            </w:r>
            <w:r w:rsidR="00BA7911" w:rsidRPr="00930EF5">
              <w:rPr>
                <w:rFonts w:ascii="Times New Roman" w:hAnsi="Times New Roman" w:cs="Times New Roman"/>
                <w:bCs/>
                <w:szCs w:val="18"/>
              </w:rPr>
              <w:t>Inactivity</w:t>
            </w:r>
            <w:r w:rsidRPr="00930EF5">
              <w:rPr>
                <w:rFonts w:ascii="Times New Roman" w:hAnsi="Times New Roman" w:cs="Times New Roman"/>
                <w:bCs/>
                <w:szCs w:val="18"/>
              </w:rPr>
              <w:t xml:space="preserve"> of members in </w:t>
            </w:r>
            <w:r w:rsidR="000D3990" w:rsidRPr="00930EF5">
              <w:rPr>
                <w:rFonts w:ascii="Times New Roman" w:hAnsi="Times New Roman" w:cs="Times New Roman"/>
                <w:bCs/>
                <w:szCs w:val="18"/>
              </w:rPr>
              <w:t>A</w:t>
            </w:r>
            <w:r w:rsidRPr="00930EF5">
              <w:rPr>
                <w:rFonts w:ascii="Times New Roman" w:hAnsi="Times New Roman" w:cs="Times New Roman"/>
                <w:bCs/>
                <w:szCs w:val="18"/>
              </w:rPr>
              <w:t>dvisory boards.</w:t>
            </w:r>
          </w:p>
          <w:p w14:paraId="442F845B" w14:textId="5A684225" w:rsidR="00E502AC" w:rsidRPr="00930EF5" w:rsidRDefault="007D461B" w:rsidP="007B41FD">
            <w:pPr>
              <w:rPr>
                <w:rFonts w:ascii="Times New Roman" w:hAnsi="Times New Roman" w:cs="Times New Roman"/>
                <w:szCs w:val="18"/>
              </w:rPr>
            </w:pPr>
            <w:r w:rsidRPr="00930EF5">
              <w:rPr>
                <w:rFonts w:ascii="Times New Roman" w:hAnsi="Times New Roman" w:cs="Times New Roman"/>
                <w:b/>
                <w:bCs/>
                <w:szCs w:val="18"/>
              </w:rPr>
              <w:t>Mitigation:</w:t>
            </w:r>
            <w:r w:rsidR="007B41FD" w:rsidRPr="00930EF5">
              <w:rPr>
                <w:rFonts w:ascii="Times New Roman" w:hAnsi="Times New Roman" w:cs="Times New Roman"/>
                <w:b/>
                <w:bCs/>
                <w:szCs w:val="18"/>
              </w:rPr>
              <w:t xml:space="preserve"> </w:t>
            </w:r>
            <w:r w:rsidR="007B41FD" w:rsidRPr="00930EF5">
              <w:rPr>
                <w:rFonts w:ascii="Times New Roman" w:hAnsi="Times New Roman" w:cs="Times New Roman"/>
                <w:szCs w:val="18"/>
              </w:rPr>
              <w:t>I</w:t>
            </w:r>
            <w:r w:rsidR="007B41FD" w:rsidRPr="00930EF5">
              <w:rPr>
                <w:rFonts w:ascii="Times New Roman" w:hAnsi="Times New Roman" w:cs="Times New Roman"/>
                <w:bCs/>
                <w:szCs w:val="18"/>
              </w:rPr>
              <w:t>nclude</w:t>
            </w:r>
            <w:r w:rsidRPr="00930EF5">
              <w:rPr>
                <w:rFonts w:ascii="Times New Roman" w:hAnsi="Times New Roman" w:cs="Times New Roman"/>
                <w:bCs/>
                <w:szCs w:val="18"/>
              </w:rPr>
              <w:t xml:space="preserve"> interested industry experts</w:t>
            </w:r>
            <w:r w:rsidR="007B41FD" w:rsidRPr="00930EF5">
              <w:rPr>
                <w:rFonts w:ascii="Times New Roman" w:hAnsi="Times New Roman" w:cs="Times New Roman"/>
                <w:bCs/>
                <w:szCs w:val="18"/>
              </w:rPr>
              <w:t xml:space="preserve"> and</w:t>
            </w:r>
            <w:r w:rsidRPr="00930EF5">
              <w:rPr>
                <w:rFonts w:ascii="Times New Roman" w:hAnsi="Times New Roman" w:cs="Times New Roman"/>
                <w:bCs/>
                <w:szCs w:val="18"/>
              </w:rPr>
              <w:t xml:space="preserve"> civil society organizations in the </w:t>
            </w:r>
            <w:r w:rsidR="007B41FD" w:rsidRPr="00930EF5">
              <w:rPr>
                <w:rFonts w:ascii="Times New Roman" w:hAnsi="Times New Roman" w:cs="Times New Roman"/>
                <w:bCs/>
                <w:szCs w:val="18"/>
              </w:rPr>
              <w:t>staffing process</w:t>
            </w:r>
          </w:p>
        </w:tc>
      </w:tr>
      <w:tr w:rsidR="00F91811" w:rsidRPr="00930EF5" w14:paraId="6058EA80" w14:textId="77777777" w:rsidTr="00563E21">
        <w:trPr>
          <w:trHeight w:val="1427"/>
        </w:trPr>
        <w:tc>
          <w:tcPr>
            <w:tcW w:w="715" w:type="dxa"/>
          </w:tcPr>
          <w:p w14:paraId="3344AC34" w14:textId="7A948888" w:rsidR="00F91811" w:rsidRPr="00930EF5" w:rsidRDefault="00F91811" w:rsidP="00F91811">
            <w:pPr>
              <w:pStyle w:val="Default"/>
              <w:spacing w:after="120"/>
              <w:jc w:val="center"/>
              <w:rPr>
                <w:sz w:val="18"/>
                <w:szCs w:val="18"/>
              </w:rPr>
            </w:pPr>
            <w:r w:rsidRPr="00930EF5">
              <w:rPr>
                <w:sz w:val="18"/>
                <w:szCs w:val="18"/>
              </w:rPr>
              <w:t>1.3.2</w:t>
            </w:r>
          </w:p>
        </w:tc>
        <w:tc>
          <w:tcPr>
            <w:tcW w:w="1710" w:type="dxa"/>
          </w:tcPr>
          <w:p w14:paraId="2D119AB6" w14:textId="552DF952" w:rsidR="00F91811" w:rsidRPr="00930EF5" w:rsidRDefault="007B41FD" w:rsidP="007B41FD">
            <w:pPr>
              <w:pStyle w:val="Default"/>
              <w:spacing w:after="120"/>
              <w:rPr>
                <w:color w:val="auto"/>
                <w:sz w:val="18"/>
                <w:szCs w:val="18"/>
              </w:rPr>
            </w:pPr>
            <w:r w:rsidRPr="00930EF5">
              <w:rPr>
                <w:color w:val="auto"/>
                <w:sz w:val="18"/>
                <w:szCs w:val="18"/>
              </w:rPr>
              <w:t>Establishment</w:t>
            </w:r>
            <w:r w:rsidR="00F91811" w:rsidRPr="00930EF5">
              <w:rPr>
                <w:color w:val="auto"/>
                <w:sz w:val="18"/>
                <w:szCs w:val="18"/>
              </w:rPr>
              <w:t xml:space="preserve"> of the Advisory Council in accordance with the approved rule</w:t>
            </w:r>
          </w:p>
        </w:tc>
        <w:tc>
          <w:tcPr>
            <w:tcW w:w="3382" w:type="dxa"/>
          </w:tcPr>
          <w:p w14:paraId="1769060C" w14:textId="5FC2B4A6"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Establishment and staffing of advisory councils in sectoral committees</w:t>
            </w:r>
          </w:p>
        </w:tc>
        <w:tc>
          <w:tcPr>
            <w:tcW w:w="1782" w:type="dxa"/>
          </w:tcPr>
          <w:p w14:paraId="3319AA3D" w14:textId="30F79519" w:rsidR="00F91811" w:rsidRPr="00930EF5" w:rsidRDefault="00F91811" w:rsidP="007B41FD">
            <w:pPr>
              <w:rPr>
                <w:rFonts w:ascii="Times New Roman" w:hAnsi="Times New Roman" w:cs="Times New Roman"/>
                <w:szCs w:val="18"/>
              </w:rPr>
            </w:pPr>
            <w:r w:rsidRPr="00930EF5">
              <w:rPr>
                <w:rFonts w:ascii="Times New Roman" w:hAnsi="Times New Roman" w:cs="Times New Roman"/>
                <w:bCs/>
                <w:szCs w:val="18"/>
              </w:rPr>
              <w:t>December 2021</w:t>
            </w:r>
          </w:p>
        </w:tc>
        <w:tc>
          <w:tcPr>
            <w:tcW w:w="1766" w:type="dxa"/>
          </w:tcPr>
          <w:p w14:paraId="7AA4C29E" w14:textId="504AF364"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Chief</w:t>
            </w:r>
            <w:r w:rsidR="007B41FD" w:rsidRPr="00930EF5">
              <w:rPr>
                <w:rFonts w:ascii="Times New Roman" w:hAnsi="Times New Roman" w:cs="Times New Roman"/>
                <w:szCs w:val="18"/>
              </w:rPr>
              <w:t xml:space="preserve"> </w:t>
            </w:r>
            <w:r w:rsidRPr="00930EF5">
              <w:rPr>
                <w:rFonts w:ascii="Times New Roman" w:hAnsi="Times New Roman" w:cs="Times New Roman"/>
                <w:szCs w:val="18"/>
              </w:rPr>
              <w:t xml:space="preserve">of the staff of Committees </w:t>
            </w:r>
          </w:p>
        </w:tc>
        <w:tc>
          <w:tcPr>
            <w:tcW w:w="1744" w:type="dxa"/>
          </w:tcPr>
          <w:p w14:paraId="1DCB2D26" w14:textId="4A563C3C"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Updated composition of Advisory Council</w:t>
            </w:r>
          </w:p>
        </w:tc>
        <w:tc>
          <w:tcPr>
            <w:tcW w:w="1800" w:type="dxa"/>
            <w:shd w:val="clear" w:color="auto" w:fill="auto"/>
          </w:tcPr>
          <w:p w14:paraId="168FC720" w14:textId="5DCAB482"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 xml:space="preserve">Database of persons involved in the </w:t>
            </w:r>
            <w:r w:rsidR="008163E5" w:rsidRPr="00930EF5">
              <w:rPr>
                <w:rFonts w:ascii="Times New Roman" w:hAnsi="Times New Roman" w:cs="Times New Roman"/>
                <w:szCs w:val="18"/>
              </w:rPr>
              <w:t>C</w:t>
            </w:r>
            <w:r w:rsidRPr="00930EF5">
              <w:rPr>
                <w:rFonts w:ascii="Times New Roman" w:hAnsi="Times New Roman" w:cs="Times New Roman"/>
                <w:szCs w:val="18"/>
              </w:rPr>
              <w:t>ouncil</w:t>
            </w:r>
          </w:p>
        </w:tc>
        <w:tc>
          <w:tcPr>
            <w:tcW w:w="3026" w:type="dxa"/>
          </w:tcPr>
          <w:p w14:paraId="3FDE5C7E" w14:textId="251FA073" w:rsidR="00F91811" w:rsidRPr="00930EF5" w:rsidRDefault="00F91811" w:rsidP="007B41FD">
            <w:pPr>
              <w:rPr>
                <w:rFonts w:ascii="Times New Roman" w:hAnsi="Times New Roman" w:cs="Times New Roman"/>
                <w:b/>
                <w:szCs w:val="18"/>
              </w:rPr>
            </w:pPr>
            <w:r w:rsidRPr="00930EF5">
              <w:rPr>
                <w:rFonts w:ascii="Times New Roman" w:hAnsi="Times New Roman" w:cs="Times New Roman"/>
                <w:b/>
                <w:szCs w:val="18"/>
              </w:rPr>
              <w:t xml:space="preserve">Risk: </w:t>
            </w:r>
            <w:r w:rsidRPr="00930EF5">
              <w:rPr>
                <w:rFonts w:ascii="Times New Roman" w:hAnsi="Times New Roman" w:cs="Times New Roman"/>
                <w:szCs w:val="18"/>
              </w:rPr>
              <w:t>Low motivation to join the Advisory Board</w:t>
            </w:r>
          </w:p>
          <w:p w14:paraId="24D6D292" w14:textId="7EE222C9" w:rsidR="00F91811" w:rsidRPr="00930EF5" w:rsidRDefault="00F91811" w:rsidP="007B41FD">
            <w:pPr>
              <w:rPr>
                <w:rFonts w:ascii="Times New Roman" w:hAnsi="Times New Roman" w:cs="Times New Roman"/>
                <w:szCs w:val="18"/>
              </w:rPr>
            </w:pPr>
            <w:r w:rsidRPr="00930EF5">
              <w:rPr>
                <w:rFonts w:ascii="Times New Roman" w:hAnsi="Times New Roman" w:cs="Times New Roman"/>
                <w:b/>
                <w:szCs w:val="18"/>
              </w:rPr>
              <w:t xml:space="preserve">Mitigation:  </w:t>
            </w:r>
            <w:r w:rsidR="00C25030" w:rsidRPr="00930EF5">
              <w:rPr>
                <w:rFonts w:ascii="Times New Roman" w:hAnsi="Times New Roman" w:cs="Times New Roman"/>
                <w:bCs/>
                <w:szCs w:val="18"/>
              </w:rPr>
              <w:t>Reflection</w:t>
            </w:r>
            <w:r w:rsidR="007B41FD" w:rsidRPr="00930EF5">
              <w:rPr>
                <w:rFonts w:ascii="Times New Roman" w:hAnsi="Times New Roman" w:cs="Times New Roman"/>
                <w:bCs/>
                <w:szCs w:val="18"/>
              </w:rPr>
              <w:t xml:space="preserve"> </w:t>
            </w:r>
            <w:r w:rsidRPr="00930EF5">
              <w:rPr>
                <w:rFonts w:ascii="Times New Roman" w:hAnsi="Times New Roman" w:cs="Times New Roman"/>
                <w:szCs w:val="18"/>
              </w:rPr>
              <w:t>of an effective mechanism</w:t>
            </w:r>
            <w:r w:rsidR="007B41FD" w:rsidRPr="00930EF5">
              <w:rPr>
                <w:rFonts w:ascii="Times New Roman" w:hAnsi="Times New Roman" w:cs="Times New Roman"/>
                <w:szCs w:val="18"/>
              </w:rPr>
              <w:t>s</w:t>
            </w:r>
            <w:r w:rsidRPr="00930EF5">
              <w:rPr>
                <w:rFonts w:ascii="Times New Roman" w:hAnsi="Times New Roman" w:cs="Times New Roman"/>
                <w:szCs w:val="18"/>
              </w:rPr>
              <w:t xml:space="preserve"> </w:t>
            </w:r>
            <w:r w:rsidR="00C25030" w:rsidRPr="00930EF5">
              <w:rPr>
                <w:rFonts w:ascii="Times New Roman" w:hAnsi="Times New Roman" w:cs="Times New Roman"/>
                <w:szCs w:val="18"/>
              </w:rPr>
              <w:t xml:space="preserve">in the Statute </w:t>
            </w:r>
            <w:r w:rsidRPr="00930EF5">
              <w:rPr>
                <w:rFonts w:ascii="Times New Roman" w:hAnsi="Times New Roman" w:cs="Times New Roman"/>
                <w:szCs w:val="18"/>
              </w:rPr>
              <w:t>for engagement and decision-making/implementation of developed recommendations</w:t>
            </w:r>
          </w:p>
        </w:tc>
      </w:tr>
      <w:tr w:rsidR="00F91811" w:rsidRPr="00930EF5" w14:paraId="34DAEFBF" w14:textId="77777777" w:rsidTr="007B41FD">
        <w:trPr>
          <w:trHeight w:val="1145"/>
        </w:trPr>
        <w:tc>
          <w:tcPr>
            <w:tcW w:w="715" w:type="dxa"/>
          </w:tcPr>
          <w:p w14:paraId="70E8D3EF" w14:textId="1EEE2DB0" w:rsidR="00F91811" w:rsidRPr="00930EF5" w:rsidRDefault="00F91811" w:rsidP="00F91811">
            <w:pPr>
              <w:pStyle w:val="Default"/>
              <w:jc w:val="center"/>
              <w:rPr>
                <w:sz w:val="18"/>
                <w:szCs w:val="18"/>
              </w:rPr>
            </w:pPr>
            <w:r w:rsidRPr="00930EF5">
              <w:rPr>
                <w:sz w:val="18"/>
                <w:szCs w:val="18"/>
              </w:rPr>
              <w:t>1.3.3</w:t>
            </w:r>
          </w:p>
        </w:tc>
        <w:tc>
          <w:tcPr>
            <w:tcW w:w="1710" w:type="dxa"/>
          </w:tcPr>
          <w:p w14:paraId="340F8704" w14:textId="7DBDECAA" w:rsidR="00F91811" w:rsidRPr="00930EF5" w:rsidRDefault="00F91811" w:rsidP="007B41FD">
            <w:pPr>
              <w:pStyle w:val="Default"/>
              <w:rPr>
                <w:color w:val="auto"/>
                <w:sz w:val="18"/>
                <w:szCs w:val="18"/>
              </w:rPr>
            </w:pPr>
            <w:r w:rsidRPr="00930EF5">
              <w:rPr>
                <w:color w:val="auto"/>
                <w:sz w:val="18"/>
                <w:szCs w:val="18"/>
              </w:rPr>
              <w:t>Conducting a joint coordination meeting of the committees</w:t>
            </w:r>
          </w:p>
        </w:tc>
        <w:tc>
          <w:tcPr>
            <w:tcW w:w="3382" w:type="dxa"/>
          </w:tcPr>
          <w:p w14:paraId="022CEA64" w14:textId="77777777" w:rsidR="00F91811" w:rsidRPr="00930EF5" w:rsidRDefault="00F91811" w:rsidP="007B41FD">
            <w:pPr>
              <w:rPr>
                <w:rFonts w:ascii="Times New Roman" w:hAnsi="Times New Roman" w:cs="Times New Roman"/>
                <w:szCs w:val="18"/>
              </w:rPr>
            </w:pPr>
          </w:p>
          <w:p w14:paraId="52BB67F6" w14:textId="4BEDDE5A"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 xml:space="preserve">Organize mandatory quarterly internal meetings to develop legislative initiatives and </w:t>
            </w:r>
            <w:r w:rsidR="007B41FD" w:rsidRPr="00930EF5">
              <w:rPr>
                <w:rFonts w:ascii="Times New Roman" w:hAnsi="Times New Roman" w:cs="Times New Roman"/>
                <w:szCs w:val="18"/>
              </w:rPr>
              <w:t>Outcomes</w:t>
            </w:r>
            <w:r w:rsidRPr="00930EF5">
              <w:rPr>
                <w:rFonts w:ascii="Times New Roman" w:hAnsi="Times New Roman" w:cs="Times New Roman"/>
                <w:szCs w:val="18"/>
              </w:rPr>
              <w:t xml:space="preserve"> / recommendations</w:t>
            </w:r>
          </w:p>
        </w:tc>
        <w:tc>
          <w:tcPr>
            <w:tcW w:w="1782" w:type="dxa"/>
          </w:tcPr>
          <w:p w14:paraId="7A903B74" w14:textId="3702510F"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At least 1 joint meeting per quarter</w:t>
            </w:r>
          </w:p>
        </w:tc>
        <w:tc>
          <w:tcPr>
            <w:tcW w:w="1766" w:type="dxa"/>
          </w:tcPr>
          <w:p w14:paraId="0A45D159" w14:textId="1D631C4B"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Chief of Staff</w:t>
            </w:r>
          </w:p>
        </w:tc>
        <w:tc>
          <w:tcPr>
            <w:tcW w:w="1744" w:type="dxa"/>
          </w:tcPr>
          <w:p w14:paraId="337CEEB7" w14:textId="40F17167"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At least 1 session held</w:t>
            </w:r>
          </w:p>
        </w:tc>
        <w:tc>
          <w:tcPr>
            <w:tcW w:w="1800" w:type="dxa"/>
          </w:tcPr>
          <w:p w14:paraId="5ADEC2D6" w14:textId="3C645FCF" w:rsidR="00F91811" w:rsidRPr="00930EF5" w:rsidRDefault="00F91811" w:rsidP="007B41FD">
            <w:pPr>
              <w:rPr>
                <w:rFonts w:ascii="Times New Roman" w:hAnsi="Times New Roman" w:cs="Times New Roman"/>
                <w:szCs w:val="18"/>
              </w:rPr>
            </w:pPr>
            <w:r w:rsidRPr="00930EF5">
              <w:rPr>
                <w:rFonts w:ascii="Times New Roman" w:hAnsi="Times New Roman" w:cs="Times New Roman"/>
                <w:szCs w:val="18"/>
              </w:rPr>
              <w:t>Meeting minutes</w:t>
            </w:r>
          </w:p>
        </w:tc>
        <w:tc>
          <w:tcPr>
            <w:tcW w:w="3026" w:type="dxa"/>
          </w:tcPr>
          <w:p w14:paraId="344E73A0" w14:textId="77777777" w:rsidR="00F91811" w:rsidRPr="00930EF5" w:rsidRDefault="00F91811" w:rsidP="007B41FD">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Passivity of committee members.</w:t>
            </w:r>
          </w:p>
          <w:p w14:paraId="2EE57C36" w14:textId="2934D346" w:rsidR="00F91811" w:rsidRPr="00930EF5" w:rsidRDefault="00F91811" w:rsidP="007B41FD">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Active involvement of committee </w:t>
            </w:r>
            <w:r w:rsidR="00C25030" w:rsidRPr="00930EF5">
              <w:rPr>
                <w:rFonts w:ascii="Times New Roman" w:hAnsi="Times New Roman" w:cs="Times New Roman"/>
                <w:bCs/>
                <w:szCs w:val="18"/>
              </w:rPr>
              <w:t>staff</w:t>
            </w:r>
          </w:p>
        </w:tc>
      </w:tr>
      <w:tr w:rsidR="00F91811" w:rsidRPr="00930EF5" w14:paraId="3380730A" w14:textId="77777777" w:rsidTr="00563E21">
        <w:trPr>
          <w:trHeight w:val="569"/>
        </w:trPr>
        <w:tc>
          <w:tcPr>
            <w:tcW w:w="715" w:type="dxa"/>
          </w:tcPr>
          <w:p w14:paraId="46BF1EB5" w14:textId="7BC4C8DC" w:rsidR="00F91811" w:rsidRPr="00930EF5" w:rsidRDefault="00F91811" w:rsidP="00F91811">
            <w:pPr>
              <w:pStyle w:val="Default"/>
              <w:spacing w:after="120"/>
              <w:jc w:val="center"/>
              <w:rPr>
                <w:sz w:val="18"/>
                <w:szCs w:val="18"/>
              </w:rPr>
            </w:pPr>
            <w:r w:rsidRPr="00930EF5">
              <w:rPr>
                <w:sz w:val="18"/>
                <w:szCs w:val="18"/>
              </w:rPr>
              <w:t>1.3.4</w:t>
            </w:r>
          </w:p>
        </w:tc>
        <w:tc>
          <w:tcPr>
            <w:tcW w:w="1710" w:type="dxa"/>
          </w:tcPr>
          <w:p w14:paraId="7BDC07A3" w14:textId="3F5E59E1" w:rsidR="00F91811" w:rsidRPr="00930EF5" w:rsidRDefault="00F91811" w:rsidP="007B41FD">
            <w:pPr>
              <w:pStyle w:val="Default"/>
              <w:spacing w:after="120"/>
              <w:rPr>
                <w:color w:val="auto"/>
                <w:sz w:val="18"/>
                <w:szCs w:val="18"/>
              </w:rPr>
            </w:pPr>
            <w:r w:rsidRPr="00930EF5">
              <w:rPr>
                <w:color w:val="auto"/>
                <w:sz w:val="18"/>
                <w:szCs w:val="18"/>
              </w:rPr>
              <w:t>Use of digital technologies in the process of developing new legislative initiatives</w:t>
            </w:r>
          </w:p>
        </w:tc>
        <w:tc>
          <w:tcPr>
            <w:tcW w:w="3382" w:type="dxa"/>
          </w:tcPr>
          <w:p w14:paraId="431DE22A" w14:textId="382244EB" w:rsidR="00F91811" w:rsidRPr="00930EF5" w:rsidRDefault="00F91811" w:rsidP="00F91811">
            <w:pPr>
              <w:rPr>
                <w:rFonts w:ascii="Times New Roman" w:hAnsi="Times New Roman" w:cs="Times New Roman"/>
                <w:szCs w:val="18"/>
              </w:rPr>
            </w:pPr>
            <w:r w:rsidRPr="00930EF5">
              <w:rPr>
                <w:rFonts w:ascii="Times New Roman" w:hAnsi="Times New Roman" w:cs="Times New Roman"/>
                <w:szCs w:val="18"/>
              </w:rPr>
              <w:t>Use of a technologically secure digital space (e.g., Google Workspace) where designated individuals will be able to remotely access and update work documents, schedule meetings, and collaborate on relevant tasks</w:t>
            </w:r>
          </w:p>
        </w:tc>
        <w:tc>
          <w:tcPr>
            <w:tcW w:w="1782" w:type="dxa"/>
          </w:tcPr>
          <w:p w14:paraId="6FD6A015" w14:textId="4606F50F" w:rsidR="00F91811" w:rsidRPr="00930EF5" w:rsidRDefault="00F91811" w:rsidP="00F91811">
            <w:pPr>
              <w:rPr>
                <w:rFonts w:ascii="Times New Roman" w:hAnsi="Times New Roman" w:cs="Times New Roman"/>
                <w:bCs/>
                <w:szCs w:val="18"/>
              </w:rPr>
            </w:pPr>
            <w:r w:rsidRPr="00930EF5">
              <w:rPr>
                <w:rFonts w:ascii="Times New Roman" w:hAnsi="Times New Roman" w:cs="Times New Roman"/>
                <w:bCs/>
                <w:szCs w:val="18"/>
              </w:rPr>
              <w:t>1st quarter of 2024</w:t>
            </w:r>
          </w:p>
          <w:p w14:paraId="6C7A391A" w14:textId="2B4287E1" w:rsidR="00F91811" w:rsidRPr="00930EF5" w:rsidRDefault="00F91811" w:rsidP="00F91811">
            <w:pPr>
              <w:rPr>
                <w:rFonts w:ascii="Times New Roman" w:hAnsi="Times New Roman" w:cs="Times New Roman"/>
                <w:szCs w:val="18"/>
              </w:rPr>
            </w:pPr>
          </w:p>
        </w:tc>
        <w:tc>
          <w:tcPr>
            <w:tcW w:w="1766" w:type="dxa"/>
          </w:tcPr>
          <w:p w14:paraId="27ED7E1A" w14:textId="7B1F5A40" w:rsidR="00F91811" w:rsidRPr="00930EF5" w:rsidRDefault="00F91811" w:rsidP="00F91811">
            <w:pPr>
              <w:rPr>
                <w:rFonts w:ascii="Times New Roman" w:hAnsi="Times New Roman" w:cs="Times New Roman"/>
                <w:szCs w:val="18"/>
              </w:rPr>
            </w:pPr>
            <w:r w:rsidRPr="00930EF5">
              <w:rPr>
                <w:rFonts w:ascii="Times New Roman" w:hAnsi="Times New Roman" w:cs="Times New Roman"/>
                <w:szCs w:val="18"/>
              </w:rPr>
              <w:t>Chief of Staff</w:t>
            </w:r>
          </w:p>
        </w:tc>
        <w:tc>
          <w:tcPr>
            <w:tcW w:w="1744" w:type="dxa"/>
          </w:tcPr>
          <w:p w14:paraId="5D0B7566" w14:textId="109C5A95" w:rsidR="00F91811" w:rsidRPr="00930EF5" w:rsidRDefault="00F91811" w:rsidP="00F91811">
            <w:pPr>
              <w:rPr>
                <w:rFonts w:ascii="Times New Roman" w:hAnsi="Times New Roman" w:cs="Times New Roman"/>
                <w:szCs w:val="18"/>
              </w:rPr>
            </w:pPr>
            <w:r w:rsidRPr="00930EF5">
              <w:rPr>
                <w:rFonts w:ascii="Times New Roman" w:hAnsi="Times New Roman" w:cs="Times New Roman"/>
                <w:szCs w:val="18"/>
              </w:rPr>
              <w:t xml:space="preserve">The Digital space on the server and </w:t>
            </w:r>
            <w:r w:rsidR="00930EF5" w:rsidRPr="00930EF5">
              <w:rPr>
                <w:rFonts w:ascii="Times New Roman" w:hAnsi="Times New Roman" w:cs="Times New Roman"/>
                <w:szCs w:val="18"/>
              </w:rPr>
              <w:t>uploaded documents</w:t>
            </w:r>
          </w:p>
        </w:tc>
        <w:tc>
          <w:tcPr>
            <w:tcW w:w="1800" w:type="dxa"/>
          </w:tcPr>
          <w:p w14:paraId="1BA3AE9C" w14:textId="402AC512" w:rsidR="00F91811" w:rsidRPr="00930EF5" w:rsidRDefault="00F91811" w:rsidP="00F91811">
            <w:pPr>
              <w:rPr>
                <w:rFonts w:ascii="Times New Roman" w:hAnsi="Times New Roman" w:cs="Times New Roman"/>
                <w:szCs w:val="18"/>
              </w:rPr>
            </w:pPr>
            <w:r w:rsidRPr="00930EF5">
              <w:rPr>
                <w:rFonts w:ascii="Times New Roman" w:hAnsi="Times New Roman" w:cs="Times New Roman"/>
                <w:szCs w:val="18"/>
              </w:rPr>
              <w:t>Technical assignment</w:t>
            </w:r>
          </w:p>
        </w:tc>
        <w:tc>
          <w:tcPr>
            <w:tcW w:w="3026" w:type="dxa"/>
          </w:tcPr>
          <w:p w14:paraId="7E1691F3" w14:textId="77777777" w:rsidR="00F91811" w:rsidRPr="00930EF5" w:rsidRDefault="00F91811" w:rsidP="00F91811">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 and equipment to implement similar technology.</w:t>
            </w:r>
          </w:p>
          <w:p w14:paraId="716E675E" w14:textId="2EA9A3A4" w:rsidR="00F91811" w:rsidRPr="00930EF5" w:rsidRDefault="00F91811" w:rsidP="00F91811">
            <w:pPr>
              <w:rPr>
                <w:rFonts w:ascii="Times New Roman" w:hAnsi="Times New Roman" w:cs="Times New Roman"/>
                <w:szCs w:val="18"/>
              </w:rPr>
            </w:pPr>
            <w:r w:rsidRPr="00930EF5">
              <w:rPr>
                <w:rFonts w:ascii="Times New Roman" w:hAnsi="Times New Roman" w:cs="Times New Roman"/>
                <w:b/>
                <w:bCs/>
                <w:szCs w:val="18"/>
              </w:rPr>
              <w:t xml:space="preserve">Mitigation: </w:t>
            </w:r>
            <w:r w:rsidR="00C25030" w:rsidRPr="00930EF5">
              <w:rPr>
                <w:rFonts w:ascii="Times New Roman" w:hAnsi="Times New Roman" w:cs="Times New Roman"/>
                <w:bCs/>
                <w:szCs w:val="18"/>
              </w:rPr>
              <w:t>Attraction of e</w:t>
            </w:r>
            <w:r w:rsidRPr="00930EF5">
              <w:rPr>
                <w:rFonts w:ascii="Times New Roman" w:hAnsi="Times New Roman" w:cs="Times New Roman"/>
                <w:bCs/>
                <w:szCs w:val="18"/>
              </w:rPr>
              <w:t xml:space="preserve">xternal </w:t>
            </w:r>
            <w:r w:rsidR="00C25030" w:rsidRPr="00930EF5">
              <w:rPr>
                <w:rFonts w:ascii="Times New Roman" w:hAnsi="Times New Roman" w:cs="Times New Roman"/>
                <w:bCs/>
                <w:szCs w:val="18"/>
              </w:rPr>
              <w:t>r</w:t>
            </w:r>
            <w:r w:rsidRPr="00930EF5">
              <w:rPr>
                <w:rFonts w:ascii="Times New Roman" w:hAnsi="Times New Roman" w:cs="Times New Roman"/>
                <w:bCs/>
                <w:szCs w:val="18"/>
              </w:rPr>
              <w:t>esources</w:t>
            </w:r>
          </w:p>
        </w:tc>
      </w:tr>
    </w:tbl>
    <w:p w14:paraId="54089D0B" w14:textId="77777777" w:rsidR="00B46C7C" w:rsidRPr="00930EF5" w:rsidRDefault="00B46C7C" w:rsidP="00665DC2">
      <w:pPr>
        <w:jc w:val="center"/>
        <w:rPr>
          <w:rFonts w:ascii="Times New Roman" w:hAnsi="Times New Roman" w:cs="Times New Roman"/>
        </w:rPr>
      </w:pPr>
    </w:p>
    <w:p w14:paraId="0629DCCF" w14:textId="77777777" w:rsidR="00B46C7C" w:rsidRPr="00930EF5" w:rsidRDefault="00B46C7C" w:rsidP="00665DC2">
      <w:pPr>
        <w:jc w:val="center"/>
        <w:rPr>
          <w:rFonts w:ascii="Times New Roman" w:hAnsi="Times New Roman" w:cs="Times New Roman"/>
        </w:rPr>
      </w:pPr>
    </w:p>
    <w:p w14:paraId="6261522E" w14:textId="77777777" w:rsidR="00B46C7C" w:rsidRPr="00930EF5" w:rsidRDefault="00B46C7C" w:rsidP="00665DC2">
      <w:pPr>
        <w:jc w:val="center"/>
        <w:rPr>
          <w:rFonts w:ascii="Times New Roman" w:hAnsi="Times New Roman" w:cs="Times New Roman"/>
        </w:rPr>
      </w:pPr>
    </w:p>
    <w:p w14:paraId="44A72DF3" w14:textId="77777777" w:rsidR="00B46C7C" w:rsidRPr="00930EF5" w:rsidRDefault="00B46C7C" w:rsidP="00665DC2">
      <w:pPr>
        <w:jc w:val="center"/>
        <w:rPr>
          <w:rFonts w:ascii="Times New Roman" w:hAnsi="Times New Roman" w:cs="Times New Roman"/>
        </w:rPr>
      </w:pPr>
    </w:p>
    <w:p w14:paraId="70B62A5E" w14:textId="77777777" w:rsidR="00B46C7C" w:rsidRPr="00930EF5" w:rsidRDefault="00B46C7C" w:rsidP="00665DC2">
      <w:pPr>
        <w:jc w:val="center"/>
        <w:rPr>
          <w:rFonts w:ascii="Times New Roman" w:hAnsi="Times New Roman" w:cs="Times New Roman"/>
        </w:rPr>
      </w:pPr>
    </w:p>
    <w:p w14:paraId="001D5A67" w14:textId="5B71E472" w:rsidR="00B46C7C" w:rsidRPr="00930EF5" w:rsidRDefault="00B46C7C" w:rsidP="00665DC2">
      <w:pPr>
        <w:jc w:val="center"/>
        <w:rPr>
          <w:rFonts w:ascii="Times New Roman" w:hAnsi="Times New Roman" w:cs="Times New Roman"/>
        </w:rPr>
      </w:pPr>
    </w:p>
    <w:p w14:paraId="3B55CF9E" w14:textId="298C43DD" w:rsidR="00B46C7C" w:rsidRPr="00930EF5" w:rsidRDefault="00B46C7C" w:rsidP="00665DC2">
      <w:pPr>
        <w:jc w:val="center"/>
        <w:rPr>
          <w:rFonts w:ascii="Times New Roman" w:hAnsi="Times New Roman" w:cs="Times New Roman"/>
        </w:rPr>
      </w:pPr>
    </w:p>
    <w:p w14:paraId="051437C0" w14:textId="09738E73" w:rsidR="00B46C7C" w:rsidRPr="00930EF5" w:rsidRDefault="00B46C7C" w:rsidP="00665DC2">
      <w:pPr>
        <w:jc w:val="center"/>
        <w:rPr>
          <w:rFonts w:ascii="Times New Roman" w:hAnsi="Times New Roman" w:cs="Times New Roman"/>
        </w:rPr>
      </w:pPr>
    </w:p>
    <w:tbl>
      <w:tblPr>
        <w:tblStyle w:val="TableGrid"/>
        <w:tblpPr w:leftFromText="180" w:rightFromText="180" w:vertAnchor="page" w:horzAnchor="margin" w:tblpXSpec="right" w:tblpY="853"/>
        <w:tblW w:w="15145" w:type="dxa"/>
        <w:tblLayout w:type="fixed"/>
        <w:tblLook w:val="04A0" w:firstRow="1" w:lastRow="0" w:firstColumn="1" w:lastColumn="0" w:noHBand="0" w:noVBand="1"/>
      </w:tblPr>
      <w:tblGrid>
        <w:gridCol w:w="625"/>
        <w:gridCol w:w="2064"/>
        <w:gridCol w:w="2538"/>
        <w:gridCol w:w="1782"/>
        <w:gridCol w:w="1710"/>
        <w:gridCol w:w="1620"/>
        <w:gridCol w:w="1980"/>
        <w:gridCol w:w="2819"/>
        <w:gridCol w:w="7"/>
      </w:tblGrid>
      <w:tr w:rsidR="0064042B" w:rsidRPr="00930EF5" w14:paraId="486725EC" w14:textId="77777777" w:rsidTr="0064042B">
        <w:trPr>
          <w:gridAfter w:val="1"/>
          <w:wAfter w:w="7" w:type="dxa"/>
          <w:trHeight w:val="569"/>
        </w:trPr>
        <w:tc>
          <w:tcPr>
            <w:tcW w:w="2689" w:type="dxa"/>
            <w:gridSpan w:val="2"/>
            <w:shd w:val="clear" w:color="auto" w:fill="002060"/>
            <w:vAlign w:val="center"/>
          </w:tcPr>
          <w:p w14:paraId="773D9897"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lastRenderedPageBreak/>
              <w:t>Activity</w:t>
            </w:r>
          </w:p>
        </w:tc>
        <w:tc>
          <w:tcPr>
            <w:tcW w:w="2538" w:type="dxa"/>
            <w:shd w:val="clear" w:color="auto" w:fill="002060"/>
            <w:vAlign w:val="center"/>
          </w:tcPr>
          <w:p w14:paraId="1113D6BD"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82" w:type="dxa"/>
            <w:shd w:val="clear" w:color="auto" w:fill="002060"/>
            <w:vAlign w:val="center"/>
          </w:tcPr>
          <w:p w14:paraId="4121CA21"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710" w:type="dxa"/>
            <w:shd w:val="clear" w:color="auto" w:fill="002060"/>
            <w:vAlign w:val="center"/>
          </w:tcPr>
          <w:p w14:paraId="48543A0A"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20" w:type="dxa"/>
            <w:shd w:val="clear" w:color="auto" w:fill="002060"/>
            <w:vAlign w:val="center"/>
          </w:tcPr>
          <w:p w14:paraId="62437A9B"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980" w:type="dxa"/>
            <w:shd w:val="clear" w:color="auto" w:fill="002060"/>
            <w:vAlign w:val="center"/>
          </w:tcPr>
          <w:p w14:paraId="51C37881"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819" w:type="dxa"/>
            <w:shd w:val="clear" w:color="auto" w:fill="002060"/>
            <w:vAlign w:val="center"/>
          </w:tcPr>
          <w:p w14:paraId="52F2D1CA"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64042B" w:rsidRPr="00930EF5" w14:paraId="3EA21B20" w14:textId="77777777" w:rsidTr="0064042B">
        <w:trPr>
          <w:trHeight w:val="569"/>
        </w:trPr>
        <w:tc>
          <w:tcPr>
            <w:tcW w:w="15145" w:type="dxa"/>
            <w:gridSpan w:val="9"/>
            <w:shd w:val="clear" w:color="auto" w:fill="B4C6E7" w:themeFill="accent1" w:themeFillTint="66"/>
          </w:tcPr>
          <w:p w14:paraId="3826AC05" w14:textId="40E43391" w:rsidR="0064042B" w:rsidRPr="00930EF5" w:rsidRDefault="0064042B" w:rsidP="0064042B">
            <w:pPr>
              <w:pStyle w:val="Default"/>
              <w:spacing w:before="120" w:after="120"/>
              <w:rPr>
                <w:sz w:val="20"/>
                <w:szCs w:val="20"/>
              </w:rPr>
            </w:pPr>
            <w:r w:rsidRPr="00930EF5">
              <w:rPr>
                <w:b/>
                <w:bCs/>
                <w:sz w:val="20"/>
                <w:szCs w:val="20"/>
              </w:rPr>
              <w:t>Strategic Objective 1.</w:t>
            </w:r>
            <w:r w:rsidR="00F91811" w:rsidRPr="00930EF5">
              <w:rPr>
                <w:b/>
                <w:bCs/>
                <w:sz w:val="20"/>
                <w:szCs w:val="20"/>
              </w:rPr>
              <w:t>4</w:t>
            </w:r>
            <w:r w:rsidRPr="00930EF5">
              <w:rPr>
                <w:b/>
                <w:bCs/>
                <w:sz w:val="20"/>
                <w:szCs w:val="20"/>
              </w:rPr>
              <w:t>:</w:t>
            </w:r>
            <w:r w:rsidR="00F91811" w:rsidRPr="00930EF5">
              <w:rPr>
                <w:b/>
                <w:bCs/>
                <w:sz w:val="20"/>
                <w:szCs w:val="20"/>
              </w:rPr>
              <w:t xml:space="preserve"> S</w:t>
            </w:r>
            <w:r w:rsidRPr="00930EF5">
              <w:rPr>
                <w:sz w:val="20"/>
                <w:szCs w:val="20"/>
              </w:rPr>
              <w:t>trengthen the field expertise of members and staff of the Council, including gender issues, for the effective implementation of the legislative process.</w:t>
            </w:r>
          </w:p>
        </w:tc>
      </w:tr>
      <w:tr w:rsidR="0064042B" w:rsidRPr="00930EF5" w14:paraId="481A5C42" w14:textId="77777777" w:rsidTr="0064042B">
        <w:trPr>
          <w:gridAfter w:val="1"/>
          <w:wAfter w:w="7" w:type="dxa"/>
          <w:trHeight w:val="569"/>
        </w:trPr>
        <w:tc>
          <w:tcPr>
            <w:tcW w:w="625" w:type="dxa"/>
          </w:tcPr>
          <w:p w14:paraId="6BF77643" w14:textId="77777777" w:rsidR="0064042B" w:rsidRPr="00930EF5" w:rsidRDefault="0064042B" w:rsidP="0064042B">
            <w:pPr>
              <w:pStyle w:val="Default"/>
              <w:spacing w:after="120"/>
              <w:rPr>
                <w:sz w:val="18"/>
                <w:szCs w:val="18"/>
              </w:rPr>
            </w:pPr>
            <w:r w:rsidRPr="00930EF5">
              <w:rPr>
                <w:sz w:val="18"/>
                <w:szCs w:val="18"/>
              </w:rPr>
              <w:t>1.4.1</w:t>
            </w:r>
          </w:p>
        </w:tc>
        <w:tc>
          <w:tcPr>
            <w:tcW w:w="2064" w:type="dxa"/>
          </w:tcPr>
          <w:p w14:paraId="0F80C7CD" w14:textId="213671E7" w:rsidR="0064042B" w:rsidRPr="00930EF5" w:rsidRDefault="0064042B" w:rsidP="0064042B">
            <w:pPr>
              <w:pStyle w:val="Default"/>
              <w:spacing w:after="120"/>
              <w:rPr>
                <w:sz w:val="18"/>
                <w:szCs w:val="18"/>
              </w:rPr>
            </w:pPr>
            <w:r w:rsidRPr="00930EF5">
              <w:rPr>
                <w:sz w:val="18"/>
                <w:szCs w:val="18"/>
              </w:rPr>
              <w:t xml:space="preserve">Assess the needs and competencies of the sectoral committees in the legislative </w:t>
            </w:r>
            <w:r w:rsidR="00F91811" w:rsidRPr="00930EF5">
              <w:rPr>
                <w:sz w:val="18"/>
                <w:szCs w:val="18"/>
              </w:rPr>
              <w:t>context</w:t>
            </w:r>
          </w:p>
        </w:tc>
        <w:tc>
          <w:tcPr>
            <w:tcW w:w="2538" w:type="dxa"/>
          </w:tcPr>
          <w:p w14:paraId="5A7DC6D5" w14:textId="1418837A"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Qualification </w:t>
            </w:r>
            <w:r w:rsidR="00F91811" w:rsidRPr="00930EF5">
              <w:rPr>
                <w:rFonts w:ascii="Times New Roman" w:hAnsi="Times New Roman" w:cs="Times New Roman"/>
                <w:szCs w:val="18"/>
              </w:rPr>
              <w:t>screening</w:t>
            </w:r>
            <w:r w:rsidRPr="00930EF5">
              <w:rPr>
                <w:rFonts w:ascii="Times New Roman" w:hAnsi="Times New Roman" w:cs="Times New Roman"/>
                <w:szCs w:val="18"/>
              </w:rPr>
              <w:t xml:space="preserve"> in the sectoral committees and identification of needs to prepare a human resource training and development plan in the sectoral context</w:t>
            </w:r>
          </w:p>
        </w:tc>
        <w:tc>
          <w:tcPr>
            <w:tcW w:w="1782" w:type="dxa"/>
          </w:tcPr>
          <w:p w14:paraId="2641BE89" w14:textId="77777777" w:rsidR="0064042B" w:rsidRPr="00930EF5" w:rsidRDefault="0064042B" w:rsidP="0064042B">
            <w:pPr>
              <w:rPr>
                <w:rFonts w:ascii="Times New Roman" w:hAnsi="Times New Roman" w:cs="Times New Roman"/>
                <w:bCs/>
                <w:szCs w:val="18"/>
              </w:rPr>
            </w:pPr>
            <w:r w:rsidRPr="00930EF5">
              <w:rPr>
                <w:rFonts w:ascii="Times New Roman" w:hAnsi="Times New Roman" w:cs="Times New Roman"/>
                <w:bCs/>
                <w:szCs w:val="18"/>
              </w:rPr>
              <w:t>2021 October-December</w:t>
            </w:r>
          </w:p>
          <w:p w14:paraId="4337497D" w14:textId="04DB7E33" w:rsidR="0064042B" w:rsidRPr="00930EF5" w:rsidRDefault="00F91811" w:rsidP="0064042B">
            <w:pPr>
              <w:rPr>
                <w:rFonts w:ascii="Times New Roman" w:hAnsi="Times New Roman" w:cs="Times New Roman"/>
                <w:szCs w:val="18"/>
              </w:rPr>
            </w:pPr>
            <w:r w:rsidRPr="00930EF5">
              <w:rPr>
                <w:rFonts w:ascii="Times New Roman" w:hAnsi="Times New Roman" w:cs="Times New Roman"/>
                <w:bCs/>
                <w:szCs w:val="18"/>
              </w:rPr>
              <w:t>Annually after 2</w:t>
            </w:r>
            <w:r w:rsidR="0064042B" w:rsidRPr="00930EF5">
              <w:rPr>
                <w:rFonts w:ascii="Times New Roman" w:hAnsi="Times New Roman" w:cs="Times New Roman"/>
                <w:bCs/>
                <w:szCs w:val="18"/>
              </w:rPr>
              <w:t>022</w:t>
            </w:r>
          </w:p>
        </w:tc>
        <w:tc>
          <w:tcPr>
            <w:tcW w:w="1710" w:type="dxa"/>
          </w:tcPr>
          <w:p w14:paraId="3B0B115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Head of Legal and</w:t>
            </w:r>
          </w:p>
          <w:p w14:paraId="32A4CA5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Human Resources</w:t>
            </w:r>
          </w:p>
          <w:p w14:paraId="76F23022"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Management</w:t>
            </w:r>
          </w:p>
          <w:p w14:paraId="442D76B9"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Department</w:t>
            </w:r>
          </w:p>
          <w:p w14:paraId="1F30601D" w14:textId="77777777" w:rsidR="0064042B" w:rsidRPr="00930EF5" w:rsidRDefault="0064042B" w:rsidP="0064042B">
            <w:pPr>
              <w:rPr>
                <w:rFonts w:ascii="Times New Roman" w:hAnsi="Times New Roman" w:cs="Times New Roman"/>
                <w:szCs w:val="18"/>
              </w:rPr>
            </w:pPr>
          </w:p>
        </w:tc>
        <w:tc>
          <w:tcPr>
            <w:tcW w:w="1620" w:type="dxa"/>
          </w:tcPr>
          <w:p w14:paraId="1DE40843" w14:textId="70EBF06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Needs are identified and methods for improving competencies are </w:t>
            </w:r>
            <w:r w:rsidR="00F91811" w:rsidRPr="00930EF5">
              <w:rPr>
                <w:rFonts w:ascii="Times New Roman" w:hAnsi="Times New Roman" w:cs="Times New Roman"/>
                <w:szCs w:val="18"/>
              </w:rPr>
              <w:t>determined</w:t>
            </w:r>
          </w:p>
        </w:tc>
        <w:tc>
          <w:tcPr>
            <w:tcW w:w="1980" w:type="dxa"/>
          </w:tcPr>
          <w:p w14:paraId="501DB001"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Internal Needs Assessment Document</w:t>
            </w:r>
          </w:p>
        </w:tc>
        <w:tc>
          <w:tcPr>
            <w:tcW w:w="2819" w:type="dxa"/>
          </w:tcPr>
          <w:p w14:paraId="1DF60303"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Risk:</w:t>
            </w:r>
            <w:r w:rsidRPr="00930EF5">
              <w:rPr>
                <w:rFonts w:ascii="Times New Roman" w:hAnsi="Times New Roman" w:cs="Times New Roman"/>
                <w:szCs w:val="18"/>
              </w:rPr>
              <w:t xml:space="preserve"> Lack of internal resources to conduct in-depth needs analysis</w:t>
            </w:r>
          </w:p>
          <w:p w14:paraId="01DE4C1B" w14:textId="1989180C"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szCs w:val="18"/>
              </w:rPr>
              <w:t xml:space="preserve"> Training of </w:t>
            </w:r>
            <w:r w:rsidR="00F91811" w:rsidRPr="00930EF5">
              <w:rPr>
                <w:rFonts w:ascii="Times New Roman" w:hAnsi="Times New Roman" w:cs="Times New Roman"/>
                <w:szCs w:val="18"/>
              </w:rPr>
              <w:t xml:space="preserve">staff of the </w:t>
            </w:r>
            <w:r w:rsidRPr="00930EF5">
              <w:rPr>
                <w:rFonts w:ascii="Times New Roman" w:hAnsi="Times New Roman" w:cs="Times New Roman"/>
                <w:szCs w:val="18"/>
              </w:rPr>
              <w:t xml:space="preserve">committees </w:t>
            </w:r>
            <w:r w:rsidR="002D0AEF" w:rsidRPr="00930EF5">
              <w:rPr>
                <w:rFonts w:ascii="Times New Roman" w:hAnsi="Times New Roman" w:cs="Times New Roman"/>
                <w:szCs w:val="18"/>
              </w:rPr>
              <w:t>to conduct</w:t>
            </w:r>
            <w:r w:rsidRPr="00930EF5">
              <w:rPr>
                <w:rFonts w:ascii="Times New Roman" w:hAnsi="Times New Roman" w:cs="Times New Roman"/>
                <w:szCs w:val="18"/>
              </w:rPr>
              <w:t xml:space="preserve"> organizational needs </w:t>
            </w:r>
            <w:r w:rsidR="00F91811" w:rsidRPr="00930EF5">
              <w:rPr>
                <w:rFonts w:ascii="Times New Roman" w:hAnsi="Times New Roman" w:cs="Times New Roman"/>
                <w:szCs w:val="18"/>
              </w:rPr>
              <w:t xml:space="preserve">assessment </w:t>
            </w:r>
          </w:p>
        </w:tc>
      </w:tr>
      <w:tr w:rsidR="0064042B" w:rsidRPr="00930EF5" w14:paraId="028B9AFD" w14:textId="77777777" w:rsidTr="0064042B">
        <w:trPr>
          <w:gridAfter w:val="1"/>
          <w:wAfter w:w="7" w:type="dxa"/>
          <w:trHeight w:val="432"/>
        </w:trPr>
        <w:tc>
          <w:tcPr>
            <w:tcW w:w="625" w:type="dxa"/>
          </w:tcPr>
          <w:p w14:paraId="36522F83" w14:textId="77777777" w:rsidR="0064042B" w:rsidRPr="00930EF5" w:rsidRDefault="0064042B" w:rsidP="0064042B">
            <w:pPr>
              <w:pStyle w:val="Default"/>
              <w:spacing w:after="120"/>
              <w:rPr>
                <w:sz w:val="18"/>
                <w:szCs w:val="18"/>
              </w:rPr>
            </w:pPr>
            <w:r w:rsidRPr="00930EF5">
              <w:rPr>
                <w:sz w:val="18"/>
                <w:szCs w:val="18"/>
              </w:rPr>
              <w:t>1.4.2</w:t>
            </w:r>
          </w:p>
        </w:tc>
        <w:tc>
          <w:tcPr>
            <w:tcW w:w="2064" w:type="dxa"/>
          </w:tcPr>
          <w:p w14:paraId="09F595C7" w14:textId="4AF14096" w:rsidR="0064042B" w:rsidRPr="00930EF5" w:rsidRDefault="0064042B" w:rsidP="0064042B">
            <w:pPr>
              <w:pStyle w:val="Default"/>
              <w:spacing w:after="120"/>
              <w:rPr>
                <w:sz w:val="18"/>
                <w:szCs w:val="18"/>
              </w:rPr>
            </w:pPr>
            <w:r w:rsidRPr="00930EF5">
              <w:rPr>
                <w:sz w:val="18"/>
                <w:szCs w:val="18"/>
              </w:rPr>
              <w:t xml:space="preserve">Develop and implement a capacity building program for Council members and staff based on needs identified </w:t>
            </w:r>
            <w:r w:rsidR="00930EF5" w:rsidRPr="00930EF5">
              <w:rPr>
                <w:sz w:val="18"/>
                <w:szCs w:val="18"/>
              </w:rPr>
              <w:t>in the</w:t>
            </w:r>
            <w:r w:rsidR="00F91811" w:rsidRPr="00930EF5">
              <w:rPr>
                <w:sz w:val="18"/>
                <w:szCs w:val="18"/>
              </w:rPr>
              <w:t xml:space="preserve"> </w:t>
            </w:r>
            <w:r w:rsidR="00F80DBA" w:rsidRPr="00930EF5">
              <w:rPr>
                <w:sz w:val="18"/>
                <w:szCs w:val="18"/>
              </w:rPr>
              <w:t xml:space="preserve">competency </w:t>
            </w:r>
            <w:r w:rsidR="00F91811" w:rsidRPr="00930EF5">
              <w:rPr>
                <w:sz w:val="18"/>
                <w:szCs w:val="18"/>
              </w:rPr>
              <w:t>assessment</w:t>
            </w:r>
          </w:p>
        </w:tc>
        <w:tc>
          <w:tcPr>
            <w:tcW w:w="2538" w:type="dxa"/>
          </w:tcPr>
          <w:p w14:paraId="2D7F96F6"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Empowering Council members and staff in sectoral areas, including gender issues.</w:t>
            </w:r>
          </w:p>
        </w:tc>
        <w:tc>
          <w:tcPr>
            <w:tcW w:w="1782" w:type="dxa"/>
          </w:tcPr>
          <w:p w14:paraId="12CF2087" w14:textId="77777777" w:rsidR="0064042B" w:rsidRPr="00930EF5" w:rsidRDefault="0064042B" w:rsidP="0064042B">
            <w:pPr>
              <w:rPr>
                <w:rFonts w:ascii="Times New Roman" w:hAnsi="Times New Roman" w:cs="Times New Roman"/>
                <w:bCs/>
                <w:szCs w:val="18"/>
              </w:rPr>
            </w:pPr>
            <w:r w:rsidRPr="00930EF5">
              <w:rPr>
                <w:rFonts w:ascii="Times New Roman" w:hAnsi="Times New Roman" w:cs="Times New Roman"/>
                <w:bCs/>
                <w:szCs w:val="18"/>
              </w:rPr>
              <w:t>2022 - Second quarter</w:t>
            </w:r>
          </w:p>
          <w:p w14:paraId="2F1FA79F" w14:textId="3E6F8905"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 xml:space="preserve">Every year </w:t>
            </w:r>
            <w:r w:rsidR="00F91811" w:rsidRPr="00930EF5">
              <w:rPr>
                <w:rFonts w:ascii="Times New Roman" w:hAnsi="Times New Roman" w:cs="Times New Roman"/>
                <w:bCs/>
                <w:szCs w:val="18"/>
              </w:rPr>
              <w:t>after</w:t>
            </w:r>
            <w:r w:rsidRPr="00930EF5">
              <w:rPr>
                <w:rFonts w:ascii="Times New Roman" w:hAnsi="Times New Roman" w:cs="Times New Roman"/>
                <w:bCs/>
                <w:szCs w:val="18"/>
              </w:rPr>
              <w:t xml:space="preserve"> 2023</w:t>
            </w:r>
          </w:p>
        </w:tc>
        <w:tc>
          <w:tcPr>
            <w:tcW w:w="1710" w:type="dxa"/>
          </w:tcPr>
          <w:p w14:paraId="6C6E4AA9"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
                <w:szCs w:val="18"/>
              </w:rPr>
              <w:t>Person responsible for implementation:</w:t>
            </w:r>
            <w:r w:rsidRPr="00930EF5">
              <w:rPr>
                <w:rFonts w:ascii="Times New Roman" w:hAnsi="Times New Roman" w:cs="Times New Roman"/>
                <w:szCs w:val="18"/>
              </w:rPr>
              <w:t xml:space="preserve">   Head of Legal and</w:t>
            </w:r>
          </w:p>
          <w:p w14:paraId="5E3335AC"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Human Resources</w:t>
            </w:r>
          </w:p>
          <w:p w14:paraId="6D9EE01F"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Management</w:t>
            </w:r>
          </w:p>
          <w:p w14:paraId="030900E6"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Department</w:t>
            </w:r>
          </w:p>
          <w:p w14:paraId="0B741FF2" w14:textId="77777777" w:rsidR="0064042B" w:rsidRPr="00930EF5" w:rsidRDefault="0064042B" w:rsidP="0064042B">
            <w:pPr>
              <w:rPr>
                <w:rFonts w:ascii="Times New Roman" w:hAnsi="Times New Roman" w:cs="Times New Roman"/>
                <w:b/>
                <w:bCs/>
                <w:szCs w:val="18"/>
              </w:rPr>
            </w:pPr>
          </w:p>
          <w:p w14:paraId="00FA36BA" w14:textId="58975882"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Person in charge of monitoring the process: </w:t>
            </w:r>
            <w:r w:rsidR="00F91811" w:rsidRPr="00930EF5">
              <w:rPr>
                <w:rFonts w:ascii="Times New Roman" w:hAnsi="Times New Roman" w:cs="Times New Roman"/>
                <w:bCs/>
                <w:szCs w:val="18"/>
              </w:rPr>
              <w:t>Chief of Staff</w:t>
            </w:r>
            <w:r w:rsidRPr="00930EF5">
              <w:rPr>
                <w:rFonts w:ascii="Times New Roman" w:hAnsi="Times New Roman" w:cs="Times New Roman"/>
                <w:szCs w:val="18"/>
              </w:rPr>
              <w:t xml:space="preserve"> </w:t>
            </w:r>
          </w:p>
        </w:tc>
        <w:tc>
          <w:tcPr>
            <w:tcW w:w="1620" w:type="dxa"/>
          </w:tcPr>
          <w:p w14:paraId="1A121D5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20 employees trained, Council member</w:t>
            </w:r>
          </w:p>
        </w:tc>
        <w:tc>
          <w:tcPr>
            <w:tcW w:w="1980" w:type="dxa"/>
          </w:tcPr>
          <w:p w14:paraId="43FC111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List of activities carried out</w:t>
            </w:r>
          </w:p>
        </w:tc>
        <w:tc>
          <w:tcPr>
            <w:tcW w:w="2819" w:type="dxa"/>
          </w:tcPr>
          <w:p w14:paraId="3827604F"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financial resources</w:t>
            </w:r>
          </w:p>
          <w:p w14:paraId="59A681A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szCs w:val="18"/>
              </w:rPr>
              <w:t xml:space="preserve"> </w:t>
            </w:r>
          </w:p>
          <w:p w14:paraId="63C7C98A" w14:textId="72AC962C"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Allocation of </w:t>
            </w:r>
            <w:r w:rsidR="00A75165" w:rsidRPr="00930EF5">
              <w:rPr>
                <w:rFonts w:ascii="Times New Roman" w:hAnsi="Times New Roman" w:cs="Times New Roman"/>
                <w:szCs w:val="18"/>
              </w:rPr>
              <w:t>funds according to identified priorities</w:t>
            </w:r>
          </w:p>
        </w:tc>
      </w:tr>
      <w:tr w:rsidR="0064042B" w:rsidRPr="00930EF5" w14:paraId="4DCF313B" w14:textId="77777777" w:rsidTr="0064042B">
        <w:trPr>
          <w:gridAfter w:val="1"/>
          <w:wAfter w:w="7" w:type="dxa"/>
          <w:trHeight w:val="569"/>
        </w:trPr>
        <w:tc>
          <w:tcPr>
            <w:tcW w:w="625" w:type="dxa"/>
          </w:tcPr>
          <w:p w14:paraId="40C585F2" w14:textId="77777777" w:rsidR="0064042B" w:rsidRPr="00930EF5" w:rsidRDefault="0064042B" w:rsidP="0064042B">
            <w:pPr>
              <w:pStyle w:val="Default"/>
              <w:spacing w:after="120"/>
              <w:rPr>
                <w:sz w:val="18"/>
                <w:szCs w:val="18"/>
              </w:rPr>
            </w:pPr>
            <w:r w:rsidRPr="00930EF5">
              <w:rPr>
                <w:sz w:val="18"/>
                <w:szCs w:val="18"/>
              </w:rPr>
              <w:t>1.4.3</w:t>
            </w:r>
          </w:p>
        </w:tc>
        <w:tc>
          <w:tcPr>
            <w:tcW w:w="2064" w:type="dxa"/>
          </w:tcPr>
          <w:p w14:paraId="74B06AEE" w14:textId="2655D611" w:rsidR="0064042B" w:rsidRPr="00930EF5" w:rsidRDefault="0064042B" w:rsidP="0064042B">
            <w:pPr>
              <w:pStyle w:val="Default"/>
              <w:spacing w:after="120"/>
              <w:rPr>
                <w:sz w:val="18"/>
                <w:szCs w:val="18"/>
              </w:rPr>
            </w:pPr>
            <w:r w:rsidRPr="00930EF5">
              <w:rPr>
                <w:color w:val="auto"/>
                <w:sz w:val="18"/>
                <w:szCs w:val="18"/>
              </w:rPr>
              <w:t xml:space="preserve">Conduct </w:t>
            </w:r>
            <w:r w:rsidR="00F91811" w:rsidRPr="00930EF5">
              <w:rPr>
                <w:color w:val="auto"/>
                <w:sz w:val="18"/>
                <w:szCs w:val="18"/>
              </w:rPr>
              <w:t>impact</w:t>
            </w:r>
            <w:r w:rsidRPr="00930EF5">
              <w:rPr>
                <w:color w:val="auto"/>
                <w:sz w:val="18"/>
                <w:szCs w:val="18"/>
              </w:rPr>
              <w:t xml:space="preserve"> analysis of the</w:t>
            </w:r>
            <w:r w:rsidR="00F91811" w:rsidRPr="00930EF5">
              <w:rPr>
                <w:color w:val="auto"/>
                <w:sz w:val="18"/>
                <w:szCs w:val="18"/>
              </w:rPr>
              <w:t xml:space="preserve"> selected draft </w:t>
            </w:r>
            <w:r w:rsidR="00930EF5" w:rsidRPr="00930EF5">
              <w:rPr>
                <w:color w:val="auto"/>
                <w:sz w:val="18"/>
                <w:szCs w:val="18"/>
              </w:rPr>
              <w:t>law in</w:t>
            </w:r>
            <w:r w:rsidRPr="00930EF5">
              <w:rPr>
                <w:color w:val="auto"/>
                <w:sz w:val="18"/>
                <w:szCs w:val="18"/>
              </w:rPr>
              <w:t xml:space="preserve"> the gender</w:t>
            </w:r>
            <w:r w:rsidR="00A75165" w:rsidRPr="00930EF5">
              <w:rPr>
                <w:color w:val="auto"/>
                <w:sz w:val="18"/>
                <w:szCs w:val="18"/>
              </w:rPr>
              <w:t xml:space="preserve"> dimension</w:t>
            </w:r>
          </w:p>
        </w:tc>
        <w:tc>
          <w:tcPr>
            <w:tcW w:w="2538" w:type="dxa"/>
          </w:tcPr>
          <w:p w14:paraId="2F033163"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Selection of relevant legislation and analysis of gender impact</w:t>
            </w:r>
          </w:p>
        </w:tc>
        <w:tc>
          <w:tcPr>
            <w:tcW w:w="1782" w:type="dxa"/>
          </w:tcPr>
          <w:p w14:paraId="288A5F6F" w14:textId="77777777" w:rsidR="0064042B" w:rsidRPr="00930EF5" w:rsidRDefault="0064042B" w:rsidP="0064042B">
            <w:pPr>
              <w:rPr>
                <w:rFonts w:ascii="Times New Roman" w:hAnsi="Times New Roman" w:cs="Times New Roman"/>
                <w:bCs/>
                <w:szCs w:val="18"/>
              </w:rPr>
            </w:pPr>
            <w:r w:rsidRPr="00930EF5">
              <w:rPr>
                <w:rFonts w:ascii="Times New Roman" w:hAnsi="Times New Roman" w:cs="Times New Roman"/>
                <w:bCs/>
                <w:szCs w:val="18"/>
              </w:rPr>
              <w:t>September-October 2022</w:t>
            </w:r>
          </w:p>
          <w:p w14:paraId="5F7BEF34"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Fourth quarter of 2023</w:t>
            </w:r>
          </w:p>
        </w:tc>
        <w:tc>
          <w:tcPr>
            <w:tcW w:w="1710" w:type="dxa"/>
          </w:tcPr>
          <w:p w14:paraId="30947B7A" w14:textId="415DB313"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Chai</w:t>
            </w:r>
            <w:r w:rsidR="00F91811" w:rsidRPr="00930EF5">
              <w:rPr>
                <w:rFonts w:ascii="Times New Roman" w:hAnsi="Times New Roman" w:cs="Times New Roman"/>
                <w:szCs w:val="18"/>
              </w:rPr>
              <w:t>rperson</w:t>
            </w:r>
            <w:r w:rsidRPr="00930EF5">
              <w:rPr>
                <w:rFonts w:ascii="Times New Roman" w:hAnsi="Times New Roman" w:cs="Times New Roman"/>
                <w:szCs w:val="18"/>
              </w:rPr>
              <w:t xml:space="preserve"> of the Gender </w:t>
            </w:r>
            <w:r w:rsidR="00F91811" w:rsidRPr="00930EF5">
              <w:rPr>
                <w:rFonts w:ascii="Times New Roman" w:hAnsi="Times New Roman" w:cs="Times New Roman"/>
                <w:szCs w:val="18"/>
              </w:rPr>
              <w:t xml:space="preserve">Equality </w:t>
            </w:r>
            <w:r w:rsidRPr="00930EF5">
              <w:rPr>
                <w:rFonts w:ascii="Times New Roman" w:hAnsi="Times New Roman" w:cs="Times New Roman"/>
                <w:szCs w:val="18"/>
              </w:rPr>
              <w:t>Council</w:t>
            </w:r>
          </w:p>
        </w:tc>
        <w:tc>
          <w:tcPr>
            <w:tcW w:w="1620" w:type="dxa"/>
          </w:tcPr>
          <w:p w14:paraId="4B51CC24" w14:textId="215683A2"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At least 1 pilot analysis per year </w:t>
            </w:r>
            <w:r w:rsidR="00F91811" w:rsidRPr="00930EF5">
              <w:rPr>
                <w:rFonts w:ascii="Times New Roman" w:hAnsi="Times New Roman" w:cs="Times New Roman"/>
                <w:szCs w:val="18"/>
              </w:rPr>
              <w:t>in gender dimension</w:t>
            </w:r>
          </w:p>
        </w:tc>
        <w:tc>
          <w:tcPr>
            <w:tcW w:w="1980" w:type="dxa"/>
          </w:tcPr>
          <w:p w14:paraId="1C114C3C" w14:textId="0F04A1AA"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Research document </w:t>
            </w:r>
          </w:p>
        </w:tc>
        <w:tc>
          <w:tcPr>
            <w:tcW w:w="2819" w:type="dxa"/>
            <w:vAlign w:val="center"/>
          </w:tcPr>
          <w:p w14:paraId="5EA65464" w14:textId="5266C11F"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 xml:space="preserve">Insufficient </w:t>
            </w:r>
            <w:r w:rsidR="00F91811" w:rsidRPr="00930EF5">
              <w:rPr>
                <w:rFonts w:ascii="Times New Roman" w:hAnsi="Times New Roman" w:cs="Times New Roman"/>
                <w:bCs/>
                <w:szCs w:val="18"/>
              </w:rPr>
              <w:t xml:space="preserve">internal </w:t>
            </w:r>
            <w:r w:rsidRPr="00930EF5">
              <w:rPr>
                <w:rFonts w:ascii="Times New Roman" w:hAnsi="Times New Roman" w:cs="Times New Roman"/>
                <w:bCs/>
                <w:szCs w:val="18"/>
              </w:rPr>
              <w:t>competence</w:t>
            </w:r>
            <w:r w:rsidR="00F91811" w:rsidRPr="00930EF5">
              <w:rPr>
                <w:rFonts w:ascii="Times New Roman" w:hAnsi="Times New Roman" w:cs="Times New Roman"/>
                <w:bCs/>
                <w:szCs w:val="18"/>
              </w:rPr>
              <w:t>s</w:t>
            </w:r>
            <w:r w:rsidRPr="00930EF5">
              <w:rPr>
                <w:rFonts w:ascii="Times New Roman" w:hAnsi="Times New Roman" w:cs="Times New Roman"/>
                <w:bCs/>
                <w:szCs w:val="18"/>
              </w:rPr>
              <w:t xml:space="preserve"> in the Council</w:t>
            </w:r>
          </w:p>
          <w:p w14:paraId="2E005BD1"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szCs w:val="18"/>
              </w:rPr>
              <w:t xml:space="preserve"> Staff training and standardization of gender impact analysis.</w:t>
            </w:r>
          </w:p>
          <w:p w14:paraId="5ECF3272" w14:textId="16FDC06F"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Develop a mentoring program</w:t>
            </w:r>
            <w:r w:rsidR="002D0AEF" w:rsidRPr="00930EF5">
              <w:rPr>
                <w:rFonts w:ascii="Times New Roman" w:hAnsi="Times New Roman" w:cs="Times New Roman"/>
                <w:szCs w:val="18"/>
              </w:rPr>
              <w:t xml:space="preserve"> in partnership</w:t>
            </w:r>
            <w:r w:rsidRPr="00930EF5">
              <w:rPr>
                <w:rFonts w:ascii="Times New Roman" w:hAnsi="Times New Roman" w:cs="Times New Roman"/>
                <w:szCs w:val="18"/>
              </w:rPr>
              <w:t xml:space="preserve"> with Parliament to conduct a similar analysis</w:t>
            </w:r>
          </w:p>
        </w:tc>
      </w:tr>
    </w:tbl>
    <w:p w14:paraId="312C91B1" w14:textId="76F0BA7B" w:rsidR="00B46C7C" w:rsidRPr="00930EF5" w:rsidRDefault="00B46C7C" w:rsidP="00665DC2">
      <w:pPr>
        <w:jc w:val="center"/>
        <w:rPr>
          <w:rFonts w:ascii="Times New Roman" w:hAnsi="Times New Roman" w:cs="Times New Roman"/>
        </w:rPr>
      </w:pPr>
    </w:p>
    <w:p w14:paraId="0C2F02B0" w14:textId="056E1849" w:rsidR="00B46C7C" w:rsidRPr="00930EF5" w:rsidRDefault="00B46C7C" w:rsidP="00665DC2">
      <w:pPr>
        <w:jc w:val="center"/>
        <w:rPr>
          <w:rFonts w:ascii="Times New Roman" w:hAnsi="Times New Roman" w:cs="Times New Roman"/>
        </w:rPr>
      </w:pPr>
    </w:p>
    <w:p w14:paraId="6BA6510E" w14:textId="2664187F" w:rsidR="00B46C7C" w:rsidRPr="00930EF5" w:rsidRDefault="00B46C7C" w:rsidP="00665DC2">
      <w:pPr>
        <w:jc w:val="center"/>
        <w:rPr>
          <w:rFonts w:ascii="Times New Roman" w:hAnsi="Times New Roman" w:cs="Times New Roman"/>
        </w:rPr>
      </w:pPr>
    </w:p>
    <w:p w14:paraId="690C860B" w14:textId="77777777" w:rsidR="00B46C7C" w:rsidRPr="00930EF5" w:rsidRDefault="00B46C7C" w:rsidP="00665DC2">
      <w:pPr>
        <w:jc w:val="center"/>
        <w:rPr>
          <w:rFonts w:ascii="Times New Roman" w:hAnsi="Times New Roman" w:cs="Times New Roman"/>
        </w:rPr>
      </w:pPr>
    </w:p>
    <w:p w14:paraId="4D6764B1" w14:textId="77777777" w:rsidR="00B46C7C" w:rsidRPr="00930EF5" w:rsidRDefault="00B46C7C" w:rsidP="00665DC2">
      <w:pPr>
        <w:jc w:val="center"/>
        <w:rPr>
          <w:rFonts w:ascii="Times New Roman" w:hAnsi="Times New Roman" w:cs="Times New Roman"/>
        </w:rPr>
      </w:pPr>
    </w:p>
    <w:p w14:paraId="164B390F" w14:textId="77777777" w:rsidR="00B46C7C" w:rsidRPr="00930EF5" w:rsidRDefault="00B46C7C" w:rsidP="00665DC2">
      <w:pPr>
        <w:jc w:val="center"/>
        <w:rPr>
          <w:rFonts w:ascii="Times New Roman" w:hAnsi="Times New Roman" w:cs="Times New Roman"/>
        </w:rPr>
      </w:pPr>
    </w:p>
    <w:p w14:paraId="61AA59A3" w14:textId="77777777" w:rsidR="00B46C7C" w:rsidRPr="00930EF5" w:rsidRDefault="00B46C7C" w:rsidP="00665DC2">
      <w:pPr>
        <w:jc w:val="center"/>
        <w:rPr>
          <w:rFonts w:ascii="Times New Roman" w:hAnsi="Times New Roman" w:cs="Times New Roman"/>
        </w:rPr>
      </w:pPr>
    </w:p>
    <w:tbl>
      <w:tblPr>
        <w:tblStyle w:val="TableGrid"/>
        <w:tblpPr w:leftFromText="180" w:rightFromText="180" w:vertAnchor="page" w:horzAnchor="margin" w:tblpY="817"/>
        <w:tblW w:w="14737" w:type="dxa"/>
        <w:tblLayout w:type="fixed"/>
        <w:tblLook w:val="04A0" w:firstRow="1" w:lastRow="0" w:firstColumn="1" w:lastColumn="0" w:noHBand="0" w:noVBand="1"/>
      </w:tblPr>
      <w:tblGrid>
        <w:gridCol w:w="715"/>
        <w:gridCol w:w="2250"/>
        <w:gridCol w:w="2700"/>
        <w:gridCol w:w="1701"/>
        <w:gridCol w:w="1629"/>
        <w:gridCol w:w="1348"/>
        <w:gridCol w:w="1843"/>
        <w:gridCol w:w="2551"/>
      </w:tblGrid>
      <w:tr w:rsidR="00B46C7C" w:rsidRPr="00930EF5" w14:paraId="687372F8" w14:textId="77777777" w:rsidTr="00B46C7C">
        <w:trPr>
          <w:trHeight w:val="569"/>
        </w:trPr>
        <w:tc>
          <w:tcPr>
            <w:tcW w:w="14737" w:type="dxa"/>
            <w:gridSpan w:val="8"/>
            <w:shd w:val="clear" w:color="auto" w:fill="F2F2F2" w:themeFill="background1" w:themeFillShade="F2"/>
            <w:vAlign w:val="center"/>
          </w:tcPr>
          <w:p w14:paraId="115E446B" w14:textId="59B6CFF0" w:rsidR="00B46C7C" w:rsidRPr="00930EF5" w:rsidRDefault="00930EF5" w:rsidP="00FF0F7E">
            <w:pPr>
              <w:rPr>
                <w:rFonts w:ascii="Times New Roman" w:hAnsi="Times New Roman" w:cs="Times New Roman"/>
                <w:sz w:val="20"/>
                <w:szCs w:val="20"/>
              </w:rPr>
            </w:pPr>
            <w:r w:rsidRPr="00930EF5">
              <w:rPr>
                <w:rFonts w:ascii="Times New Roman" w:hAnsi="Times New Roman" w:cs="Times New Roman"/>
                <w:b/>
                <w:bCs/>
                <w:i/>
                <w:sz w:val="20"/>
                <w:szCs w:val="20"/>
              </w:rPr>
              <w:lastRenderedPageBreak/>
              <w:t>Goal:</w:t>
            </w:r>
            <w:r w:rsidR="00B46C7C" w:rsidRPr="00930EF5">
              <w:rPr>
                <w:rFonts w:ascii="Times New Roman" w:hAnsi="Times New Roman" w:cs="Times New Roman"/>
                <w:b/>
                <w:bCs/>
                <w:i/>
                <w:sz w:val="20"/>
                <w:szCs w:val="20"/>
              </w:rPr>
              <w:t xml:space="preserve"> </w:t>
            </w:r>
            <w:r w:rsidR="009F08BF" w:rsidRPr="00930EF5">
              <w:rPr>
                <w:rFonts w:ascii="Times New Roman" w:hAnsi="Times New Roman" w:cs="Times New Roman"/>
                <w:b/>
                <w:bCs/>
                <w:i/>
                <w:sz w:val="20"/>
                <w:szCs w:val="20"/>
              </w:rPr>
              <w:t>E</w:t>
            </w:r>
            <w:r w:rsidR="00B46C7C" w:rsidRPr="00930EF5">
              <w:rPr>
                <w:rFonts w:ascii="Times New Roman" w:hAnsi="Times New Roman" w:cs="Times New Roman"/>
                <w:b/>
                <w:bCs/>
                <w:i/>
                <w:sz w:val="20"/>
                <w:szCs w:val="20"/>
              </w:rPr>
              <w:t>xercise effective supervision over the Government of the Autonomous Republic of Ajara</w:t>
            </w:r>
          </w:p>
        </w:tc>
      </w:tr>
      <w:tr w:rsidR="00B46C7C" w:rsidRPr="00930EF5" w14:paraId="3013EF52" w14:textId="77777777" w:rsidTr="00B46C7C">
        <w:trPr>
          <w:trHeight w:val="569"/>
        </w:trPr>
        <w:tc>
          <w:tcPr>
            <w:tcW w:w="2965" w:type="dxa"/>
            <w:gridSpan w:val="2"/>
            <w:shd w:val="clear" w:color="auto" w:fill="002060"/>
            <w:vAlign w:val="center"/>
          </w:tcPr>
          <w:p w14:paraId="300E737B" w14:textId="77777777" w:rsidR="00B46C7C" w:rsidRPr="00930EF5" w:rsidRDefault="00B46C7C" w:rsidP="00FF0F7E">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Activity</w:t>
            </w:r>
          </w:p>
        </w:tc>
        <w:tc>
          <w:tcPr>
            <w:tcW w:w="2700" w:type="dxa"/>
            <w:shd w:val="clear" w:color="auto" w:fill="002060"/>
            <w:vAlign w:val="center"/>
          </w:tcPr>
          <w:p w14:paraId="3570F1ED" w14:textId="77777777" w:rsidR="00B46C7C" w:rsidRPr="00930EF5" w:rsidRDefault="00B46C7C" w:rsidP="00AC02ED">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48FDEC6F" w14:textId="77777777" w:rsidR="00B46C7C" w:rsidRPr="00930EF5" w:rsidRDefault="00B46C7C"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50644846" w14:textId="77777777" w:rsidR="00B46C7C" w:rsidRPr="00930EF5" w:rsidRDefault="00B46C7C" w:rsidP="00763837">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348" w:type="dxa"/>
            <w:shd w:val="clear" w:color="auto" w:fill="002060"/>
            <w:vAlign w:val="center"/>
          </w:tcPr>
          <w:p w14:paraId="32357920" w14:textId="77777777" w:rsidR="00B46C7C" w:rsidRPr="00930EF5" w:rsidRDefault="00B46C7C" w:rsidP="0033165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48749658" w14:textId="77777777" w:rsidR="00B46C7C" w:rsidRPr="00930EF5" w:rsidRDefault="00B46C7C" w:rsidP="00616B6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551" w:type="dxa"/>
            <w:shd w:val="clear" w:color="auto" w:fill="002060"/>
            <w:vAlign w:val="center"/>
          </w:tcPr>
          <w:p w14:paraId="3BB88004" w14:textId="77777777" w:rsidR="00B46C7C" w:rsidRPr="00930EF5" w:rsidRDefault="00B46C7C" w:rsidP="00BC5CCE">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B46C7C" w:rsidRPr="00930EF5" w14:paraId="777E058D" w14:textId="77777777" w:rsidTr="00B46C7C">
        <w:trPr>
          <w:trHeight w:val="569"/>
        </w:trPr>
        <w:tc>
          <w:tcPr>
            <w:tcW w:w="14737" w:type="dxa"/>
            <w:gridSpan w:val="8"/>
            <w:shd w:val="clear" w:color="auto" w:fill="B4C6E7" w:themeFill="accent1" w:themeFillTint="66"/>
          </w:tcPr>
          <w:p w14:paraId="07D0FCC7" w14:textId="641B7D7A" w:rsidR="00B46C7C" w:rsidRPr="00930EF5" w:rsidRDefault="00B46C7C" w:rsidP="00FF0F7E">
            <w:pPr>
              <w:pStyle w:val="Default"/>
              <w:spacing w:before="120" w:after="120"/>
              <w:rPr>
                <w:sz w:val="20"/>
                <w:szCs w:val="20"/>
              </w:rPr>
            </w:pPr>
            <w:r w:rsidRPr="00930EF5">
              <w:rPr>
                <w:b/>
                <w:bCs/>
                <w:color w:val="auto"/>
                <w:sz w:val="20"/>
                <w:szCs w:val="20"/>
              </w:rPr>
              <w:t xml:space="preserve">Strategic Objective </w:t>
            </w:r>
            <w:r w:rsidRPr="00930EF5">
              <w:rPr>
                <w:b/>
                <w:bCs/>
                <w:sz w:val="20"/>
                <w:szCs w:val="20"/>
              </w:rPr>
              <w:t xml:space="preserve">2.1: </w:t>
            </w:r>
            <w:r w:rsidR="0064042B" w:rsidRPr="00930EF5">
              <w:rPr>
                <w:sz w:val="20"/>
                <w:szCs w:val="22"/>
              </w:rPr>
              <w:t>Develop and implement a capacity-building program for members of the Supreme Council on oversight mechanisms and thematic issues</w:t>
            </w:r>
          </w:p>
        </w:tc>
      </w:tr>
      <w:tr w:rsidR="00B46C7C" w:rsidRPr="00930EF5" w14:paraId="5540106A" w14:textId="77777777" w:rsidTr="00B46C7C">
        <w:trPr>
          <w:trHeight w:val="569"/>
        </w:trPr>
        <w:tc>
          <w:tcPr>
            <w:tcW w:w="715" w:type="dxa"/>
          </w:tcPr>
          <w:p w14:paraId="38A7F952" w14:textId="77777777" w:rsidR="00B46C7C" w:rsidRPr="00930EF5" w:rsidRDefault="00B46C7C" w:rsidP="00FF0F7E">
            <w:pPr>
              <w:pStyle w:val="Default"/>
              <w:spacing w:after="120"/>
              <w:rPr>
                <w:sz w:val="18"/>
                <w:szCs w:val="18"/>
              </w:rPr>
            </w:pPr>
            <w:r w:rsidRPr="00930EF5">
              <w:rPr>
                <w:sz w:val="18"/>
                <w:szCs w:val="18"/>
              </w:rPr>
              <w:t>2.1.1</w:t>
            </w:r>
          </w:p>
        </w:tc>
        <w:tc>
          <w:tcPr>
            <w:tcW w:w="2250" w:type="dxa"/>
          </w:tcPr>
          <w:p w14:paraId="1F148573" w14:textId="24EA9C66" w:rsidR="00B46C7C" w:rsidRPr="00930EF5" w:rsidRDefault="00B46C7C" w:rsidP="009F08BF">
            <w:pPr>
              <w:pStyle w:val="Default"/>
              <w:spacing w:after="120"/>
              <w:rPr>
                <w:sz w:val="18"/>
                <w:szCs w:val="18"/>
              </w:rPr>
            </w:pPr>
            <w:r w:rsidRPr="00930EF5">
              <w:rPr>
                <w:sz w:val="18"/>
                <w:szCs w:val="18"/>
              </w:rPr>
              <w:t>Pre</w:t>
            </w:r>
            <w:r w:rsidR="0064042B" w:rsidRPr="00930EF5">
              <w:rPr>
                <w:sz w:val="18"/>
                <w:szCs w:val="18"/>
              </w:rPr>
              <w:t xml:space="preserve">pare information materials for Council </w:t>
            </w:r>
            <w:r w:rsidRPr="00930EF5">
              <w:rPr>
                <w:sz w:val="18"/>
                <w:szCs w:val="18"/>
              </w:rPr>
              <w:t xml:space="preserve">members </w:t>
            </w:r>
            <w:r w:rsidR="009F08BF" w:rsidRPr="00930EF5">
              <w:rPr>
                <w:sz w:val="18"/>
                <w:szCs w:val="18"/>
              </w:rPr>
              <w:t>on</w:t>
            </w:r>
            <w:r w:rsidRPr="00930EF5">
              <w:rPr>
                <w:sz w:val="18"/>
                <w:szCs w:val="18"/>
              </w:rPr>
              <w:t xml:space="preserve"> existing</w:t>
            </w:r>
            <w:r w:rsidR="00F80DBA" w:rsidRPr="00930EF5">
              <w:rPr>
                <w:sz w:val="18"/>
                <w:szCs w:val="18"/>
              </w:rPr>
              <w:t xml:space="preserve"> oversight levers and their use</w:t>
            </w:r>
          </w:p>
        </w:tc>
        <w:tc>
          <w:tcPr>
            <w:tcW w:w="2700" w:type="dxa"/>
          </w:tcPr>
          <w:p w14:paraId="71504B44" w14:textId="345B5C42" w:rsidR="00B46C7C" w:rsidRPr="00930EF5" w:rsidRDefault="00B46C7C" w:rsidP="009F08BF">
            <w:pPr>
              <w:rPr>
                <w:rFonts w:ascii="Times New Roman" w:hAnsi="Times New Roman" w:cs="Times New Roman"/>
                <w:szCs w:val="18"/>
              </w:rPr>
            </w:pPr>
            <w:r w:rsidRPr="00930EF5">
              <w:rPr>
                <w:rFonts w:ascii="Times New Roman" w:hAnsi="Times New Roman" w:cs="Times New Roman"/>
                <w:szCs w:val="18"/>
              </w:rPr>
              <w:t>Create simple and easy-to-understand information materials based on the oversight le</w:t>
            </w:r>
            <w:r w:rsidR="00F80DBA" w:rsidRPr="00930EF5">
              <w:rPr>
                <w:rFonts w:ascii="Times New Roman" w:hAnsi="Times New Roman" w:cs="Times New Roman"/>
                <w:szCs w:val="18"/>
              </w:rPr>
              <w:t xml:space="preserve">vers set out in the </w:t>
            </w:r>
            <w:r w:rsidR="009F08BF" w:rsidRPr="00930EF5">
              <w:rPr>
                <w:rFonts w:ascii="Times New Roman" w:hAnsi="Times New Roman" w:cs="Times New Roman"/>
                <w:szCs w:val="18"/>
              </w:rPr>
              <w:t>Statute</w:t>
            </w:r>
          </w:p>
        </w:tc>
        <w:tc>
          <w:tcPr>
            <w:tcW w:w="1701" w:type="dxa"/>
          </w:tcPr>
          <w:p w14:paraId="30645C47" w14:textId="77777777" w:rsidR="00B46C7C" w:rsidRPr="00930EF5" w:rsidRDefault="00B46C7C" w:rsidP="009F08BF">
            <w:pPr>
              <w:rPr>
                <w:rFonts w:ascii="Times New Roman" w:hAnsi="Times New Roman" w:cs="Times New Roman"/>
                <w:szCs w:val="18"/>
              </w:rPr>
            </w:pPr>
            <w:r w:rsidRPr="00930EF5">
              <w:rPr>
                <w:rFonts w:ascii="Times New Roman" w:hAnsi="Times New Roman" w:cs="Times New Roman"/>
                <w:bCs/>
                <w:szCs w:val="18"/>
              </w:rPr>
              <w:t>April-June 2023</w:t>
            </w:r>
          </w:p>
        </w:tc>
        <w:tc>
          <w:tcPr>
            <w:tcW w:w="1629" w:type="dxa"/>
          </w:tcPr>
          <w:p w14:paraId="1534CAEA" w14:textId="5429B7E9" w:rsidR="00B46C7C" w:rsidRPr="00930EF5" w:rsidRDefault="009F08BF" w:rsidP="009F08BF">
            <w:pPr>
              <w:rPr>
                <w:rFonts w:ascii="Times New Roman" w:hAnsi="Times New Roman" w:cs="Times New Roman"/>
                <w:szCs w:val="18"/>
              </w:rPr>
            </w:pPr>
            <w:r w:rsidRPr="00930EF5">
              <w:rPr>
                <w:rFonts w:ascii="Times New Roman" w:hAnsi="Times New Roman" w:cs="Times New Roman"/>
                <w:szCs w:val="18"/>
              </w:rPr>
              <w:t>Chief of Staff</w:t>
            </w:r>
          </w:p>
        </w:tc>
        <w:tc>
          <w:tcPr>
            <w:tcW w:w="1348" w:type="dxa"/>
          </w:tcPr>
          <w:p w14:paraId="2559328D" w14:textId="77777777" w:rsidR="00B46C7C" w:rsidRPr="00930EF5" w:rsidRDefault="00B46C7C" w:rsidP="009F08BF">
            <w:pPr>
              <w:rPr>
                <w:rFonts w:ascii="Times New Roman" w:hAnsi="Times New Roman" w:cs="Times New Roman"/>
                <w:szCs w:val="18"/>
              </w:rPr>
            </w:pPr>
            <w:r w:rsidRPr="00930EF5">
              <w:rPr>
                <w:rFonts w:ascii="Times New Roman" w:hAnsi="Times New Roman" w:cs="Times New Roman"/>
                <w:szCs w:val="18"/>
              </w:rPr>
              <w:t>Working materials</w:t>
            </w:r>
          </w:p>
        </w:tc>
        <w:tc>
          <w:tcPr>
            <w:tcW w:w="1843" w:type="dxa"/>
          </w:tcPr>
          <w:p w14:paraId="69F4FFE5" w14:textId="77777777" w:rsidR="00B46C7C" w:rsidRPr="00930EF5" w:rsidRDefault="00B46C7C" w:rsidP="009F08BF">
            <w:pPr>
              <w:rPr>
                <w:rFonts w:ascii="Times New Roman" w:hAnsi="Times New Roman" w:cs="Times New Roman"/>
                <w:szCs w:val="18"/>
              </w:rPr>
            </w:pPr>
            <w:r w:rsidRPr="00930EF5">
              <w:rPr>
                <w:rFonts w:ascii="Times New Roman" w:hAnsi="Times New Roman" w:cs="Times New Roman"/>
                <w:szCs w:val="18"/>
              </w:rPr>
              <w:t>Created document</w:t>
            </w:r>
          </w:p>
        </w:tc>
        <w:tc>
          <w:tcPr>
            <w:tcW w:w="2551" w:type="dxa"/>
          </w:tcPr>
          <w:p w14:paraId="7709E8A0" w14:textId="77777777" w:rsidR="00B46C7C" w:rsidRPr="00930EF5" w:rsidRDefault="00B46C7C" w:rsidP="009F08BF">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Lack of human resources, lack of competencies</w:t>
            </w:r>
          </w:p>
          <w:p w14:paraId="522E4CAB" w14:textId="6FBF8241" w:rsidR="00B46C7C" w:rsidRPr="00930EF5" w:rsidRDefault="00B46C7C" w:rsidP="009F08BF">
            <w:pPr>
              <w:rPr>
                <w:rFonts w:ascii="Times New Roman" w:hAnsi="Times New Roman" w:cs="Times New Roman"/>
                <w:szCs w:val="18"/>
              </w:rPr>
            </w:pPr>
            <w:r w:rsidRPr="00930EF5">
              <w:rPr>
                <w:rFonts w:ascii="Times New Roman" w:hAnsi="Times New Roman" w:cs="Times New Roman"/>
                <w:b/>
                <w:bCs/>
                <w:szCs w:val="18"/>
              </w:rPr>
              <w:t xml:space="preserve">Mitigation: </w:t>
            </w:r>
            <w:r w:rsidR="009F08BF" w:rsidRPr="00930EF5">
              <w:rPr>
                <w:rFonts w:ascii="Times New Roman" w:hAnsi="Times New Roman" w:cs="Times New Roman"/>
                <w:bCs/>
                <w:szCs w:val="18"/>
              </w:rPr>
              <w:t>attraction of</w:t>
            </w:r>
            <w:r w:rsidRPr="00930EF5">
              <w:rPr>
                <w:rFonts w:ascii="Times New Roman" w:hAnsi="Times New Roman" w:cs="Times New Roman"/>
                <w:bCs/>
                <w:szCs w:val="18"/>
              </w:rPr>
              <w:t xml:space="preserve"> external resources and strengthen internal resources</w:t>
            </w:r>
          </w:p>
        </w:tc>
      </w:tr>
      <w:tr w:rsidR="00B46C7C" w:rsidRPr="00930EF5" w14:paraId="172022E5" w14:textId="77777777" w:rsidTr="00B46C7C">
        <w:trPr>
          <w:trHeight w:val="569"/>
        </w:trPr>
        <w:tc>
          <w:tcPr>
            <w:tcW w:w="715" w:type="dxa"/>
          </w:tcPr>
          <w:p w14:paraId="15C2999D" w14:textId="77777777" w:rsidR="00B46C7C" w:rsidRPr="00930EF5" w:rsidRDefault="00B46C7C" w:rsidP="00FF0F7E">
            <w:pPr>
              <w:pStyle w:val="Default"/>
              <w:spacing w:after="120"/>
              <w:rPr>
                <w:sz w:val="18"/>
                <w:szCs w:val="18"/>
              </w:rPr>
            </w:pPr>
            <w:r w:rsidRPr="00930EF5">
              <w:rPr>
                <w:sz w:val="18"/>
                <w:szCs w:val="18"/>
              </w:rPr>
              <w:t>2.1.2</w:t>
            </w:r>
          </w:p>
        </w:tc>
        <w:tc>
          <w:tcPr>
            <w:tcW w:w="2250" w:type="dxa"/>
          </w:tcPr>
          <w:p w14:paraId="658BCD1C" w14:textId="37BD532B" w:rsidR="00B46C7C" w:rsidRPr="00930EF5" w:rsidRDefault="00B46C7C" w:rsidP="009F08BF">
            <w:pPr>
              <w:pStyle w:val="Default"/>
              <w:spacing w:after="120"/>
              <w:rPr>
                <w:sz w:val="18"/>
                <w:szCs w:val="18"/>
              </w:rPr>
            </w:pPr>
            <w:r w:rsidRPr="00930EF5">
              <w:rPr>
                <w:sz w:val="18"/>
                <w:szCs w:val="18"/>
              </w:rPr>
              <w:t xml:space="preserve">Assess existing oversight </w:t>
            </w:r>
            <w:r w:rsidR="009F08BF" w:rsidRPr="00930EF5">
              <w:rPr>
                <w:sz w:val="18"/>
                <w:szCs w:val="18"/>
              </w:rPr>
              <w:t>mechanisms</w:t>
            </w:r>
            <w:r w:rsidR="00F80DBA" w:rsidRPr="00930EF5">
              <w:rPr>
                <w:sz w:val="18"/>
                <w:szCs w:val="18"/>
              </w:rPr>
              <w:t xml:space="preserve"> and make necessary changes</w:t>
            </w:r>
          </w:p>
        </w:tc>
        <w:tc>
          <w:tcPr>
            <w:tcW w:w="2700" w:type="dxa"/>
          </w:tcPr>
          <w:p w14:paraId="3F48AA67" w14:textId="5E623450" w:rsidR="00B46C7C" w:rsidRPr="00930EF5" w:rsidRDefault="00B46C7C" w:rsidP="009F08BF">
            <w:pPr>
              <w:rPr>
                <w:rFonts w:ascii="Times New Roman" w:hAnsi="Times New Roman" w:cs="Times New Roman"/>
                <w:color w:val="000000"/>
                <w:szCs w:val="18"/>
              </w:rPr>
            </w:pPr>
            <w:r w:rsidRPr="00930EF5">
              <w:rPr>
                <w:rFonts w:ascii="Times New Roman" w:hAnsi="Times New Roman" w:cs="Times New Roman"/>
                <w:color w:val="000000"/>
                <w:szCs w:val="18"/>
              </w:rPr>
              <w:t xml:space="preserve">Evaluate the effectiveness of </w:t>
            </w:r>
            <w:r w:rsidR="009F08BF" w:rsidRPr="00930EF5">
              <w:rPr>
                <w:rFonts w:ascii="Times New Roman" w:hAnsi="Times New Roman" w:cs="Times New Roman"/>
                <w:color w:val="000000"/>
                <w:szCs w:val="18"/>
              </w:rPr>
              <w:t xml:space="preserve">oversight mechanisms </w:t>
            </w:r>
            <w:r w:rsidRPr="00930EF5">
              <w:rPr>
                <w:rFonts w:ascii="Times New Roman" w:hAnsi="Times New Roman" w:cs="Times New Roman"/>
                <w:color w:val="000000"/>
                <w:szCs w:val="18"/>
              </w:rPr>
              <w:t>and initiate necess</w:t>
            </w:r>
            <w:r w:rsidR="00F80DBA" w:rsidRPr="00930EF5">
              <w:rPr>
                <w:rFonts w:ascii="Times New Roman" w:hAnsi="Times New Roman" w:cs="Times New Roman"/>
                <w:color w:val="000000"/>
                <w:szCs w:val="18"/>
              </w:rPr>
              <w:t>ary changes</w:t>
            </w:r>
          </w:p>
        </w:tc>
        <w:tc>
          <w:tcPr>
            <w:tcW w:w="1701" w:type="dxa"/>
          </w:tcPr>
          <w:p w14:paraId="61BDF53A" w14:textId="77777777" w:rsidR="00B46C7C" w:rsidRPr="00930EF5" w:rsidRDefault="00B46C7C" w:rsidP="009F08BF">
            <w:pPr>
              <w:rPr>
                <w:rFonts w:ascii="Times New Roman" w:hAnsi="Times New Roman" w:cs="Times New Roman"/>
                <w:bCs/>
                <w:szCs w:val="18"/>
              </w:rPr>
            </w:pPr>
            <w:r w:rsidRPr="00930EF5">
              <w:rPr>
                <w:rFonts w:ascii="Times New Roman" w:hAnsi="Times New Roman" w:cs="Times New Roman"/>
                <w:bCs/>
                <w:szCs w:val="18"/>
              </w:rPr>
              <w:t>Before the end of the 2023 Spring Session</w:t>
            </w:r>
          </w:p>
        </w:tc>
        <w:tc>
          <w:tcPr>
            <w:tcW w:w="1629" w:type="dxa"/>
          </w:tcPr>
          <w:p w14:paraId="4F759AAB" w14:textId="65939D05" w:rsidR="00B46C7C" w:rsidRPr="00930EF5" w:rsidRDefault="00B46C7C" w:rsidP="009F08BF">
            <w:pPr>
              <w:rPr>
                <w:rFonts w:ascii="Times New Roman" w:hAnsi="Times New Roman" w:cs="Times New Roman"/>
                <w:szCs w:val="18"/>
              </w:rPr>
            </w:pPr>
            <w:r w:rsidRPr="00930EF5">
              <w:rPr>
                <w:rFonts w:ascii="Times New Roman" w:hAnsi="Times New Roman" w:cs="Times New Roman"/>
                <w:color w:val="000000"/>
                <w:szCs w:val="18"/>
              </w:rPr>
              <w:t>Chair</w:t>
            </w:r>
            <w:r w:rsidR="009F08BF" w:rsidRPr="00930EF5">
              <w:rPr>
                <w:rFonts w:ascii="Times New Roman" w:hAnsi="Times New Roman" w:cs="Times New Roman"/>
                <w:color w:val="000000"/>
                <w:szCs w:val="18"/>
              </w:rPr>
              <w:t>person</w:t>
            </w:r>
            <w:r w:rsidRPr="00930EF5">
              <w:rPr>
                <w:rFonts w:ascii="Times New Roman" w:hAnsi="Times New Roman" w:cs="Times New Roman"/>
                <w:color w:val="000000"/>
                <w:szCs w:val="18"/>
              </w:rPr>
              <w:t xml:space="preserve"> of </w:t>
            </w:r>
            <w:r w:rsidR="009F08BF" w:rsidRPr="00930EF5">
              <w:rPr>
                <w:rFonts w:ascii="Times New Roman" w:hAnsi="Times New Roman" w:cs="Times New Roman"/>
                <w:color w:val="000000"/>
                <w:szCs w:val="18"/>
              </w:rPr>
              <w:t>SCA</w:t>
            </w:r>
          </w:p>
        </w:tc>
        <w:tc>
          <w:tcPr>
            <w:tcW w:w="1348" w:type="dxa"/>
          </w:tcPr>
          <w:p w14:paraId="6DBB81D6" w14:textId="77777777" w:rsidR="00B46C7C" w:rsidRPr="00930EF5" w:rsidRDefault="00B46C7C" w:rsidP="009F08BF">
            <w:pPr>
              <w:rPr>
                <w:rFonts w:ascii="Times New Roman" w:hAnsi="Times New Roman" w:cs="Times New Roman"/>
                <w:color w:val="000000"/>
                <w:szCs w:val="18"/>
              </w:rPr>
            </w:pPr>
            <w:r w:rsidRPr="00930EF5">
              <w:rPr>
                <w:rFonts w:ascii="Times New Roman" w:hAnsi="Times New Roman" w:cs="Times New Roman"/>
                <w:color w:val="000000"/>
                <w:szCs w:val="18"/>
              </w:rPr>
              <w:t>Develop an evaluation report.</w:t>
            </w:r>
          </w:p>
          <w:p w14:paraId="4D70E847" w14:textId="77777777" w:rsidR="00B46C7C" w:rsidRPr="00930EF5" w:rsidRDefault="00B46C7C" w:rsidP="009F08BF">
            <w:pPr>
              <w:rPr>
                <w:rFonts w:ascii="Times New Roman" w:hAnsi="Times New Roman" w:cs="Times New Roman"/>
                <w:color w:val="000000"/>
                <w:szCs w:val="18"/>
              </w:rPr>
            </w:pPr>
            <w:r w:rsidRPr="00930EF5">
              <w:rPr>
                <w:rFonts w:ascii="Times New Roman" w:hAnsi="Times New Roman" w:cs="Times New Roman"/>
                <w:color w:val="000000"/>
                <w:szCs w:val="18"/>
              </w:rPr>
              <w:t>Prepare a draft of the changes</w:t>
            </w:r>
          </w:p>
        </w:tc>
        <w:tc>
          <w:tcPr>
            <w:tcW w:w="1843" w:type="dxa"/>
          </w:tcPr>
          <w:p w14:paraId="7F8BB73E" w14:textId="77777777" w:rsidR="00B46C7C" w:rsidRPr="00930EF5" w:rsidRDefault="00B46C7C" w:rsidP="009F08BF">
            <w:pPr>
              <w:rPr>
                <w:rFonts w:ascii="Times New Roman" w:hAnsi="Times New Roman" w:cs="Times New Roman"/>
                <w:color w:val="000000"/>
                <w:szCs w:val="18"/>
              </w:rPr>
            </w:pPr>
            <w:r w:rsidRPr="00930EF5">
              <w:rPr>
                <w:rFonts w:ascii="Times New Roman" w:hAnsi="Times New Roman" w:cs="Times New Roman"/>
                <w:color w:val="000000"/>
                <w:szCs w:val="18"/>
              </w:rPr>
              <w:t>Evaluation report</w:t>
            </w:r>
          </w:p>
          <w:p w14:paraId="2E01C25B" w14:textId="77777777" w:rsidR="00B46C7C" w:rsidRPr="00930EF5" w:rsidRDefault="00B46C7C" w:rsidP="009F08BF">
            <w:pPr>
              <w:rPr>
                <w:rFonts w:ascii="Times New Roman" w:hAnsi="Times New Roman" w:cs="Times New Roman"/>
                <w:color w:val="000000"/>
                <w:szCs w:val="18"/>
              </w:rPr>
            </w:pPr>
            <w:r w:rsidRPr="00930EF5">
              <w:rPr>
                <w:rFonts w:ascii="Times New Roman" w:hAnsi="Times New Roman" w:cs="Times New Roman"/>
                <w:color w:val="000000"/>
                <w:szCs w:val="18"/>
              </w:rPr>
              <w:t>Draft changes</w:t>
            </w:r>
          </w:p>
        </w:tc>
        <w:tc>
          <w:tcPr>
            <w:tcW w:w="2551" w:type="dxa"/>
          </w:tcPr>
          <w:p w14:paraId="1489E837" w14:textId="77777777" w:rsidR="00B46C7C" w:rsidRPr="00930EF5" w:rsidRDefault="00B46C7C" w:rsidP="009F08BF">
            <w:pPr>
              <w:rPr>
                <w:rFonts w:ascii="Times New Roman" w:hAnsi="Times New Roman" w:cs="Times New Roman"/>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Political will</w:t>
            </w:r>
          </w:p>
          <w:p w14:paraId="099E4094" w14:textId="0E4B680F" w:rsidR="00B46C7C" w:rsidRPr="00930EF5" w:rsidRDefault="00B46C7C" w:rsidP="009F08BF">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Introduce the results of the analysis and make recomm</w:t>
            </w:r>
            <w:r w:rsidR="00F80DBA" w:rsidRPr="00930EF5">
              <w:rPr>
                <w:rFonts w:ascii="Times New Roman" w:hAnsi="Times New Roman" w:cs="Times New Roman"/>
                <w:bCs/>
                <w:szCs w:val="18"/>
              </w:rPr>
              <w:t>endations</w:t>
            </w:r>
          </w:p>
        </w:tc>
      </w:tr>
    </w:tbl>
    <w:p w14:paraId="627B28B0" w14:textId="115AC0FD" w:rsidR="004D3089" w:rsidRPr="00930EF5" w:rsidRDefault="004D3089" w:rsidP="009F08BF">
      <w:pPr>
        <w:rPr>
          <w:rFonts w:ascii="Times New Roman" w:hAnsi="Times New Roman" w:cs="Times New Roman"/>
        </w:rPr>
      </w:pPr>
      <w:r w:rsidRPr="00930EF5">
        <w:rPr>
          <w:rFonts w:ascii="Times New Roman" w:hAnsi="Times New Roman" w:cs="Times New Roman"/>
        </w:rPr>
        <w:br w:type="page"/>
      </w:r>
    </w:p>
    <w:p w14:paraId="54A6DC39" w14:textId="25ED8A18" w:rsidR="006D0896" w:rsidRPr="00930EF5" w:rsidRDefault="006D0896" w:rsidP="006D0896">
      <w:pPr>
        <w:rPr>
          <w:rFonts w:ascii="Times New Roman" w:hAnsi="Times New Roman" w:cs="Times New Roman"/>
          <w:szCs w:val="18"/>
        </w:rPr>
      </w:pPr>
    </w:p>
    <w:p w14:paraId="24D76EF2" w14:textId="77777777" w:rsidR="00123DD1" w:rsidRPr="00930EF5" w:rsidRDefault="00123DD1" w:rsidP="006D0896">
      <w:pPr>
        <w:rPr>
          <w:rFonts w:ascii="Times New Roman" w:hAnsi="Times New Roman" w:cs="Times New Roman"/>
          <w:szCs w:val="18"/>
        </w:rPr>
      </w:pPr>
    </w:p>
    <w:p w14:paraId="61EEEC56" w14:textId="77777777" w:rsidR="00123DD1" w:rsidRPr="00930EF5" w:rsidRDefault="00123DD1" w:rsidP="006D0896">
      <w:pPr>
        <w:rPr>
          <w:rFonts w:ascii="Times New Roman" w:hAnsi="Times New Roman" w:cs="Times New Roman"/>
          <w:szCs w:val="18"/>
        </w:rPr>
      </w:pPr>
    </w:p>
    <w:p w14:paraId="2C09E847" w14:textId="77777777" w:rsidR="00C257D6" w:rsidRPr="00930EF5" w:rsidRDefault="00C257D6">
      <w:pPr>
        <w:rPr>
          <w:rFonts w:ascii="Times New Roman" w:hAnsi="Times New Roman" w:cs="Times New Roman"/>
        </w:rPr>
      </w:pPr>
    </w:p>
    <w:tbl>
      <w:tblPr>
        <w:tblStyle w:val="TableGrid"/>
        <w:tblpPr w:leftFromText="180" w:rightFromText="180" w:vertAnchor="page" w:horzAnchor="page" w:tblpX="414" w:tblpY="894"/>
        <w:tblW w:w="15205" w:type="dxa"/>
        <w:tblLayout w:type="fixed"/>
        <w:tblLook w:val="04A0" w:firstRow="1" w:lastRow="0" w:firstColumn="1" w:lastColumn="0" w:noHBand="0" w:noVBand="1"/>
      </w:tblPr>
      <w:tblGrid>
        <w:gridCol w:w="625"/>
        <w:gridCol w:w="2340"/>
        <w:gridCol w:w="2610"/>
        <w:gridCol w:w="1620"/>
        <w:gridCol w:w="1800"/>
        <w:gridCol w:w="1620"/>
        <w:gridCol w:w="1890"/>
        <w:gridCol w:w="2700"/>
      </w:tblGrid>
      <w:tr w:rsidR="00273240" w:rsidRPr="00930EF5" w14:paraId="4721AFAA" w14:textId="77777777" w:rsidTr="003D39A4">
        <w:trPr>
          <w:trHeight w:val="569"/>
        </w:trPr>
        <w:tc>
          <w:tcPr>
            <w:tcW w:w="2965" w:type="dxa"/>
            <w:gridSpan w:val="2"/>
            <w:shd w:val="clear" w:color="auto" w:fill="002060"/>
            <w:vAlign w:val="center"/>
          </w:tcPr>
          <w:p w14:paraId="40524C56" w14:textId="6AFBB60F"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Activity</w:t>
            </w:r>
          </w:p>
        </w:tc>
        <w:tc>
          <w:tcPr>
            <w:tcW w:w="2610" w:type="dxa"/>
            <w:shd w:val="clear" w:color="auto" w:fill="002060"/>
            <w:vAlign w:val="center"/>
          </w:tcPr>
          <w:p w14:paraId="30476525" w14:textId="55845735"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620" w:type="dxa"/>
            <w:shd w:val="clear" w:color="auto" w:fill="002060"/>
            <w:vAlign w:val="center"/>
          </w:tcPr>
          <w:p w14:paraId="3E00177B" w14:textId="51126C89"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800" w:type="dxa"/>
            <w:shd w:val="clear" w:color="auto" w:fill="002060"/>
            <w:vAlign w:val="center"/>
          </w:tcPr>
          <w:p w14:paraId="249197C3" w14:textId="4ADAAD45"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20" w:type="dxa"/>
            <w:shd w:val="clear" w:color="auto" w:fill="002060"/>
            <w:vAlign w:val="center"/>
          </w:tcPr>
          <w:p w14:paraId="0077D1A9" w14:textId="42360051"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90" w:type="dxa"/>
            <w:shd w:val="clear" w:color="auto" w:fill="002060"/>
            <w:vAlign w:val="center"/>
          </w:tcPr>
          <w:p w14:paraId="0FB2EE41" w14:textId="2CB6EB82"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700" w:type="dxa"/>
            <w:shd w:val="clear" w:color="auto" w:fill="002060"/>
            <w:vAlign w:val="center"/>
          </w:tcPr>
          <w:p w14:paraId="5E6AED62" w14:textId="0075AA08"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8D1DC6" w:rsidRPr="00930EF5" w14:paraId="7304165C" w14:textId="77777777" w:rsidTr="003D39A4">
        <w:trPr>
          <w:trHeight w:val="569"/>
        </w:trPr>
        <w:tc>
          <w:tcPr>
            <w:tcW w:w="15205" w:type="dxa"/>
            <w:gridSpan w:val="8"/>
            <w:shd w:val="clear" w:color="auto" w:fill="B4C6E7" w:themeFill="accent1" w:themeFillTint="66"/>
          </w:tcPr>
          <w:p w14:paraId="725CF3DB" w14:textId="3D08932E" w:rsidR="008D1DC6" w:rsidRPr="00930EF5" w:rsidRDefault="008D1DC6" w:rsidP="008D1DC6">
            <w:pPr>
              <w:pStyle w:val="Default"/>
              <w:spacing w:before="120" w:after="120"/>
              <w:rPr>
                <w:sz w:val="20"/>
                <w:szCs w:val="20"/>
              </w:rPr>
            </w:pPr>
            <w:r w:rsidRPr="00930EF5">
              <w:rPr>
                <w:b/>
                <w:bCs/>
                <w:color w:val="auto"/>
                <w:sz w:val="20"/>
                <w:szCs w:val="20"/>
              </w:rPr>
              <w:t xml:space="preserve">Strategic Objective </w:t>
            </w:r>
            <w:r w:rsidRPr="00930EF5">
              <w:rPr>
                <w:b/>
                <w:bCs/>
                <w:sz w:val="20"/>
                <w:szCs w:val="20"/>
              </w:rPr>
              <w:t xml:space="preserve">2.2: </w:t>
            </w:r>
            <w:r w:rsidR="0064042B" w:rsidRPr="00930EF5">
              <w:rPr>
                <w:bCs/>
                <w:sz w:val="20"/>
                <w:szCs w:val="22"/>
              </w:rPr>
              <w:t>Facilitate the use of oversight mechanisms in the</w:t>
            </w:r>
            <w:r w:rsidR="0064042B" w:rsidRPr="00930EF5">
              <w:rPr>
                <w:b/>
                <w:bCs/>
                <w:sz w:val="20"/>
                <w:szCs w:val="22"/>
              </w:rPr>
              <w:t xml:space="preserve"> </w:t>
            </w:r>
            <w:r w:rsidR="0064042B" w:rsidRPr="00930EF5">
              <w:rPr>
                <w:sz w:val="20"/>
                <w:szCs w:val="22"/>
              </w:rPr>
              <w:t>committees</w:t>
            </w:r>
          </w:p>
        </w:tc>
      </w:tr>
      <w:tr w:rsidR="003D39A4" w:rsidRPr="00930EF5" w14:paraId="14BE34DC" w14:textId="77777777" w:rsidTr="003D39A4">
        <w:trPr>
          <w:trHeight w:val="569"/>
        </w:trPr>
        <w:tc>
          <w:tcPr>
            <w:tcW w:w="625" w:type="dxa"/>
            <w:vAlign w:val="center"/>
          </w:tcPr>
          <w:p w14:paraId="7EDAC6B9" w14:textId="77777777" w:rsidR="003D39A4" w:rsidRPr="00930EF5" w:rsidRDefault="003D39A4" w:rsidP="00665DC2">
            <w:pPr>
              <w:pStyle w:val="Default"/>
              <w:spacing w:after="120"/>
              <w:rPr>
                <w:sz w:val="18"/>
                <w:szCs w:val="18"/>
              </w:rPr>
            </w:pPr>
            <w:r w:rsidRPr="00930EF5">
              <w:rPr>
                <w:sz w:val="18"/>
                <w:szCs w:val="18"/>
              </w:rPr>
              <w:t>2.2.1</w:t>
            </w:r>
          </w:p>
        </w:tc>
        <w:tc>
          <w:tcPr>
            <w:tcW w:w="2340" w:type="dxa"/>
          </w:tcPr>
          <w:p w14:paraId="0918EE2E" w14:textId="0D030DE1" w:rsidR="003D39A4" w:rsidRPr="00930EF5" w:rsidRDefault="003D39A4" w:rsidP="009F08BF">
            <w:pPr>
              <w:pStyle w:val="Default"/>
              <w:rPr>
                <w:sz w:val="18"/>
                <w:szCs w:val="18"/>
              </w:rPr>
            </w:pPr>
            <w:r w:rsidRPr="00930EF5">
              <w:rPr>
                <w:sz w:val="18"/>
                <w:szCs w:val="18"/>
              </w:rPr>
              <w:t>Mandatory use of at least 2 supervisory levers per year by the sectoral committees</w:t>
            </w:r>
          </w:p>
          <w:p w14:paraId="2A06986D" w14:textId="53A18D53" w:rsidR="003D39A4" w:rsidRPr="00930EF5" w:rsidRDefault="003D39A4" w:rsidP="009F08BF">
            <w:pPr>
              <w:pStyle w:val="Default"/>
              <w:spacing w:after="120"/>
              <w:rPr>
                <w:sz w:val="18"/>
                <w:szCs w:val="18"/>
              </w:rPr>
            </w:pPr>
          </w:p>
        </w:tc>
        <w:tc>
          <w:tcPr>
            <w:tcW w:w="2610" w:type="dxa"/>
          </w:tcPr>
          <w:p w14:paraId="7A2D4089" w14:textId="4938183A" w:rsidR="003D39A4" w:rsidRPr="00930EF5" w:rsidRDefault="003D39A4" w:rsidP="009F08BF">
            <w:pPr>
              <w:pStyle w:val="Default"/>
              <w:rPr>
                <w:sz w:val="18"/>
                <w:szCs w:val="18"/>
              </w:rPr>
            </w:pPr>
            <w:r w:rsidRPr="00930EF5">
              <w:rPr>
                <w:sz w:val="18"/>
                <w:szCs w:val="18"/>
              </w:rPr>
              <w:t>Selection and use of oversight levers as defined by the Committees</w:t>
            </w:r>
          </w:p>
          <w:p w14:paraId="5A1252C1" w14:textId="1C761C6D" w:rsidR="003D39A4" w:rsidRPr="00930EF5" w:rsidRDefault="003D39A4" w:rsidP="009F08BF">
            <w:pPr>
              <w:rPr>
                <w:rFonts w:ascii="Times New Roman" w:hAnsi="Times New Roman" w:cs="Times New Roman"/>
                <w:szCs w:val="18"/>
              </w:rPr>
            </w:pPr>
          </w:p>
        </w:tc>
        <w:tc>
          <w:tcPr>
            <w:tcW w:w="1620" w:type="dxa"/>
          </w:tcPr>
          <w:p w14:paraId="0BFDA90F" w14:textId="77777777"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Annually since 2022</w:t>
            </w:r>
          </w:p>
        </w:tc>
        <w:tc>
          <w:tcPr>
            <w:tcW w:w="1800" w:type="dxa"/>
          </w:tcPr>
          <w:p w14:paraId="1D4B49FE" w14:textId="1DB2751D" w:rsidR="003D39A4" w:rsidRPr="00930EF5" w:rsidRDefault="0064042B" w:rsidP="009F08BF">
            <w:pPr>
              <w:rPr>
                <w:rFonts w:ascii="Times New Roman" w:hAnsi="Times New Roman" w:cs="Times New Roman"/>
                <w:szCs w:val="18"/>
                <w:highlight w:val="yellow"/>
              </w:rPr>
            </w:pPr>
            <w:r w:rsidRPr="00930EF5">
              <w:rPr>
                <w:rFonts w:ascii="Times New Roman" w:hAnsi="Times New Roman" w:cs="Times New Roman"/>
                <w:szCs w:val="18"/>
              </w:rPr>
              <w:t xml:space="preserve">Committee </w:t>
            </w:r>
            <w:r w:rsidR="00515272" w:rsidRPr="00930EF5">
              <w:rPr>
                <w:rFonts w:ascii="Times New Roman" w:hAnsi="Times New Roman" w:cs="Times New Roman"/>
                <w:szCs w:val="18"/>
              </w:rPr>
              <w:t>Chairperson</w:t>
            </w:r>
          </w:p>
        </w:tc>
        <w:tc>
          <w:tcPr>
            <w:tcW w:w="1620" w:type="dxa"/>
          </w:tcPr>
          <w:p w14:paraId="2CC40036" w14:textId="77777777" w:rsidR="003D39A4" w:rsidRPr="00930EF5" w:rsidRDefault="003D39A4" w:rsidP="009F08BF">
            <w:pPr>
              <w:pStyle w:val="Default"/>
              <w:rPr>
                <w:sz w:val="18"/>
                <w:szCs w:val="18"/>
              </w:rPr>
            </w:pPr>
            <w:r w:rsidRPr="00930EF5">
              <w:rPr>
                <w:sz w:val="18"/>
                <w:szCs w:val="18"/>
              </w:rPr>
              <w:t>Use at least 2 oversight levers per year in each committee</w:t>
            </w:r>
          </w:p>
          <w:p w14:paraId="6C6248D2" w14:textId="01C0B92B" w:rsidR="003D39A4" w:rsidRPr="00930EF5" w:rsidRDefault="003D39A4" w:rsidP="009F08BF">
            <w:pPr>
              <w:rPr>
                <w:rFonts w:ascii="Times New Roman" w:hAnsi="Times New Roman" w:cs="Times New Roman"/>
                <w:szCs w:val="18"/>
              </w:rPr>
            </w:pPr>
          </w:p>
        </w:tc>
        <w:tc>
          <w:tcPr>
            <w:tcW w:w="1890" w:type="dxa"/>
          </w:tcPr>
          <w:p w14:paraId="6586BCA4" w14:textId="77777777" w:rsidR="003D39A4" w:rsidRPr="00930EF5" w:rsidRDefault="003D39A4" w:rsidP="009F08BF">
            <w:pPr>
              <w:pStyle w:val="Default"/>
              <w:rPr>
                <w:sz w:val="18"/>
                <w:szCs w:val="18"/>
              </w:rPr>
            </w:pPr>
            <w:r w:rsidRPr="00930EF5">
              <w:rPr>
                <w:sz w:val="18"/>
                <w:szCs w:val="18"/>
              </w:rPr>
              <w:t>Report on the implementation of the Committee Action Plan</w:t>
            </w:r>
          </w:p>
          <w:p w14:paraId="11909F4C" w14:textId="7648E504" w:rsidR="003D39A4" w:rsidRPr="00930EF5" w:rsidRDefault="003D39A4" w:rsidP="009F08BF">
            <w:pPr>
              <w:rPr>
                <w:rFonts w:ascii="Times New Roman" w:hAnsi="Times New Roman" w:cs="Times New Roman"/>
                <w:szCs w:val="18"/>
              </w:rPr>
            </w:pPr>
          </w:p>
        </w:tc>
        <w:tc>
          <w:tcPr>
            <w:tcW w:w="2700" w:type="dxa"/>
          </w:tcPr>
          <w:p w14:paraId="7358F990" w14:textId="002058EC" w:rsidR="003D39A4" w:rsidRPr="00930EF5" w:rsidRDefault="003D39A4" w:rsidP="009F08BF">
            <w:pPr>
              <w:rPr>
                <w:rFonts w:ascii="Times New Roman" w:hAnsi="Times New Roman" w:cs="Times New Roman"/>
                <w:szCs w:val="18"/>
              </w:rPr>
            </w:pPr>
            <w:r w:rsidRPr="00930EF5">
              <w:rPr>
                <w:rFonts w:ascii="Times New Roman" w:hAnsi="Times New Roman" w:cs="Times New Roman"/>
                <w:b/>
                <w:szCs w:val="18"/>
              </w:rPr>
              <w:t>Risk 1:</w:t>
            </w:r>
            <w:r w:rsidRPr="00930EF5">
              <w:rPr>
                <w:rFonts w:ascii="Times New Roman" w:hAnsi="Times New Roman" w:cs="Times New Roman"/>
                <w:szCs w:val="18"/>
              </w:rPr>
              <w:t xml:space="preserve"> Protest by </w:t>
            </w:r>
            <w:r w:rsidR="000D3990" w:rsidRPr="00930EF5">
              <w:rPr>
                <w:rFonts w:ascii="Times New Roman" w:hAnsi="Times New Roman" w:cs="Times New Roman"/>
                <w:szCs w:val="18"/>
              </w:rPr>
              <w:t>Council</w:t>
            </w:r>
            <w:r w:rsidRPr="00930EF5">
              <w:rPr>
                <w:rFonts w:ascii="Times New Roman" w:hAnsi="Times New Roman" w:cs="Times New Roman"/>
                <w:szCs w:val="18"/>
              </w:rPr>
              <w:t xml:space="preserve"> members about the introduction of a similar mechanism</w:t>
            </w:r>
          </w:p>
          <w:p w14:paraId="367DD76D" w14:textId="3C33DD37"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Mitigation: Find examples from international practice; Prop</w:t>
            </w:r>
            <w:r w:rsidR="00CA385D" w:rsidRPr="00930EF5">
              <w:rPr>
                <w:rFonts w:ascii="Times New Roman" w:hAnsi="Times New Roman" w:cs="Times New Roman"/>
                <w:szCs w:val="18"/>
              </w:rPr>
              <w:t>er communication and outlining</w:t>
            </w:r>
            <w:r w:rsidRPr="00930EF5">
              <w:rPr>
                <w:rFonts w:ascii="Times New Roman" w:hAnsi="Times New Roman" w:cs="Times New Roman"/>
                <w:szCs w:val="18"/>
              </w:rPr>
              <w:t xml:space="preserve"> the importance of a similar mechanism</w:t>
            </w:r>
          </w:p>
        </w:tc>
      </w:tr>
      <w:tr w:rsidR="003D39A4" w:rsidRPr="00930EF5" w14:paraId="5D82BF22" w14:textId="77777777" w:rsidTr="00EB3E79">
        <w:trPr>
          <w:trHeight w:val="569"/>
        </w:trPr>
        <w:tc>
          <w:tcPr>
            <w:tcW w:w="625" w:type="dxa"/>
            <w:vAlign w:val="center"/>
          </w:tcPr>
          <w:p w14:paraId="5FFEA19B" w14:textId="77777777" w:rsidR="003D39A4" w:rsidRPr="00930EF5" w:rsidRDefault="003D39A4" w:rsidP="00EB3E79">
            <w:pPr>
              <w:pStyle w:val="CommentText"/>
              <w:rPr>
                <w:rFonts w:ascii="Times New Roman" w:hAnsi="Times New Roman" w:cs="Times New Roman"/>
                <w:sz w:val="18"/>
                <w:szCs w:val="18"/>
              </w:rPr>
            </w:pPr>
            <w:r w:rsidRPr="00930EF5">
              <w:rPr>
                <w:rFonts w:ascii="Times New Roman" w:hAnsi="Times New Roman" w:cs="Times New Roman"/>
                <w:sz w:val="18"/>
                <w:szCs w:val="18"/>
              </w:rPr>
              <w:t>2.2.2</w:t>
            </w:r>
          </w:p>
        </w:tc>
        <w:tc>
          <w:tcPr>
            <w:tcW w:w="2340" w:type="dxa"/>
          </w:tcPr>
          <w:p w14:paraId="468A8E4D" w14:textId="2CBA5F9F" w:rsidR="003D39A4" w:rsidRPr="00930EF5" w:rsidRDefault="003D39A4" w:rsidP="009F08BF">
            <w:pPr>
              <w:pStyle w:val="CommentText"/>
              <w:rPr>
                <w:rFonts w:ascii="Times New Roman" w:hAnsi="Times New Roman" w:cs="Times New Roman"/>
                <w:sz w:val="18"/>
                <w:szCs w:val="18"/>
              </w:rPr>
            </w:pPr>
            <w:r w:rsidRPr="00930EF5">
              <w:rPr>
                <w:rFonts w:ascii="Times New Roman" w:hAnsi="Times New Roman" w:cs="Times New Roman"/>
                <w:sz w:val="18"/>
                <w:szCs w:val="18"/>
              </w:rPr>
              <w:t>Processing the reports of the institutions subordinated to the ministries</w:t>
            </w:r>
          </w:p>
        </w:tc>
        <w:tc>
          <w:tcPr>
            <w:tcW w:w="2610" w:type="dxa"/>
          </w:tcPr>
          <w:p w14:paraId="4C81F564" w14:textId="7BAA23F8"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 xml:space="preserve">Request </w:t>
            </w:r>
            <w:r w:rsidR="009F08BF" w:rsidRPr="00930EF5">
              <w:rPr>
                <w:rFonts w:ascii="Times New Roman" w:hAnsi="Times New Roman" w:cs="Times New Roman"/>
                <w:szCs w:val="18"/>
              </w:rPr>
              <w:t xml:space="preserve">the provision of extended </w:t>
            </w:r>
            <w:r w:rsidR="00E538D7" w:rsidRPr="00930EF5">
              <w:rPr>
                <w:rFonts w:ascii="Times New Roman" w:hAnsi="Times New Roman" w:cs="Times New Roman"/>
                <w:szCs w:val="18"/>
              </w:rPr>
              <w:t xml:space="preserve">reports from the Ministry, incorporating </w:t>
            </w:r>
            <w:r w:rsidRPr="00930EF5">
              <w:rPr>
                <w:rFonts w:ascii="Times New Roman" w:hAnsi="Times New Roman" w:cs="Times New Roman"/>
                <w:szCs w:val="18"/>
              </w:rPr>
              <w:t>the</w:t>
            </w:r>
            <w:r w:rsidR="00E538D7" w:rsidRPr="00930EF5">
              <w:rPr>
                <w:rFonts w:ascii="Times New Roman" w:hAnsi="Times New Roman" w:cs="Times New Roman"/>
                <w:szCs w:val="18"/>
              </w:rPr>
              <w:t xml:space="preserve"> information on</w:t>
            </w:r>
            <w:r w:rsidRPr="00930EF5">
              <w:rPr>
                <w:rFonts w:ascii="Times New Roman" w:hAnsi="Times New Roman" w:cs="Times New Roman"/>
                <w:szCs w:val="18"/>
              </w:rPr>
              <w:t xml:space="preserve"> sub-agenc</w:t>
            </w:r>
            <w:r w:rsidR="00E538D7" w:rsidRPr="00930EF5">
              <w:rPr>
                <w:rFonts w:ascii="Times New Roman" w:hAnsi="Times New Roman" w:cs="Times New Roman"/>
                <w:szCs w:val="18"/>
              </w:rPr>
              <w:t>ies. Analysis of provided information and data related to Sub-agencies.</w:t>
            </w:r>
          </w:p>
        </w:tc>
        <w:tc>
          <w:tcPr>
            <w:tcW w:w="1620" w:type="dxa"/>
          </w:tcPr>
          <w:p w14:paraId="30AFD9DE" w14:textId="77777777" w:rsidR="003D39A4" w:rsidRPr="00930EF5" w:rsidRDefault="003D39A4" w:rsidP="009F08BF">
            <w:pPr>
              <w:rPr>
                <w:rFonts w:ascii="Times New Roman" w:hAnsi="Times New Roman" w:cs="Times New Roman"/>
                <w:szCs w:val="18"/>
              </w:rPr>
            </w:pPr>
            <w:r w:rsidRPr="00930EF5">
              <w:rPr>
                <w:rFonts w:ascii="Times New Roman" w:hAnsi="Times New Roman" w:cs="Times New Roman"/>
                <w:bCs/>
                <w:szCs w:val="18"/>
              </w:rPr>
              <w:t>3rd quarter of 2022</w:t>
            </w:r>
          </w:p>
        </w:tc>
        <w:tc>
          <w:tcPr>
            <w:tcW w:w="1800" w:type="dxa"/>
          </w:tcPr>
          <w:p w14:paraId="6545D9A3" w14:textId="7FECFD81"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 xml:space="preserve">Head of the </w:t>
            </w:r>
            <w:r w:rsidR="00AC0265" w:rsidRPr="00930EF5">
              <w:rPr>
                <w:rFonts w:ascii="Times New Roman" w:hAnsi="Times New Roman" w:cs="Times New Roman"/>
                <w:szCs w:val="18"/>
              </w:rPr>
              <w:t>Committee of</w:t>
            </w:r>
            <w:r w:rsidRPr="00930EF5">
              <w:rPr>
                <w:rFonts w:ascii="Times New Roman" w:hAnsi="Times New Roman" w:cs="Times New Roman"/>
                <w:szCs w:val="18"/>
              </w:rPr>
              <w:t xml:space="preserve"> Financial-Budgetary and Economic Affairs</w:t>
            </w:r>
          </w:p>
        </w:tc>
        <w:tc>
          <w:tcPr>
            <w:tcW w:w="1620" w:type="dxa"/>
          </w:tcPr>
          <w:p w14:paraId="43BB20B3" w14:textId="38B920FF"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Processed data of sub-institutions</w:t>
            </w:r>
          </w:p>
        </w:tc>
        <w:tc>
          <w:tcPr>
            <w:tcW w:w="1890" w:type="dxa"/>
          </w:tcPr>
          <w:p w14:paraId="7CE24EBC" w14:textId="1AB15CC7" w:rsidR="003D39A4" w:rsidRPr="00930EF5" w:rsidRDefault="003D39A4" w:rsidP="009F08BF">
            <w:pPr>
              <w:rPr>
                <w:rFonts w:ascii="Times New Roman" w:hAnsi="Times New Roman" w:cs="Times New Roman"/>
                <w:szCs w:val="18"/>
              </w:rPr>
            </w:pPr>
            <w:r w:rsidRPr="00930EF5">
              <w:rPr>
                <w:rFonts w:ascii="Times New Roman" w:hAnsi="Times New Roman" w:cs="Times New Roman"/>
                <w:szCs w:val="18"/>
              </w:rPr>
              <w:t>Reports of the Ministry</w:t>
            </w:r>
          </w:p>
        </w:tc>
        <w:tc>
          <w:tcPr>
            <w:tcW w:w="2700" w:type="dxa"/>
          </w:tcPr>
          <w:p w14:paraId="7426ED2B" w14:textId="77777777" w:rsidR="003D39A4" w:rsidRPr="00930EF5" w:rsidRDefault="003D39A4" w:rsidP="009F08BF">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Improper performance of the obligation by the executive body</w:t>
            </w:r>
          </w:p>
          <w:p w14:paraId="1465929E" w14:textId="3DC67302" w:rsidR="003D39A4" w:rsidRPr="00930EF5" w:rsidRDefault="003D39A4" w:rsidP="009F08BF">
            <w:pPr>
              <w:rPr>
                <w:rFonts w:ascii="Times New Roman" w:hAnsi="Times New Roman" w:cs="Times New Roman"/>
                <w:b/>
                <w:bCs/>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Acti</w:t>
            </w:r>
            <w:r w:rsidR="009F08BF" w:rsidRPr="00930EF5">
              <w:rPr>
                <w:rFonts w:ascii="Times New Roman" w:hAnsi="Times New Roman" w:cs="Times New Roman"/>
                <w:bCs/>
                <w:szCs w:val="18"/>
              </w:rPr>
              <w:t xml:space="preserve">ve </w:t>
            </w:r>
            <w:r w:rsidRPr="00930EF5">
              <w:rPr>
                <w:rFonts w:ascii="Times New Roman" w:hAnsi="Times New Roman" w:cs="Times New Roman"/>
                <w:bCs/>
                <w:szCs w:val="18"/>
              </w:rPr>
              <w:t>communication and coordination.</w:t>
            </w:r>
          </w:p>
          <w:p w14:paraId="17B684F4" w14:textId="77777777" w:rsidR="003D39A4" w:rsidRPr="00930EF5" w:rsidRDefault="003D39A4" w:rsidP="009F08BF">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Difficulty in making relevant changes to the Rules of Procedure of the Supreme Council (insufficient support, political resistance of the executive)</w:t>
            </w:r>
          </w:p>
          <w:p w14:paraId="10BDD435" w14:textId="097F12E1" w:rsidR="003D39A4" w:rsidRPr="00930EF5" w:rsidRDefault="003D39A4" w:rsidP="009F08BF">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Justify the need and </w:t>
            </w:r>
            <w:r w:rsidR="009F08BF" w:rsidRPr="00930EF5">
              <w:rPr>
                <w:rFonts w:ascii="Times New Roman" w:hAnsi="Times New Roman" w:cs="Times New Roman"/>
                <w:bCs/>
                <w:szCs w:val="18"/>
              </w:rPr>
              <w:t>highlight the positive impact</w:t>
            </w:r>
          </w:p>
        </w:tc>
      </w:tr>
    </w:tbl>
    <w:p w14:paraId="1320C556" w14:textId="77777777" w:rsidR="00C257D6" w:rsidRPr="00930EF5" w:rsidRDefault="00C257D6">
      <w:pPr>
        <w:rPr>
          <w:rFonts w:ascii="Times New Roman" w:hAnsi="Times New Roman" w:cs="Times New Roman"/>
        </w:rPr>
      </w:pPr>
    </w:p>
    <w:tbl>
      <w:tblPr>
        <w:tblStyle w:val="TableGrid"/>
        <w:tblpPr w:leftFromText="180" w:rightFromText="180" w:vertAnchor="page" w:horzAnchor="margin" w:tblpX="-856" w:tblpY="1433"/>
        <w:tblW w:w="15534" w:type="dxa"/>
        <w:tblLayout w:type="fixed"/>
        <w:tblLook w:val="04A0" w:firstRow="1" w:lastRow="0" w:firstColumn="1" w:lastColumn="0" w:noHBand="0" w:noVBand="1"/>
      </w:tblPr>
      <w:tblGrid>
        <w:gridCol w:w="625"/>
        <w:gridCol w:w="2064"/>
        <w:gridCol w:w="2984"/>
        <w:gridCol w:w="1701"/>
        <w:gridCol w:w="1835"/>
        <w:gridCol w:w="1440"/>
        <w:gridCol w:w="1751"/>
        <w:gridCol w:w="3118"/>
        <w:gridCol w:w="16"/>
      </w:tblGrid>
      <w:tr w:rsidR="00273240" w:rsidRPr="00930EF5" w14:paraId="0EA3BE25" w14:textId="77777777" w:rsidTr="003B7DD2">
        <w:trPr>
          <w:gridAfter w:val="1"/>
          <w:wAfter w:w="16" w:type="dxa"/>
          <w:trHeight w:val="569"/>
        </w:trPr>
        <w:tc>
          <w:tcPr>
            <w:tcW w:w="2689" w:type="dxa"/>
            <w:gridSpan w:val="2"/>
            <w:shd w:val="clear" w:color="auto" w:fill="002060"/>
            <w:vAlign w:val="center"/>
          </w:tcPr>
          <w:p w14:paraId="3304F520" w14:textId="2348401D" w:rsidR="00273240" w:rsidRPr="00930EF5" w:rsidRDefault="00273240" w:rsidP="00273240">
            <w:pPr>
              <w:jc w:val="center"/>
              <w:rPr>
                <w:rFonts w:ascii="Times New Roman" w:hAnsi="Times New Roman" w:cs="Times New Roman"/>
                <w:sz w:val="20"/>
                <w:szCs w:val="18"/>
              </w:rPr>
            </w:pPr>
            <w:r w:rsidRPr="00930EF5">
              <w:rPr>
                <w:rFonts w:ascii="Times New Roman" w:hAnsi="Times New Roman" w:cs="Times New Roman"/>
                <w:b/>
                <w:bCs/>
                <w:color w:val="FFFFFF" w:themeColor="background1"/>
                <w:sz w:val="20"/>
                <w:szCs w:val="20"/>
              </w:rPr>
              <w:lastRenderedPageBreak/>
              <w:t>Activity</w:t>
            </w:r>
          </w:p>
        </w:tc>
        <w:tc>
          <w:tcPr>
            <w:tcW w:w="2984" w:type="dxa"/>
            <w:shd w:val="clear" w:color="auto" w:fill="002060"/>
            <w:vAlign w:val="center"/>
          </w:tcPr>
          <w:p w14:paraId="603C899D" w14:textId="25D056A7" w:rsidR="00273240" w:rsidRPr="00930EF5" w:rsidRDefault="00273240" w:rsidP="00273240">
            <w:pPr>
              <w:jc w:val="center"/>
              <w:rPr>
                <w:rFonts w:ascii="Times New Roman" w:hAnsi="Times New Roman" w:cs="Times New Roman"/>
                <w:sz w:val="20"/>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0D7846B2" w14:textId="44990E66" w:rsidR="00273240" w:rsidRPr="00930EF5" w:rsidRDefault="00273240" w:rsidP="00273240">
            <w:pPr>
              <w:jc w:val="center"/>
              <w:rPr>
                <w:rFonts w:ascii="Times New Roman" w:hAnsi="Times New Roman" w:cs="Times New Roman"/>
                <w:sz w:val="20"/>
                <w:szCs w:val="18"/>
              </w:rPr>
            </w:pPr>
            <w:r w:rsidRPr="00930EF5">
              <w:rPr>
                <w:rFonts w:ascii="Times New Roman" w:hAnsi="Times New Roman" w:cs="Times New Roman"/>
                <w:b/>
                <w:bCs/>
                <w:color w:val="FFFFFF" w:themeColor="background1"/>
                <w:sz w:val="20"/>
                <w:szCs w:val="20"/>
              </w:rPr>
              <w:t>Implementation period</w:t>
            </w:r>
          </w:p>
        </w:tc>
        <w:tc>
          <w:tcPr>
            <w:tcW w:w="1835" w:type="dxa"/>
            <w:shd w:val="clear" w:color="auto" w:fill="002060"/>
            <w:vAlign w:val="center"/>
          </w:tcPr>
          <w:p w14:paraId="5A3CDB67" w14:textId="3ECA2EB4" w:rsidR="00273240" w:rsidRPr="00930EF5" w:rsidRDefault="00273240" w:rsidP="00273240">
            <w:pPr>
              <w:jc w:val="center"/>
              <w:rPr>
                <w:rFonts w:ascii="Times New Roman" w:hAnsi="Times New Roman" w:cs="Times New Roman"/>
                <w:sz w:val="20"/>
                <w:szCs w:val="18"/>
              </w:rPr>
            </w:pPr>
            <w:r w:rsidRPr="00930EF5">
              <w:rPr>
                <w:rFonts w:ascii="Times New Roman" w:hAnsi="Times New Roman" w:cs="Times New Roman"/>
                <w:b/>
                <w:bCs/>
                <w:color w:val="FFFFFF" w:themeColor="background1"/>
                <w:sz w:val="20"/>
                <w:szCs w:val="20"/>
              </w:rPr>
              <w:t>Responsible person</w:t>
            </w:r>
          </w:p>
        </w:tc>
        <w:tc>
          <w:tcPr>
            <w:tcW w:w="1440" w:type="dxa"/>
            <w:shd w:val="clear" w:color="auto" w:fill="002060"/>
            <w:vAlign w:val="center"/>
          </w:tcPr>
          <w:p w14:paraId="6BB9D5DB" w14:textId="6D6E8C73" w:rsidR="00273240" w:rsidRPr="00930EF5" w:rsidRDefault="00273240" w:rsidP="00273240">
            <w:pPr>
              <w:jc w:val="center"/>
              <w:rPr>
                <w:rFonts w:ascii="Times New Roman" w:hAnsi="Times New Roman" w:cs="Times New Roman"/>
                <w:sz w:val="20"/>
                <w:szCs w:val="18"/>
              </w:rPr>
            </w:pPr>
            <w:r w:rsidRPr="00930EF5">
              <w:rPr>
                <w:rFonts w:ascii="Times New Roman" w:hAnsi="Times New Roman" w:cs="Times New Roman"/>
                <w:b/>
                <w:bCs/>
                <w:color w:val="FFFFFF" w:themeColor="background1"/>
                <w:sz w:val="20"/>
                <w:szCs w:val="20"/>
              </w:rPr>
              <w:t>Indicator</w:t>
            </w:r>
          </w:p>
        </w:tc>
        <w:tc>
          <w:tcPr>
            <w:tcW w:w="1751" w:type="dxa"/>
            <w:shd w:val="clear" w:color="auto" w:fill="002060"/>
            <w:vAlign w:val="center"/>
          </w:tcPr>
          <w:p w14:paraId="534E31C9" w14:textId="450F088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3118" w:type="dxa"/>
            <w:shd w:val="clear" w:color="auto" w:fill="002060"/>
            <w:vAlign w:val="center"/>
          </w:tcPr>
          <w:p w14:paraId="79D8D657" w14:textId="6CC7A492"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574D5F" w:rsidRPr="00930EF5" w14:paraId="4BEBA53F" w14:textId="77777777" w:rsidTr="003B7DD2">
        <w:trPr>
          <w:trHeight w:val="569"/>
        </w:trPr>
        <w:tc>
          <w:tcPr>
            <w:tcW w:w="15534" w:type="dxa"/>
            <w:gridSpan w:val="9"/>
            <w:shd w:val="clear" w:color="auto" w:fill="B4C6E7" w:themeFill="accent1" w:themeFillTint="66"/>
            <w:vAlign w:val="center"/>
          </w:tcPr>
          <w:p w14:paraId="3AC252B4" w14:textId="7A9442DE" w:rsidR="00574D5F" w:rsidRPr="00930EF5" w:rsidRDefault="006A623C" w:rsidP="00574D5F">
            <w:pPr>
              <w:pStyle w:val="Default"/>
              <w:spacing w:before="120" w:after="120"/>
              <w:rPr>
                <w:b/>
                <w:bCs/>
                <w:sz w:val="22"/>
                <w:szCs w:val="22"/>
              </w:rPr>
            </w:pPr>
            <w:r w:rsidRPr="00930EF5">
              <w:rPr>
                <w:b/>
                <w:bCs/>
                <w:color w:val="auto"/>
                <w:sz w:val="20"/>
                <w:szCs w:val="20"/>
              </w:rPr>
              <w:t xml:space="preserve">Strategic </w:t>
            </w:r>
            <w:r w:rsidR="00930EF5" w:rsidRPr="00930EF5">
              <w:rPr>
                <w:b/>
                <w:bCs/>
                <w:color w:val="auto"/>
                <w:sz w:val="20"/>
                <w:szCs w:val="20"/>
              </w:rPr>
              <w:t>Objective 2.3</w:t>
            </w:r>
            <w:r w:rsidR="00574D5F" w:rsidRPr="00930EF5">
              <w:rPr>
                <w:b/>
                <w:bCs/>
                <w:sz w:val="20"/>
                <w:szCs w:val="22"/>
              </w:rPr>
              <w:t xml:space="preserve">: </w:t>
            </w:r>
            <w:r w:rsidR="008163E5" w:rsidRPr="00930EF5">
              <w:t xml:space="preserve"> </w:t>
            </w:r>
            <w:r w:rsidR="008163E5" w:rsidRPr="00930EF5">
              <w:rPr>
                <w:bCs/>
                <w:color w:val="auto"/>
                <w:sz w:val="20"/>
                <w:szCs w:val="20"/>
              </w:rPr>
              <w:t>Put emphasis on the analysis of program implementation and results in the budget supervision part of Council’s activity, including the analysis of the gender dimension.</w:t>
            </w:r>
          </w:p>
        </w:tc>
      </w:tr>
      <w:tr w:rsidR="00BF1479" w:rsidRPr="00930EF5" w14:paraId="52A45BE4" w14:textId="77777777" w:rsidTr="003B7DD2">
        <w:trPr>
          <w:gridAfter w:val="1"/>
          <w:wAfter w:w="16" w:type="dxa"/>
          <w:trHeight w:val="888"/>
        </w:trPr>
        <w:tc>
          <w:tcPr>
            <w:tcW w:w="625" w:type="dxa"/>
          </w:tcPr>
          <w:p w14:paraId="115F9DB7" w14:textId="4844462B" w:rsidR="00BF1479" w:rsidRPr="00930EF5" w:rsidRDefault="008B2F0F" w:rsidP="00665DC2">
            <w:pPr>
              <w:pStyle w:val="Default"/>
              <w:jc w:val="center"/>
              <w:rPr>
                <w:sz w:val="18"/>
                <w:szCs w:val="18"/>
              </w:rPr>
            </w:pPr>
            <w:r w:rsidRPr="00930EF5">
              <w:rPr>
                <w:sz w:val="18"/>
                <w:szCs w:val="18"/>
              </w:rPr>
              <w:t>2.3.1</w:t>
            </w:r>
          </w:p>
        </w:tc>
        <w:tc>
          <w:tcPr>
            <w:tcW w:w="2064" w:type="dxa"/>
          </w:tcPr>
          <w:p w14:paraId="1C32334C" w14:textId="45692757" w:rsidR="00BF1479" w:rsidRPr="00930EF5" w:rsidRDefault="002166E2" w:rsidP="008163E5">
            <w:pPr>
              <w:pStyle w:val="Default"/>
              <w:rPr>
                <w:color w:val="auto"/>
                <w:sz w:val="18"/>
                <w:szCs w:val="18"/>
              </w:rPr>
            </w:pPr>
            <w:r w:rsidRPr="00930EF5">
              <w:rPr>
                <w:color w:val="auto"/>
                <w:sz w:val="18"/>
                <w:szCs w:val="18"/>
              </w:rPr>
              <w:t xml:space="preserve">Increase employee awareness </w:t>
            </w:r>
            <w:r w:rsidR="008163E5" w:rsidRPr="00930EF5">
              <w:rPr>
                <w:color w:val="auto"/>
                <w:sz w:val="18"/>
                <w:szCs w:val="18"/>
              </w:rPr>
              <w:t>on</w:t>
            </w:r>
            <w:r w:rsidRPr="00930EF5">
              <w:rPr>
                <w:color w:val="auto"/>
                <w:sz w:val="18"/>
                <w:szCs w:val="18"/>
              </w:rPr>
              <w:t xml:space="preserve"> gender budgeting approaches</w:t>
            </w:r>
          </w:p>
        </w:tc>
        <w:tc>
          <w:tcPr>
            <w:tcW w:w="2984" w:type="dxa"/>
          </w:tcPr>
          <w:p w14:paraId="4CE6BED4" w14:textId="45577880" w:rsidR="00BF1479" w:rsidRPr="00930EF5" w:rsidRDefault="008163E5" w:rsidP="008163E5">
            <w:pPr>
              <w:rPr>
                <w:rFonts w:ascii="Times New Roman" w:hAnsi="Times New Roman" w:cs="Times New Roman"/>
                <w:szCs w:val="18"/>
              </w:rPr>
            </w:pPr>
            <w:r w:rsidRPr="00930EF5">
              <w:rPr>
                <w:rFonts w:ascii="Times New Roman" w:hAnsi="Times New Roman" w:cs="Times New Roman"/>
                <w:szCs w:val="18"/>
              </w:rPr>
              <w:t xml:space="preserve">Research of </w:t>
            </w:r>
            <w:r w:rsidR="00563E21" w:rsidRPr="00930EF5">
              <w:rPr>
                <w:rFonts w:ascii="Times New Roman" w:hAnsi="Times New Roman" w:cs="Times New Roman"/>
                <w:szCs w:val="18"/>
              </w:rPr>
              <w:t xml:space="preserve">existing best practices and </w:t>
            </w:r>
            <w:r w:rsidRPr="00930EF5">
              <w:rPr>
                <w:rFonts w:ascii="Times New Roman" w:hAnsi="Times New Roman" w:cs="Times New Roman"/>
                <w:szCs w:val="18"/>
              </w:rPr>
              <w:t>elaboration of custom training materials suited for Council’s needs.</w:t>
            </w:r>
          </w:p>
        </w:tc>
        <w:tc>
          <w:tcPr>
            <w:tcW w:w="1701" w:type="dxa"/>
          </w:tcPr>
          <w:p w14:paraId="4B33AB26" w14:textId="1179747A" w:rsidR="00BF1479" w:rsidRPr="00930EF5" w:rsidRDefault="00EE7921" w:rsidP="008163E5">
            <w:pPr>
              <w:rPr>
                <w:rFonts w:ascii="Times New Roman" w:hAnsi="Times New Roman" w:cs="Times New Roman"/>
                <w:szCs w:val="18"/>
              </w:rPr>
            </w:pPr>
            <w:r w:rsidRPr="00930EF5">
              <w:rPr>
                <w:rFonts w:ascii="Times New Roman" w:hAnsi="Times New Roman" w:cs="Times New Roman"/>
                <w:bCs/>
                <w:szCs w:val="18"/>
              </w:rPr>
              <w:t>3rd quarter of 2022</w:t>
            </w:r>
          </w:p>
        </w:tc>
        <w:tc>
          <w:tcPr>
            <w:tcW w:w="1835" w:type="dxa"/>
          </w:tcPr>
          <w:p w14:paraId="1839AC5F" w14:textId="7C90ADD2" w:rsidR="00BF1479" w:rsidRPr="00930EF5" w:rsidRDefault="00DB584D" w:rsidP="008163E5">
            <w:pPr>
              <w:rPr>
                <w:rFonts w:ascii="Times New Roman" w:hAnsi="Times New Roman" w:cs="Times New Roman"/>
                <w:szCs w:val="18"/>
              </w:rPr>
            </w:pPr>
            <w:r w:rsidRPr="00930EF5">
              <w:rPr>
                <w:rFonts w:ascii="Times New Roman" w:hAnsi="Times New Roman" w:cs="Times New Roman"/>
                <w:szCs w:val="18"/>
              </w:rPr>
              <w:t>Head of the Gender Equality Council</w:t>
            </w:r>
          </w:p>
        </w:tc>
        <w:tc>
          <w:tcPr>
            <w:tcW w:w="1440" w:type="dxa"/>
          </w:tcPr>
          <w:p w14:paraId="7E82BB9F" w14:textId="4110A7B5" w:rsidR="00BF1479" w:rsidRPr="00930EF5" w:rsidRDefault="002166E2" w:rsidP="008163E5">
            <w:pPr>
              <w:rPr>
                <w:rFonts w:ascii="Times New Roman" w:hAnsi="Times New Roman" w:cs="Times New Roman"/>
                <w:szCs w:val="18"/>
              </w:rPr>
            </w:pPr>
            <w:r w:rsidRPr="00930EF5">
              <w:rPr>
                <w:rFonts w:ascii="Times New Roman" w:hAnsi="Times New Roman" w:cs="Times New Roman"/>
                <w:szCs w:val="18"/>
              </w:rPr>
              <w:t>Gender Budgeting, Development Guide</w:t>
            </w:r>
          </w:p>
          <w:p w14:paraId="77966AA3" w14:textId="7F4E6B99" w:rsidR="00BF1479" w:rsidRPr="00930EF5" w:rsidRDefault="00BF1479" w:rsidP="008163E5">
            <w:pPr>
              <w:rPr>
                <w:rFonts w:ascii="Times New Roman" w:hAnsi="Times New Roman" w:cs="Times New Roman"/>
                <w:szCs w:val="18"/>
              </w:rPr>
            </w:pPr>
          </w:p>
        </w:tc>
        <w:tc>
          <w:tcPr>
            <w:tcW w:w="1751" w:type="dxa"/>
          </w:tcPr>
          <w:p w14:paraId="7F158052" w14:textId="473A40CA" w:rsidR="002166E2" w:rsidRPr="00930EF5" w:rsidRDefault="008163E5" w:rsidP="008163E5">
            <w:pPr>
              <w:rPr>
                <w:rFonts w:ascii="Times New Roman" w:hAnsi="Times New Roman" w:cs="Times New Roman"/>
                <w:szCs w:val="18"/>
              </w:rPr>
            </w:pPr>
            <w:r w:rsidRPr="00930EF5">
              <w:rPr>
                <w:rFonts w:ascii="Times New Roman" w:hAnsi="Times New Roman" w:cs="Times New Roman"/>
                <w:szCs w:val="18"/>
              </w:rPr>
              <w:t>Gender Budgeting Manual</w:t>
            </w:r>
          </w:p>
          <w:p w14:paraId="76E8BA1B" w14:textId="77777777" w:rsidR="002166E2" w:rsidRPr="00930EF5" w:rsidRDefault="002166E2" w:rsidP="008163E5">
            <w:pPr>
              <w:rPr>
                <w:rFonts w:ascii="Times New Roman" w:hAnsi="Times New Roman" w:cs="Times New Roman"/>
                <w:szCs w:val="18"/>
              </w:rPr>
            </w:pPr>
          </w:p>
          <w:p w14:paraId="59388270" w14:textId="3BF6499A" w:rsidR="002166E2" w:rsidRPr="00930EF5" w:rsidRDefault="002166E2" w:rsidP="008163E5">
            <w:pPr>
              <w:rPr>
                <w:rFonts w:ascii="Times New Roman" w:hAnsi="Times New Roman" w:cs="Times New Roman"/>
                <w:szCs w:val="18"/>
              </w:rPr>
            </w:pPr>
            <w:r w:rsidRPr="00930EF5">
              <w:rPr>
                <w:rFonts w:ascii="Times New Roman" w:hAnsi="Times New Roman" w:cs="Times New Roman"/>
                <w:szCs w:val="18"/>
              </w:rPr>
              <w:t xml:space="preserve">List of </w:t>
            </w:r>
            <w:r w:rsidR="008163E5" w:rsidRPr="00930EF5">
              <w:rPr>
                <w:rFonts w:ascii="Times New Roman" w:hAnsi="Times New Roman" w:cs="Times New Roman"/>
                <w:szCs w:val="18"/>
              </w:rPr>
              <w:t xml:space="preserve">training </w:t>
            </w:r>
            <w:r w:rsidRPr="00930EF5">
              <w:rPr>
                <w:rFonts w:ascii="Times New Roman" w:hAnsi="Times New Roman" w:cs="Times New Roman"/>
                <w:szCs w:val="18"/>
              </w:rPr>
              <w:t>attendees</w:t>
            </w:r>
          </w:p>
          <w:p w14:paraId="72B55367" w14:textId="77777777" w:rsidR="00AC0265" w:rsidRPr="00930EF5" w:rsidRDefault="00AC0265" w:rsidP="008163E5">
            <w:pPr>
              <w:rPr>
                <w:rFonts w:ascii="Times New Roman" w:hAnsi="Times New Roman" w:cs="Times New Roman"/>
                <w:szCs w:val="18"/>
              </w:rPr>
            </w:pPr>
          </w:p>
          <w:p w14:paraId="6085DCE8" w14:textId="4B3F6F94" w:rsidR="001E658C" w:rsidRPr="00930EF5" w:rsidRDefault="00930EF5" w:rsidP="008163E5">
            <w:pPr>
              <w:rPr>
                <w:rFonts w:ascii="Times New Roman" w:hAnsi="Times New Roman" w:cs="Times New Roman"/>
                <w:szCs w:val="18"/>
              </w:rPr>
            </w:pPr>
            <w:r w:rsidRPr="00930EF5">
              <w:rPr>
                <w:rFonts w:ascii="Times New Roman" w:hAnsi="Times New Roman" w:cs="Times New Roman"/>
                <w:szCs w:val="18"/>
              </w:rPr>
              <w:t>pre-</w:t>
            </w:r>
            <w:r w:rsidR="00AC0265" w:rsidRPr="00930EF5">
              <w:rPr>
                <w:rFonts w:ascii="Times New Roman" w:hAnsi="Times New Roman" w:cs="Times New Roman"/>
                <w:szCs w:val="18"/>
              </w:rPr>
              <w:t xml:space="preserve"> and post</w:t>
            </w:r>
            <w:r w:rsidR="008163E5" w:rsidRPr="00930EF5">
              <w:rPr>
                <w:rFonts w:ascii="Times New Roman" w:hAnsi="Times New Roman" w:cs="Times New Roman"/>
                <w:szCs w:val="18"/>
              </w:rPr>
              <w:t>-</w:t>
            </w:r>
            <w:r w:rsidR="00AC0265" w:rsidRPr="00930EF5">
              <w:rPr>
                <w:rFonts w:ascii="Times New Roman" w:hAnsi="Times New Roman" w:cs="Times New Roman"/>
                <w:szCs w:val="18"/>
              </w:rPr>
              <w:t>assessment q</w:t>
            </w:r>
            <w:r w:rsidR="002166E2" w:rsidRPr="00930EF5">
              <w:rPr>
                <w:rFonts w:ascii="Times New Roman" w:hAnsi="Times New Roman" w:cs="Times New Roman"/>
                <w:szCs w:val="18"/>
              </w:rPr>
              <w:t xml:space="preserve">uestionnaires </w:t>
            </w:r>
            <w:r w:rsidR="008163E5" w:rsidRPr="00930EF5">
              <w:rPr>
                <w:rFonts w:ascii="Times New Roman" w:hAnsi="Times New Roman" w:cs="Times New Roman"/>
                <w:szCs w:val="18"/>
              </w:rPr>
              <w:t>of attendees</w:t>
            </w:r>
          </w:p>
        </w:tc>
        <w:tc>
          <w:tcPr>
            <w:tcW w:w="3118" w:type="dxa"/>
          </w:tcPr>
          <w:p w14:paraId="35C7EEBA" w14:textId="37EFC8F1" w:rsidR="00630C1A" w:rsidRPr="00930EF5" w:rsidRDefault="00630C1A" w:rsidP="008163E5">
            <w:pPr>
              <w:rPr>
                <w:rFonts w:ascii="Times New Roman" w:hAnsi="Times New Roman" w:cs="Times New Roman"/>
                <w:szCs w:val="18"/>
              </w:rPr>
            </w:pPr>
            <w:r w:rsidRPr="00930EF5">
              <w:rPr>
                <w:rFonts w:ascii="Times New Roman" w:hAnsi="Times New Roman" w:cs="Times New Roman"/>
                <w:b/>
                <w:bCs/>
                <w:szCs w:val="18"/>
              </w:rPr>
              <w:t>Risk</w:t>
            </w:r>
            <w:r w:rsidR="00F67DF4" w:rsidRPr="00930EF5">
              <w:rPr>
                <w:rFonts w:ascii="Times New Roman" w:hAnsi="Times New Roman" w:cs="Times New Roman"/>
                <w:b/>
                <w:bCs/>
                <w:szCs w:val="18"/>
              </w:rPr>
              <w:t>:</w:t>
            </w:r>
            <w:r w:rsidR="00F67DF4" w:rsidRPr="00930EF5">
              <w:rPr>
                <w:rFonts w:ascii="Times New Roman" w:hAnsi="Times New Roman" w:cs="Times New Roman"/>
                <w:szCs w:val="18"/>
              </w:rPr>
              <w:t xml:space="preserve"> </w:t>
            </w:r>
            <w:r w:rsidRPr="00930EF5">
              <w:rPr>
                <w:rFonts w:ascii="Times New Roman" w:hAnsi="Times New Roman" w:cs="Times New Roman"/>
                <w:szCs w:val="18"/>
              </w:rPr>
              <w:t>Prolonging the process of forming and staffing a structural unit.</w:t>
            </w:r>
          </w:p>
          <w:p w14:paraId="0A78AD7D" w14:textId="093C39E5" w:rsidR="00F67DF4" w:rsidRPr="00930EF5" w:rsidRDefault="00AB49DF" w:rsidP="008163E5">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Find external resources through donor involvement</w:t>
            </w:r>
          </w:p>
        </w:tc>
      </w:tr>
      <w:tr w:rsidR="006F48ED" w:rsidRPr="00930EF5" w14:paraId="5A67260C" w14:textId="77777777" w:rsidTr="008163E5">
        <w:trPr>
          <w:gridAfter w:val="1"/>
          <w:wAfter w:w="16" w:type="dxa"/>
          <w:trHeight w:val="569"/>
        </w:trPr>
        <w:tc>
          <w:tcPr>
            <w:tcW w:w="625" w:type="dxa"/>
          </w:tcPr>
          <w:p w14:paraId="53D0B1D1" w14:textId="63D0ED63" w:rsidR="006F48ED" w:rsidRPr="00930EF5" w:rsidRDefault="006F48ED" w:rsidP="00665DC2">
            <w:pPr>
              <w:pStyle w:val="Default"/>
              <w:jc w:val="center"/>
              <w:rPr>
                <w:sz w:val="18"/>
                <w:szCs w:val="18"/>
              </w:rPr>
            </w:pPr>
            <w:r w:rsidRPr="00930EF5">
              <w:rPr>
                <w:sz w:val="18"/>
                <w:szCs w:val="18"/>
              </w:rPr>
              <w:t>2.3.2</w:t>
            </w:r>
          </w:p>
        </w:tc>
        <w:tc>
          <w:tcPr>
            <w:tcW w:w="2064" w:type="dxa"/>
          </w:tcPr>
          <w:p w14:paraId="2A2F4445" w14:textId="59CAAA9F" w:rsidR="00AB49DF" w:rsidRPr="00930EF5" w:rsidRDefault="00763837" w:rsidP="008163E5">
            <w:pPr>
              <w:pStyle w:val="Default"/>
              <w:rPr>
                <w:sz w:val="18"/>
                <w:szCs w:val="18"/>
              </w:rPr>
            </w:pPr>
            <w:r w:rsidRPr="00930EF5">
              <w:rPr>
                <w:sz w:val="18"/>
                <w:szCs w:val="18"/>
              </w:rPr>
              <w:t>Program</w:t>
            </w:r>
            <w:r w:rsidR="00AB49DF" w:rsidRPr="00930EF5">
              <w:rPr>
                <w:sz w:val="18"/>
                <w:szCs w:val="18"/>
              </w:rPr>
              <w:t xml:space="preserve"> budget analysis in the </w:t>
            </w:r>
            <w:r w:rsidR="008163E5" w:rsidRPr="00930EF5">
              <w:rPr>
                <w:sz w:val="18"/>
                <w:szCs w:val="18"/>
              </w:rPr>
              <w:t>gender dimension</w:t>
            </w:r>
          </w:p>
        </w:tc>
        <w:tc>
          <w:tcPr>
            <w:tcW w:w="2984" w:type="dxa"/>
          </w:tcPr>
          <w:p w14:paraId="725AD17F" w14:textId="12A904B9" w:rsidR="006F48ED" w:rsidRPr="00930EF5" w:rsidRDefault="00AB49DF" w:rsidP="008163E5">
            <w:pPr>
              <w:rPr>
                <w:rFonts w:ascii="Times New Roman" w:hAnsi="Times New Roman" w:cs="Times New Roman"/>
                <w:szCs w:val="18"/>
              </w:rPr>
            </w:pPr>
            <w:r w:rsidRPr="00930EF5">
              <w:rPr>
                <w:rFonts w:ascii="Times New Roman" w:hAnsi="Times New Roman" w:cs="Times New Roman"/>
                <w:szCs w:val="18"/>
              </w:rPr>
              <w:t>Evaluation of program budgets in the gender</w:t>
            </w:r>
            <w:r w:rsidR="008163E5" w:rsidRPr="00930EF5">
              <w:rPr>
                <w:rFonts w:ascii="Times New Roman" w:hAnsi="Times New Roman" w:cs="Times New Roman"/>
                <w:szCs w:val="18"/>
              </w:rPr>
              <w:t xml:space="preserve"> dimension as part of the supervisory function activity.</w:t>
            </w:r>
          </w:p>
        </w:tc>
        <w:tc>
          <w:tcPr>
            <w:tcW w:w="1701" w:type="dxa"/>
          </w:tcPr>
          <w:p w14:paraId="2123EB73" w14:textId="72DBC554" w:rsidR="006F48ED" w:rsidRPr="00930EF5" w:rsidRDefault="00EE7921" w:rsidP="008163E5">
            <w:pPr>
              <w:rPr>
                <w:rFonts w:ascii="Times New Roman" w:hAnsi="Times New Roman" w:cs="Times New Roman"/>
                <w:szCs w:val="18"/>
              </w:rPr>
            </w:pPr>
            <w:r w:rsidRPr="00930EF5">
              <w:rPr>
                <w:rFonts w:ascii="Times New Roman" w:hAnsi="Times New Roman" w:cs="Times New Roman"/>
                <w:bCs/>
                <w:szCs w:val="18"/>
              </w:rPr>
              <w:t>4th quarter of 2022</w:t>
            </w:r>
          </w:p>
        </w:tc>
        <w:tc>
          <w:tcPr>
            <w:tcW w:w="1835" w:type="dxa"/>
          </w:tcPr>
          <w:p w14:paraId="5B345D4F" w14:textId="1DB56AEB" w:rsidR="001E3663" w:rsidRPr="00930EF5" w:rsidRDefault="00AB49DF" w:rsidP="008163E5">
            <w:pPr>
              <w:rPr>
                <w:rFonts w:ascii="Times New Roman" w:hAnsi="Times New Roman" w:cs="Times New Roman"/>
                <w:szCs w:val="18"/>
              </w:rPr>
            </w:pPr>
            <w:r w:rsidRPr="00930EF5">
              <w:rPr>
                <w:rFonts w:ascii="Times New Roman" w:hAnsi="Times New Roman" w:cs="Times New Roman"/>
                <w:b/>
                <w:szCs w:val="18"/>
              </w:rPr>
              <w:t>Person responsible for implementation:</w:t>
            </w:r>
            <w:r w:rsidRPr="00930EF5">
              <w:rPr>
                <w:rFonts w:ascii="Times New Roman" w:hAnsi="Times New Roman" w:cs="Times New Roman"/>
                <w:szCs w:val="18"/>
              </w:rPr>
              <w:t xml:space="preserve">  </w:t>
            </w:r>
            <w:r w:rsidR="008163E5" w:rsidRPr="00930EF5">
              <w:rPr>
                <w:rFonts w:ascii="Times New Roman" w:hAnsi="Times New Roman" w:cs="Times New Roman"/>
                <w:szCs w:val="18"/>
              </w:rPr>
              <w:t xml:space="preserve">Chief of Staff </w:t>
            </w:r>
            <w:r w:rsidR="00DB584D" w:rsidRPr="00930EF5">
              <w:rPr>
                <w:rFonts w:ascii="Times New Roman" w:hAnsi="Times New Roman" w:cs="Times New Roman"/>
                <w:szCs w:val="18"/>
              </w:rPr>
              <w:t>of the Committee on Financial-Budgetary and Economic Affairs</w:t>
            </w:r>
          </w:p>
          <w:p w14:paraId="65044756" w14:textId="23E57C2E" w:rsidR="006F48ED" w:rsidRPr="00930EF5" w:rsidRDefault="00AB49DF" w:rsidP="008163E5">
            <w:pPr>
              <w:rPr>
                <w:rFonts w:ascii="Times New Roman" w:hAnsi="Times New Roman" w:cs="Times New Roman"/>
                <w:szCs w:val="18"/>
              </w:rPr>
            </w:pPr>
            <w:r w:rsidRPr="00930EF5">
              <w:rPr>
                <w:rFonts w:ascii="Times New Roman" w:hAnsi="Times New Roman" w:cs="Times New Roman"/>
                <w:b/>
                <w:bCs/>
                <w:szCs w:val="18"/>
              </w:rPr>
              <w:t xml:space="preserve">Person in charge of monitoring the </w:t>
            </w:r>
            <w:r w:rsidR="00930EF5" w:rsidRPr="00930EF5">
              <w:rPr>
                <w:rFonts w:ascii="Times New Roman" w:hAnsi="Times New Roman" w:cs="Times New Roman"/>
                <w:b/>
                <w:bCs/>
                <w:szCs w:val="18"/>
              </w:rPr>
              <w:t>process</w:t>
            </w:r>
            <w:r w:rsidR="00930EF5" w:rsidRPr="00930EF5">
              <w:rPr>
                <w:rFonts w:ascii="Times New Roman" w:hAnsi="Times New Roman" w:cs="Times New Roman"/>
                <w:szCs w:val="18"/>
              </w:rPr>
              <w:t xml:space="preserve"> Head</w:t>
            </w:r>
            <w:r w:rsidR="00DB584D" w:rsidRPr="00930EF5">
              <w:rPr>
                <w:rFonts w:ascii="Times New Roman" w:hAnsi="Times New Roman" w:cs="Times New Roman"/>
                <w:szCs w:val="18"/>
              </w:rPr>
              <w:t xml:space="preserve"> of the Gender Equality Council</w:t>
            </w:r>
          </w:p>
          <w:p w14:paraId="7A0C6D6C" w14:textId="19C63C4E" w:rsidR="00AE66DD" w:rsidRPr="00930EF5" w:rsidRDefault="00AE66DD" w:rsidP="008163E5">
            <w:pPr>
              <w:rPr>
                <w:rFonts w:ascii="Times New Roman" w:hAnsi="Times New Roman" w:cs="Times New Roman"/>
                <w:szCs w:val="18"/>
              </w:rPr>
            </w:pPr>
          </w:p>
        </w:tc>
        <w:tc>
          <w:tcPr>
            <w:tcW w:w="1440" w:type="dxa"/>
          </w:tcPr>
          <w:p w14:paraId="5A5BC916" w14:textId="1FA3734D" w:rsidR="006F48ED" w:rsidRPr="00930EF5" w:rsidRDefault="00AE66DD" w:rsidP="008163E5">
            <w:pPr>
              <w:rPr>
                <w:rFonts w:ascii="Times New Roman" w:hAnsi="Times New Roman" w:cs="Times New Roman"/>
                <w:szCs w:val="18"/>
              </w:rPr>
            </w:pPr>
            <w:r w:rsidRPr="00930EF5">
              <w:rPr>
                <w:rFonts w:ascii="Times New Roman" w:hAnsi="Times New Roman" w:cs="Times New Roman"/>
                <w:szCs w:val="18"/>
              </w:rPr>
              <w:t>P</w:t>
            </w:r>
            <w:r w:rsidR="00763837" w:rsidRPr="00930EF5">
              <w:rPr>
                <w:rFonts w:ascii="Times New Roman" w:hAnsi="Times New Roman" w:cs="Times New Roman"/>
                <w:szCs w:val="18"/>
              </w:rPr>
              <w:t>rogram</w:t>
            </w:r>
            <w:r w:rsidR="00AB49DF" w:rsidRPr="00930EF5">
              <w:rPr>
                <w:rFonts w:ascii="Times New Roman" w:hAnsi="Times New Roman" w:cs="Times New Roman"/>
                <w:szCs w:val="18"/>
              </w:rPr>
              <w:t xml:space="preserve"> budget evaluation</w:t>
            </w:r>
          </w:p>
          <w:p w14:paraId="60C37E9A" w14:textId="77777777" w:rsidR="005C6E9B" w:rsidRPr="00930EF5" w:rsidRDefault="005C6E9B" w:rsidP="008163E5">
            <w:pPr>
              <w:rPr>
                <w:rFonts w:ascii="Times New Roman" w:hAnsi="Times New Roman" w:cs="Times New Roman"/>
                <w:szCs w:val="18"/>
              </w:rPr>
            </w:pPr>
          </w:p>
          <w:p w14:paraId="49CEAF7C" w14:textId="78E41340" w:rsidR="005C6E9B" w:rsidRPr="00930EF5" w:rsidRDefault="005C6E9B" w:rsidP="008163E5">
            <w:pPr>
              <w:rPr>
                <w:rFonts w:ascii="Times New Roman" w:hAnsi="Times New Roman" w:cs="Times New Roman"/>
                <w:szCs w:val="18"/>
              </w:rPr>
            </w:pPr>
          </w:p>
        </w:tc>
        <w:tc>
          <w:tcPr>
            <w:tcW w:w="1751" w:type="dxa"/>
          </w:tcPr>
          <w:p w14:paraId="6D0853B4" w14:textId="296E4E92" w:rsidR="00AE66DD" w:rsidRPr="00930EF5" w:rsidRDefault="00AE66DD" w:rsidP="00AE66DD">
            <w:pPr>
              <w:rPr>
                <w:rFonts w:ascii="Times New Roman" w:hAnsi="Times New Roman" w:cs="Times New Roman"/>
                <w:szCs w:val="18"/>
              </w:rPr>
            </w:pPr>
            <w:r w:rsidRPr="00930EF5">
              <w:rPr>
                <w:rFonts w:ascii="Times New Roman" w:hAnsi="Times New Roman" w:cs="Times New Roman"/>
                <w:szCs w:val="18"/>
              </w:rPr>
              <w:t xml:space="preserve">Program budget evaluation </w:t>
            </w:r>
            <w:r w:rsidR="000D3990" w:rsidRPr="00930EF5">
              <w:rPr>
                <w:rFonts w:ascii="Times New Roman" w:hAnsi="Times New Roman" w:cs="Times New Roman"/>
                <w:szCs w:val="18"/>
              </w:rPr>
              <w:t>report in</w:t>
            </w:r>
            <w:r w:rsidRPr="00930EF5">
              <w:rPr>
                <w:rFonts w:ascii="Times New Roman" w:hAnsi="Times New Roman" w:cs="Times New Roman"/>
                <w:szCs w:val="18"/>
              </w:rPr>
              <w:t xml:space="preserve"> gender </w:t>
            </w:r>
            <w:r w:rsidR="008163E5" w:rsidRPr="00930EF5">
              <w:rPr>
                <w:rFonts w:ascii="Times New Roman" w:hAnsi="Times New Roman" w:cs="Times New Roman"/>
                <w:szCs w:val="18"/>
              </w:rPr>
              <w:t>dimension</w:t>
            </w:r>
          </w:p>
          <w:p w14:paraId="2E574449" w14:textId="3348AA00" w:rsidR="005C6E9B" w:rsidRPr="00930EF5" w:rsidRDefault="005C6E9B" w:rsidP="008163E5">
            <w:pPr>
              <w:rPr>
                <w:rFonts w:ascii="Times New Roman" w:hAnsi="Times New Roman" w:cs="Times New Roman"/>
                <w:szCs w:val="18"/>
              </w:rPr>
            </w:pPr>
          </w:p>
          <w:p w14:paraId="1D7DE12B" w14:textId="7ECB67E2" w:rsidR="006F48ED" w:rsidRPr="00930EF5" w:rsidRDefault="006F48ED" w:rsidP="008163E5">
            <w:pPr>
              <w:rPr>
                <w:rFonts w:ascii="Times New Roman" w:hAnsi="Times New Roman" w:cs="Times New Roman"/>
                <w:szCs w:val="18"/>
              </w:rPr>
            </w:pPr>
          </w:p>
          <w:p w14:paraId="664E57AD" w14:textId="77777777" w:rsidR="005C6E9B" w:rsidRPr="00930EF5" w:rsidRDefault="005C6E9B" w:rsidP="008163E5">
            <w:pPr>
              <w:rPr>
                <w:rFonts w:ascii="Times New Roman" w:hAnsi="Times New Roman" w:cs="Times New Roman"/>
                <w:szCs w:val="18"/>
              </w:rPr>
            </w:pPr>
          </w:p>
          <w:p w14:paraId="165C676A" w14:textId="77777777" w:rsidR="005C6E9B" w:rsidRPr="00930EF5" w:rsidRDefault="005C6E9B" w:rsidP="008163E5">
            <w:pPr>
              <w:rPr>
                <w:rFonts w:ascii="Times New Roman" w:hAnsi="Times New Roman" w:cs="Times New Roman"/>
                <w:szCs w:val="18"/>
              </w:rPr>
            </w:pPr>
          </w:p>
          <w:p w14:paraId="725D5D75" w14:textId="77777777" w:rsidR="005C6E9B" w:rsidRPr="00930EF5" w:rsidRDefault="005C6E9B" w:rsidP="008163E5">
            <w:pPr>
              <w:rPr>
                <w:rFonts w:ascii="Times New Roman" w:hAnsi="Times New Roman" w:cs="Times New Roman"/>
                <w:szCs w:val="18"/>
              </w:rPr>
            </w:pPr>
          </w:p>
          <w:p w14:paraId="5B764CA6" w14:textId="77777777" w:rsidR="005C6E9B" w:rsidRPr="00930EF5" w:rsidRDefault="005C6E9B" w:rsidP="008163E5">
            <w:pPr>
              <w:rPr>
                <w:rFonts w:ascii="Times New Roman" w:hAnsi="Times New Roman" w:cs="Times New Roman"/>
                <w:szCs w:val="18"/>
              </w:rPr>
            </w:pPr>
          </w:p>
          <w:p w14:paraId="4E0C98A1" w14:textId="77777777" w:rsidR="005C6E9B" w:rsidRPr="00930EF5" w:rsidRDefault="005C6E9B" w:rsidP="008163E5">
            <w:pPr>
              <w:rPr>
                <w:rFonts w:ascii="Times New Roman" w:hAnsi="Times New Roman" w:cs="Times New Roman"/>
                <w:szCs w:val="18"/>
              </w:rPr>
            </w:pPr>
          </w:p>
          <w:p w14:paraId="093263FF" w14:textId="77777777" w:rsidR="005C6E9B" w:rsidRPr="00930EF5" w:rsidRDefault="005C6E9B" w:rsidP="008163E5">
            <w:pPr>
              <w:rPr>
                <w:rFonts w:ascii="Times New Roman" w:hAnsi="Times New Roman" w:cs="Times New Roman"/>
                <w:szCs w:val="18"/>
              </w:rPr>
            </w:pPr>
          </w:p>
          <w:p w14:paraId="192F0D94" w14:textId="09A4BD03" w:rsidR="005C6E9B" w:rsidRPr="00930EF5" w:rsidRDefault="005C6E9B" w:rsidP="008163E5">
            <w:pPr>
              <w:rPr>
                <w:rFonts w:ascii="Times New Roman" w:hAnsi="Times New Roman" w:cs="Times New Roman"/>
                <w:szCs w:val="18"/>
              </w:rPr>
            </w:pPr>
          </w:p>
        </w:tc>
        <w:tc>
          <w:tcPr>
            <w:tcW w:w="3118" w:type="dxa"/>
          </w:tcPr>
          <w:p w14:paraId="0EFADA39" w14:textId="188B481A" w:rsidR="00AB49DF" w:rsidRPr="00930EF5" w:rsidRDefault="00AB49DF" w:rsidP="008163E5">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 xml:space="preserve">Lack of experience </w:t>
            </w:r>
            <w:r w:rsidR="008163E5" w:rsidRPr="00930EF5">
              <w:rPr>
                <w:rFonts w:ascii="Times New Roman" w:hAnsi="Times New Roman" w:cs="Times New Roman"/>
                <w:bCs/>
                <w:szCs w:val="18"/>
              </w:rPr>
              <w:t xml:space="preserve">in </w:t>
            </w:r>
            <w:r w:rsidRPr="00930EF5">
              <w:rPr>
                <w:rFonts w:ascii="Times New Roman" w:hAnsi="Times New Roman" w:cs="Times New Roman"/>
                <w:bCs/>
                <w:szCs w:val="18"/>
              </w:rPr>
              <w:t>conducting similar research.</w:t>
            </w:r>
          </w:p>
          <w:p w14:paraId="1B88CCD6" w14:textId="6685B94A" w:rsidR="006F48ED" w:rsidRPr="00930EF5" w:rsidRDefault="00AB49DF" w:rsidP="008163E5">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Coordinat</w:t>
            </w:r>
            <w:r w:rsidR="008163E5" w:rsidRPr="00930EF5">
              <w:rPr>
                <w:rFonts w:ascii="Times New Roman" w:hAnsi="Times New Roman" w:cs="Times New Roman"/>
                <w:bCs/>
                <w:szCs w:val="18"/>
              </w:rPr>
              <w:t>ion</w:t>
            </w:r>
            <w:r w:rsidRPr="00930EF5">
              <w:rPr>
                <w:rFonts w:ascii="Times New Roman" w:hAnsi="Times New Roman" w:cs="Times New Roman"/>
                <w:bCs/>
                <w:szCs w:val="18"/>
              </w:rPr>
              <w:t xml:space="preserve"> with relevant parliamentary units and </w:t>
            </w:r>
            <w:r w:rsidR="008163E5" w:rsidRPr="00930EF5">
              <w:rPr>
                <w:rFonts w:ascii="Times New Roman" w:hAnsi="Times New Roman" w:cs="Times New Roman"/>
                <w:bCs/>
                <w:szCs w:val="18"/>
              </w:rPr>
              <w:t>acquaintance</w:t>
            </w:r>
            <w:r w:rsidRPr="00930EF5">
              <w:rPr>
                <w:rFonts w:ascii="Times New Roman" w:hAnsi="Times New Roman" w:cs="Times New Roman"/>
                <w:bCs/>
                <w:szCs w:val="18"/>
              </w:rPr>
              <w:t xml:space="preserve"> with </w:t>
            </w:r>
            <w:r w:rsidR="008163E5" w:rsidRPr="00930EF5">
              <w:rPr>
                <w:rFonts w:ascii="Times New Roman" w:hAnsi="Times New Roman" w:cs="Times New Roman"/>
                <w:bCs/>
                <w:szCs w:val="18"/>
              </w:rPr>
              <w:t xml:space="preserve">the </w:t>
            </w:r>
            <w:r w:rsidRPr="00930EF5">
              <w:rPr>
                <w:rFonts w:ascii="Times New Roman" w:hAnsi="Times New Roman" w:cs="Times New Roman"/>
                <w:bCs/>
                <w:szCs w:val="18"/>
              </w:rPr>
              <w:t>methodological framework; Donor support to create a gender research direction</w:t>
            </w:r>
          </w:p>
          <w:p w14:paraId="3D289EF6" w14:textId="049A8555" w:rsidR="00665DC2" w:rsidRPr="00930EF5" w:rsidRDefault="00665DC2" w:rsidP="008163E5">
            <w:pPr>
              <w:rPr>
                <w:rFonts w:ascii="Times New Roman" w:hAnsi="Times New Roman" w:cs="Times New Roman"/>
                <w:szCs w:val="18"/>
              </w:rPr>
            </w:pPr>
          </w:p>
        </w:tc>
      </w:tr>
      <w:tr w:rsidR="006F48ED" w:rsidRPr="00930EF5" w14:paraId="16CAA6D9" w14:textId="77777777" w:rsidTr="003B7DD2">
        <w:trPr>
          <w:gridAfter w:val="1"/>
          <w:wAfter w:w="16" w:type="dxa"/>
          <w:trHeight w:val="569"/>
        </w:trPr>
        <w:tc>
          <w:tcPr>
            <w:tcW w:w="625" w:type="dxa"/>
            <w:vAlign w:val="center"/>
          </w:tcPr>
          <w:p w14:paraId="56C251B1" w14:textId="622ECE6F" w:rsidR="006F48ED" w:rsidRPr="00930EF5" w:rsidRDefault="006F48ED" w:rsidP="00665DC2">
            <w:pPr>
              <w:pStyle w:val="Default"/>
              <w:jc w:val="center"/>
              <w:rPr>
                <w:color w:val="auto"/>
                <w:sz w:val="18"/>
                <w:szCs w:val="18"/>
              </w:rPr>
            </w:pPr>
            <w:r w:rsidRPr="00930EF5">
              <w:rPr>
                <w:color w:val="auto"/>
                <w:sz w:val="18"/>
                <w:szCs w:val="18"/>
              </w:rPr>
              <w:t>2.3.3</w:t>
            </w:r>
          </w:p>
        </w:tc>
        <w:tc>
          <w:tcPr>
            <w:tcW w:w="2064" w:type="dxa"/>
            <w:vAlign w:val="center"/>
          </w:tcPr>
          <w:p w14:paraId="422B7CAA" w14:textId="0BB5CB1A" w:rsidR="006F48ED" w:rsidRPr="00930EF5" w:rsidRDefault="00AB49DF" w:rsidP="008163E5">
            <w:pPr>
              <w:pStyle w:val="Default"/>
              <w:rPr>
                <w:color w:val="auto"/>
                <w:sz w:val="18"/>
                <w:szCs w:val="18"/>
              </w:rPr>
            </w:pPr>
            <w:r w:rsidRPr="00930EF5">
              <w:rPr>
                <w:color w:val="auto"/>
                <w:sz w:val="18"/>
                <w:szCs w:val="18"/>
              </w:rPr>
              <w:t xml:space="preserve">Strengthen coordination with the Government of Ajara in the process of developing a program budget to identify performance-based indicators and provide </w:t>
            </w:r>
            <w:r w:rsidR="008163E5" w:rsidRPr="00930EF5">
              <w:rPr>
                <w:color w:val="auto"/>
                <w:sz w:val="18"/>
                <w:szCs w:val="18"/>
              </w:rPr>
              <w:t>narrative</w:t>
            </w:r>
            <w:r w:rsidRPr="00930EF5">
              <w:rPr>
                <w:color w:val="auto"/>
                <w:sz w:val="18"/>
                <w:szCs w:val="18"/>
              </w:rPr>
              <w:t xml:space="preserve"> information</w:t>
            </w:r>
          </w:p>
        </w:tc>
        <w:tc>
          <w:tcPr>
            <w:tcW w:w="2984" w:type="dxa"/>
            <w:vAlign w:val="center"/>
          </w:tcPr>
          <w:p w14:paraId="195A6B97" w14:textId="583D5A2B" w:rsidR="006F48ED" w:rsidRPr="00930EF5" w:rsidRDefault="0014464D" w:rsidP="008163E5">
            <w:pPr>
              <w:rPr>
                <w:rFonts w:ascii="Times New Roman" w:hAnsi="Times New Roman" w:cs="Times New Roman"/>
                <w:szCs w:val="18"/>
              </w:rPr>
            </w:pPr>
            <w:r w:rsidRPr="00930EF5">
              <w:rPr>
                <w:rFonts w:ascii="Times New Roman" w:hAnsi="Times New Roman" w:cs="Times New Roman"/>
                <w:szCs w:val="18"/>
              </w:rPr>
              <w:t>Prior to the budget process, obtain detailed information (objectives, indicators, planned activities, etc.) on the priorities, main directions and relevant budget funds of ministries and sub-institutions (LEPLs, NNLEs) and discuss them using interactive mechanisms of civic engagement</w:t>
            </w:r>
          </w:p>
        </w:tc>
        <w:tc>
          <w:tcPr>
            <w:tcW w:w="1701" w:type="dxa"/>
            <w:vAlign w:val="center"/>
          </w:tcPr>
          <w:p w14:paraId="627DE4BC" w14:textId="5960F044" w:rsidR="00665DC2" w:rsidRPr="00930EF5" w:rsidRDefault="00665DC2" w:rsidP="008163E5">
            <w:pPr>
              <w:rPr>
                <w:rFonts w:ascii="Times New Roman" w:hAnsi="Times New Roman" w:cs="Times New Roman"/>
                <w:szCs w:val="18"/>
              </w:rPr>
            </w:pPr>
            <w:r w:rsidRPr="00930EF5">
              <w:rPr>
                <w:rFonts w:ascii="Times New Roman" w:hAnsi="Times New Roman" w:cs="Times New Roman"/>
                <w:szCs w:val="18"/>
              </w:rPr>
              <w:t>2023 spring session</w:t>
            </w:r>
          </w:p>
          <w:p w14:paraId="76EE4A46" w14:textId="77777777" w:rsidR="00665DC2" w:rsidRPr="00930EF5" w:rsidRDefault="00665DC2" w:rsidP="008163E5">
            <w:pPr>
              <w:rPr>
                <w:rFonts w:ascii="Times New Roman" w:hAnsi="Times New Roman" w:cs="Times New Roman"/>
                <w:szCs w:val="18"/>
              </w:rPr>
            </w:pPr>
          </w:p>
          <w:p w14:paraId="033A303C" w14:textId="7D475F98" w:rsidR="00665DC2" w:rsidRPr="00930EF5" w:rsidRDefault="00665DC2" w:rsidP="008163E5">
            <w:pPr>
              <w:rPr>
                <w:rFonts w:ascii="Times New Roman" w:hAnsi="Times New Roman" w:cs="Times New Roman"/>
                <w:szCs w:val="18"/>
              </w:rPr>
            </w:pPr>
          </w:p>
          <w:p w14:paraId="467E987E" w14:textId="77777777" w:rsidR="00665DC2" w:rsidRPr="00930EF5" w:rsidRDefault="00665DC2" w:rsidP="008163E5">
            <w:pPr>
              <w:rPr>
                <w:rFonts w:ascii="Times New Roman" w:hAnsi="Times New Roman" w:cs="Times New Roman"/>
                <w:szCs w:val="18"/>
              </w:rPr>
            </w:pPr>
          </w:p>
          <w:p w14:paraId="68BE000C" w14:textId="77777777" w:rsidR="00665DC2" w:rsidRPr="00930EF5" w:rsidRDefault="00665DC2" w:rsidP="008163E5">
            <w:pPr>
              <w:rPr>
                <w:rFonts w:ascii="Times New Roman" w:hAnsi="Times New Roman" w:cs="Times New Roman"/>
                <w:szCs w:val="18"/>
              </w:rPr>
            </w:pPr>
          </w:p>
          <w:p w14:paraId="45355D69" w14:textId="77777777" w:rsidR="00665DC2" w:rsidRPr="00930EF5" w:rsidRDefault="00665DC2" w:rsidP="008163E5">
            <w:pPr>
              <w:rPr>
                <w:rFonts w:ascii="Times New Roman" w:hAnsi="Times New Roman" w:cs="Times New Roman"/>
                <w:szCs w:val="18"/>
              </w:rPr>
            </w:pPr>
          </w:p>
          <w:p w14:paraId="6662F129" w14:textId="77777777" w:rsidR="00665DC2" w:rsidRPr="00930EF5" w:rsidRDefault="00665DC2" w:rsidP="008163E5">
            <w:pPr>
              <w:rPr>
                <w:rFonts w:ascii="Times New Roman" w:hAnsi="Times New Roman" w:cs="Times New Roman"/>
                <w:szCs w:val="18"/>
              </w:rPr>
            </w:pPr>
          </w:p>
          <w:p w14:paraId="3CDE2D90" w14:textId="362B33A5" w:rsidR="006F48ED" w:rsidRPr="00930EF5" w:rsidRDefault="006F48ED" w:rsidP="008163E5">
            <w:pPr>
              <w:rPr>
                <w:rFonts w:ascii="Times New Roman" w:hAnsi="Times New Roman" w:cs="Times New Roman"/>
                <w:szCs w:val="18"/>
              </w:rPr>
            </w:pPr>
          </w:p>
        </w:tc>
        <w:tc>
          <w:tcPr>
            <w:tcW w:w="1835" w:type="dxa"/>
            <w:vAlign w:val="center"/>
          </w:tcPr>
          <w:p w14:paraId="67B607BA" w14:textId="0278CC13" w:rsidR="006F48ED" w:rsidRPr="00930EF5" w:rsidRDefault="008163E5" w:rsidP="008163E5">
            <w:pPr>
              <w:rPr>
                <w:rFonts w:ascii="Times New Roman" w:hAnsi="Times New Roman" w:cs="Times New Roman"/>
                <w:szCs w:val="18"/>
              </w:rPr>
            </w:pPr>
            <w:r w:rsidRPr="00930EF5">
              <w:rPr>
                <w:rFonts w:ascii="Times New Roman" w:hAnsi="Times New Roman" w:cs="Times New Roman"/>
                <w:szCs w:val="18"/>
              </w:rPr>
              <w:t>Chief of staff</w:t>
            </w:r>
            <w:r w:rsidR="00DB584D" w:rsidRPr="00930EF5">
              <w:rPr>
                <w:rFonts w:ascii="Times New Roman" w:hAnsi="Times New Roman" w:cs="Times New Roman"/>
                <w:szCs w:val="18"/>
              </w:rPr>
              <w:t xml:space="preserve"> of the Committee</w:t>
            </w:r>
            <w:r w:rsidR="005C6E9B" w:rsidRPr="00930EF5">
              <w:rPr>
                <w:rFonts w:ascii="Times New Roman" w:hAnsi="Times New Roman" w:cs="Times New Roman"/>
                <w:szCs w:val="18"/>
              </w:rPr>
              <w:t xml:space="preserve"> </w:t>
            </w:r>
            <w:r w:rsidR="00DB584D" w:rsidRPr="00930EF5">
              <w:rPr>
                <w:rFonts w:ascii="Times New Roman" w:hAnsi="Times New Roman" w:cs="Times New Roman"/>
                <w:szCs w:val="18"/>
              </w:rPr>
              <w:t>on Financial-Budgetary and Economic Affairs</w:t>
            </w:r>
          </w:p>
          <w:p w14:paraId="1B283F44" w14:textId="77777777" w:rsidR="00665DC2" w:rsidRPr="00930EF5" w:rsidRDefault="00665DC2" w:rsidP="008163E5">
            <w:pPr>
              <w:rPr>
                <w:rFonts w:ascii="Times New Roman" w:hAnsi="Times New Roman" w:cs="Times New Roman"/>
                <w:szCs w:val="18"/>
              </w:rPr>
            </w:pPr>
          </w:p>
          <w:p w14:paraId="18D855A5" w14:textId="77777777" w:rsidR="00665DC2" w:rsidRPr="00930EF5" w:rsidRDefault="00665DC2" w:rsidP="008163E5">
            <w:pPr>
              <w:rPr>
                <w:rFonts w:ascii="Times New Roman" w:hAnsi="Times New Roman" w:cs="Times New Roman"/>
                <w:szCs w:val="18"/>
              </w:rPr>
            </w:pPr>
          </w:p>
          <w:p w14:paraId="3286BF83" w14:textId="15DEA122" w:rsidR="00665DC2" w:rsidRPr="00930EF5" w:rsidRDefault="00665DC2" w:rsidP="008163E5">
            <w:pPr>
              <w:rPr>
                <w:rFonts w:ascii="Times New Roman" w:hAnsi="Times New Roman" w:cs="Times New Roman"/>
                <w:szCs w:val="18"/>
              </w:rPr>
            </w:pPr>
          </w:p>
        </w:tc>
        <w:tc>
          <w:tcPr>
            <w:tcW w:w="1440" w:type="dxa"/>
            <w:vAlign w:val="center"/>
          </w:tcPr>
          <w:p w14:paraId="664FF0DA" w14:textId="77777777" w:rsidR="006F48ED" w:rsidRPr="00930EF5" w:rsidRDefault="0014464D" w:rsidP="008163E5">
            <w:pPr>
              <w:rPr>
                <w:rFonts w:ascii="Times New Roman" w:hAnsi="Times New Roman" w:cs="Times New Roman"/>
                <w:szCs w:val="18"/>
              </w:rPr>
            </w:pPr>
            <w:r w:rsidRPr="00930EF5">
              <w:rPr>
                <w:rFonts w:ascii="Times New Roman" w:hAnsi="Times New Roman" w:cs="Times New Roman"/>
                <w:szCs w:val="18"/>
              </w:rPr>
              <w:t>Program Budget Performance Evaluation Document</w:t>
            </w:r>
          </w:p>
          <w:p w14:paraId="1F32A65C" w14:textId="77777777" w:rsidR="00665DC2" w:rsidRPr="00930EF5" w:rsidRDefault="00665DC2" w:rsidP="008163E5">
            <w:pPr>
              <w:rPr>
                <w:rFonts w:ascii="Times New Roman" w:hAnsi="Times New Roman" w:cs="Times New Roman"/>
                <w:szCs w:val="18"/>
              </w:rPr>
            </w:pPr>
          </w:p>
          <w:p w14:paraId="4E62E02E" w14:textId="77777777" w:rsidR="00665DC2" w:rsidRPr="00930EF5" w:rsidRDefault="00665DC2" w:rsidP="008163E5">
            <w:pPr>
              <w:rPr>
                <w:rFonts w:ascii="Times New Roman" w:hAnsi="Times New Roman" w:cs="Times New Roman"/>
                <w:szCs w:val="18"/>
              </w:rPr>
            </w:pPr>
          </w:p>
          <w:p w14:paraId="780A598E" w14:textId="77777777" w:rsidR="00665DC2" w:rsidRPr="00930EF5" w:rsidRDefault="00665DC2" w:rsidP="008163E5">
            <w:pPr>
              <w:rPr>
                <w:rFonts w:ascii="Times New Roman" w:hAnsi="Times New Roman" w:cs="Times New Roman"/>
                <w:szCs w:val="18"/>
              </w:rPr>
            </w:pPr>
          </w:p>
          <w:p w14:paraId="766DC207" w14:textId="7F4E406C" w:rsidR="00665DC2" w:rsidRPr="00930EF5" w:rsidRDefault="00665DC2" w:rsidP="008163E5">
            <w:pPr>
              <w:rPr>
                <w:rFonts w:ascii="Times New Roman" w:hAnsi="Times New Roman" w:cs="Times New Roman"/>
                <w:szCs w:val="18"/>
              </w:rPr>
            </w:pPr>
          </w:p>
        </w:tc>
        <w:tc>
          <w:tcPr>
            <w:tcW w:w="1751" w:type="dxa"/>
            <w:vAlign w:val="center"/>
          </w:tcPr>
          <w:p w14:paraId="407CBE1F" w14:textId="6A5C1718" w:rsidR="006F48ED" w:rsidRPr="00930EF5" w:rsidRDefault="0014464D" w:rsidP="008163E5">
            <w:pPr>
              <w:rPr>
                <w:rFonts w:ascii="Times New Roman" w:hAnsi="Times New Roman" w:cs="Times New Roman"/>
                <w:szCs w:val="18"/>
              </w:rPr>
            </w:pPr>
            <w:r w:rsidRPr="00930EF5">
              <w:rPr>
                <w:rFonts w:ascii="Times New Roman" w:hAnsi="Times New Roman" w:cs="Times New Roman"/>
                <w:szCs w:val="18"/>
              </w:rPr>
              <w:t xml:space="preserve">Published / publicly available </w:t>
            </w:r>
            <w:r w:rsidR="008163E5" w:rsidRPr="00930EF5">
              <w:rPr>
                <w:rFonts w:ascii="Times New Roman" w:hAnsi="Times New Roman" w:cs="Times New Roman"/>
                <w:szCs w:val="18"/>
              </w:rPr>
              <w:t xml:space="preserve">program </w:t>
            </w:r>
            <w:r w:rsidRPr="00930EF5">
              <w:rPr>
                <w:rFonts w:ascii="Times New Roman" w:hAnsi="Times New Roman" w:cs="Times New Roman"/>
                <w:szCs w:val="18"/>
              </w:rPr>
              <w:t>budget document</w:t>
            </w:r>
          </w:p>
          <w:p w14:paraId="2D956E8A" w14:textId="77777777" w:rsidR="00665DC2" w:rsidRPr="00930EF5" w:rsidRDefault="00665DC2" w:rsidP="008163E5">
            <w:pPr>
              <w:rPr>
                <w:rFonts w:ascii="Times New Roman" w:hAnsi="Times New Roman" w:cs="Times New Roman"/>
                <w:szCs w:val="18"/>
              </w:rPr>
            </w:pPr>
          </w:p>
          <w:p w14:paraId="31FA24E7" w14:textId="77777777" w:rsidR="00665DC2" w:rsidRPr="00930EF5" w:rsidRDefault="00665DC2" w:rsidP="008163E5">
            <w:pPr>
              <w:rPr>
                <w:rFonts w:ascii="Times New Roman" w:hAnsi="Times New Roman" w:cs="Times New Roman"/>
                <w:szCs w:val="18"/>
              </w:rPr>
            </w:pPr>
          </w:p>
          <w:p w14:paraId="53BE321C" w14:textId="77777777" w:rsidR="00665DC2" w:rsidRPr="00930EF5" w:rsidRDefault="00665DC2" w:rsidP="008163E5">
            <w:pPr>
              <w:rPr>
                <w:rFonts w:ascii="Times New Roman" w:hAnsi="Times New Roman" w:cs="Times New Roman"/>
                <w:szCs w:val="18"/>
              </w:rPr>
            </w:pPr>
          </w:p>
          <w:p w14:paraId="496657A9" w14:textId="77777777" w:rsidR="00665DC2" w:rsidRPr="00930EF5" w:rsidRDefault="00665DC2" w:rsidP="008163E5">
            <w:pPr>
              <w:rPr>
                <w:rFonts w:ascii="Times New Roman" w:hAnsi="Times New Roman" w:cs="Times New Roman"/>
                <w:szCs w:val="18"/>
              </w:rPr>
            </w:pPr>
          </w:p>
          <w:p w14:paraId="6BB984A5" w14:textId="05091B3B" w:rsidR="00665DC2" w:rsidRPr="00930EF5" w:rsidRDefault="00665DC2" w:rsidP="008163E5">
            <w:pPr>
              <w:rPr>
                <w:rFonts w:ascii="Times New Roman" w:hAnsi="Times New Roman" w:cs="Times New Roman"/>
                <w:szCs w:val="18"/>
              </w:rPr>
            </w:pPr>
          </w:p>
        </w:tc>
        <w:tc>
          <w:tcPr>
            <w:tcW w:w="3118" w:type="dxa"/>
            <w:vAlign w:val="center"/>
          </w:tcPr>
          <w:p w14:paraId="53E2831A" w14:textId="7334DA8F" w:rsidR="0014464D" w:rsidRPr="00930EF5" w:rsidRDefault="0014464D" w:rsidP="008163E5">
            <w:pPr>
              <w:rPr>
                <w:rFonts w:ascii="Times New Roman" w:hAnsi="Times New Roman" w:cs="Times New Roman"/>
                <w:b/>
                <w:bCs/>
                <w:szCs w:val="18"/>
              </w:rPr>
            </w:pPr>
            <w:r w:rsidRPr="00930EF5">
              <w:rPr>
                <w:rFonts w:ascii="Times New Roman" w:hAnsi="Times New Roman" w:cs="Times New Roman"/>
                <w:b/>
                <w:bCs/>
                <w:szCs w:val="18"/>
              </w:rPr>
              <w:t xml:space="preserve">Risk: </w:t>
            </w:r>
            <w:r w:rsidR="008163E5" w:rsidRPr="00930EF5">
              <w:rPr>
                <w:rFonts w:ascii="Times New Roman" w:hAnsi="Times New Roman" w:cs="Times New Roman"/>
                <w:bCs/>
                <w:szCs w:val="18"/>
              </w:rPr>
              <w:t>Insufficient involvement of the executive branch to fulfill the activity</w:t>
            </w:r>
          </w:p>
          <w:p w14:paraId="4722A2C1" w14:textId="44B90687" w:rsidR="006F48ED" w:rsidRPr="00930EF5" w:rsidRDefault="0014464D" w:rsidP="008163E5">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Activ</w:t>
            </w:r>
            <w:r w:rsidR="008163E5" w:rsidRPr="00930EF5">
              <w:rPr>
                <w:rFonts w:ascii="Times New Roman" w:hAnsi="Times New Roman" w:cs="Times New Roman"/>
                <w:bCs/>
                <w:szCs w:val="18"/>
              </w:rPr>
              <w:t>e</w:t>
            </w:r>
            <w:r w:rsidRPr="00930EF5">
              <w:rPr>
                <w:rFonts w:ascii="Times New Roman" w:hAnsi="Times New Roman" w:cs="Times New Roman"/>
                <w:bCs/>
                <w:szCs w:val="18"/>
              </w:rPr>
              <w:t xml:space="preserve"> communication and coordination </w:t>
            </w:r>
            <w:r w:rsidR="008163E5" w:rsidRPr="00930EF5">
              <w:rPr>
                <w:rFonts w:ascii="Times New Roman" w:hAnsi="Times New Roman" w:cs="Times New Roman"/>
                <w:bCs/>
                <w:szCs w:val="18"/>
              </w:rPr>
              <w:t>with the executive branch</w:t>
            </w:r>
            <w:r w:rsidRPr="00930EF5">
              <w:rPr>
                <w:rFonts w:ascii="Times New Roman" w:hAnsi="Times New Roman" w:cs="Times New Roman"/>
                <w:bCs/>
                <w:szCs w:val="18"/>
              </w:rPr>
              <w:t xml:space="preserve">. </w:t>
            </w:r>
            <w:r w:rsidR="008163E5" w:rsidRPr="00930EF5">
              <w:rPr>
                <w:rFonts w:ascii="Times New Roman" w:hAnsi="Times New Roman" w:cs="Times New Roman"/>
                <w:bCs/>
                <w:szCs w:val="18"/>
              </w:rPr>
              <w:t>Mutual Donor-funded Capacity development activity involving the Council and</w:t>
            </w:r>
            <w:r w:rsidRPr="00930EF5">
              <w:rPr>
                <w:rFonts w:ascii="Times New Roman" w:hAnsi="Times New Roman" w:cs="Times New Roman"/>
                <w:bCs/>
                <w:szCs w:val="18"/>
              </w:rPr>
              <w:t xml:space="preserve"> the Executive</w:t>
            </w:r>
            <w:r w:rsidR="008163E5" w:rsidRPr="00930EF5">
              <w:rPr>
                <w:rFonts w:ascii="Times New Roman" w:hAnsi="Times New Roman" w:cs="Times New Roman"/>
                <w:bCs/>
                <w:szCs w:val="18"/>
              </w:rPr>
              <w:t xml:space="preserve"> branch</w:t>
            </w:r>
            <w:r w:rsidRPr="00930EF5">
              <w:rPr>
                <w:rFonts w:ascii="Times New Roman" w:hAnsi="Times New Roman" w:cs="Times New Roman"/>
                <w:bCs/>
                <w:szCs w:val="18"/>
              </w:rPr>
              <w:t xml:space="preserve"> to develop results-based policies and identify relevant </w:t>
            </w:r>
            <w:r w:rsidR="008163E5" w:rsidRPr="00930EF5">
              <w:rPr>
                <w:rFonts w:ascii="Times New Roman" w:hAnsi="Times New Roman" w:cs="Times New Roman"/>
                <w:bCs/>
                <w:szCs w:val="18"/>
              </w:rPr>
              <w:t xml:space="preserve">performance </w:t>
            </w:r>
            <w:r w:rsidRPr="00930EF5">
              <w:rPr>
                <w:rFonts w:ascii="Times New Roman" w:hAnsi="Times New Roman" w:cs="Times New Roman"/>
                <w:bCs/>
                <w:szCs w:val="18"/>
              </w:rPr>
              <w:t>indicators</w:t>
            </w:r>
          </w:p>
        </w:tc>
      </w:tr>
      <w:tr w:rsidR="001E3663" w:rsidRPr="00930EF5" w14:paraId="61DF7E3A" w14:textId="77777777" w:rsidTr="0040377B">
        <w:trPr>
          <w:gridAfter w:val="1"/>
          <w:wAfter w:w="16" w:type="dxa"/>
          <w:trHeight w:val="569"/>
        </w:trPr>
        <w:tc>
          <w:tcPr>
            <w:tcW w:w="625" w:type="dxa"/>
            <w:vAlign w:val="center"/>
          </w:tcPr>
          <w:p w14:paraId="2E89581C" w14:textId="1827E492" w:rsidR="001E3663" w:rsidRPr="00930EF5" w:rsidRDefault="001E3663" w:rsidP="00665DC2">
            <w:pPr>
              <w:pStyle w:val="Default"/>
              <w:spacing w:before="120"/>
              <w:jc w:val="center"/>
              <w:rPr>
                <w:color w:val="auto"/>
                <w:sz w:val="18"/>
                <w:szCs w:val="18"/>
              </w:rPr>
            </w:pPr>
            <w:r w:rsidRPr="00930EF5">
              <w:rPr>
                <w:color w:val="auto"/>
                <w:sz w:val="18"/>
                <w:szCs w:val="18"/>
              </w:rPr>
              <w:t>2.3.4</w:t>
            </w:r>
          </w:p>
        </w:tc>
        <w:tc>
          <w:tcPr>
            <w:tcW w:w="2064" w:type="dxa"/>
          </w:tcPr>
          <w:p w14:paraId="6605E85C" w14:textId="4DA2D8E8" w:rsidR="001E3663" w:rsidRPr="00930EF5" w:rsidRDefault="0014464D" w:rsidP="008163E5">
            <w:pPr>
              <w:pStyle w:val="Default"/>
              <w:rPr>
                <w:color w:val="auto"/>
                <w:sz w:val="18"/>
                <w:szCs w:val="18"/>
              </w:rPr>
            </w:pPr>
            <w:r w:rsidRPr="00930EF5">
              <w:rPr>
                <w:color w:val="auto"/>
                <w:sz w:val="18"/>
                <w:szCs w:val="18"/>
              </w:rPr>
              <w:t xml:space="preserve">Ensure the monitoring of audit findings in accordance with the competencies of the sectoral committees and activate </w:t>
            </w:r>
            <w:r w:rsidR="008163E5" w:rsidRPr="00930EF5">
              <w:rPr>
                <w:color w:val="auto"/>
                <w:sz w:val="18"/>
                <w:szCs w:val="18"/>
              </w:rPr>
              <w:t xml:space="preserve">relevant </w:t>
            </w:r>
            <w:r w:rsidRPr="00930EF5">
              <w:rPr>
                <w:color w:val="auto"/>
                <w:sz w:val="18"/>
                <w:szCs w:val="18"/>
              </w:rPr>
              <w:t xml:space="preserve">supervisory </w:t>
            </w:r>
            <w:r w:rsidR="008163E5" w:rsidRPr="00930EF5">
              <w:rPr>
                <w:color w:val="auto"/>
                <w:sz w:val="18"/>
                <w:szCs w:val="18"/>
              </w:rPr>
              <w:t>mechanisms</w:t>
            </w:r>
          </w:p>
        </w:tc>
        <w:tc>
          <w:tcPr>
            <w:tcW w:w="2984" w:type="dxa"/>
          </w:tcPr>
          <w:p w14:paraId="0BB0087D" w14:textId="62CC58F1" w:rsidR="001E3663" w:rsidRPr="00930EF5" w:rsidRDefault="0014464D" w:rsidP="008163E5">
            <w:pPr>
              <w:rPr>
                <w:rFonts w:ascii="Times New Roman" w:hAnsi="Times New Roman" w:cs="Times New Roman"/>
                <w:szCs w:val="18"/>
              </w:rPr>
            </w:pPr>
            <w:r w:rsidRPr="00930EF5">
              <w:rPr>
                <w:rFonts w:ascii="Times New Roman" w:hAnsi="Times New Roman" w:cs="Times New Roman"/>
                <w:szCs w:val="18"/>
              </w:rPr>
              <w:t xml:space="preserve">Analyze audit findings and, if necessary, use appropriate oversight </w:t>
            </w:r>
            <w:r w:rsidR="00AC0265" w:rsidRPr="00930EF5">
              <w:rPr>
                <w:rFonts w:ascii="Times New Roman" w:hAnsi="Times New Roman" w:cs="Times New Roman"/>
                <w:szCs w:val="18"/>
              </w:rPr>
              <w:t>mechanisms</w:t>
            </w:r>
          </w:p>
        </w:tc>
        <w:tc>
          <w:tcPr>
            <w:tcW w:w="1701" w:type="dxa"/>
          </w:tcPr>
          <w:p w14:paraId="421FF6F4" w14:textId="547CFBAD" w:rsidR="001E3663" w:rsidRPr="00930EF5" w:rsidRDefault="00EE7921" w:rsidP="008163E5">
            <w:pPr>
              <w:rPr>
                <w:rFonts w:ascii="Times New Roman" w:hAnsi="Times New Roman" w:cs="Times New Roman"/>
                <w:szCs w:val="18"/>
              </w:rPr>
            </w:pPr>
            <w:r w:rsidRPr="00930EF5">
              <w:rPr>
                <w:rFonts w:ascii="Times New Roman" w:hAnsi="Times New Roman" w:cs="Times New Roman"/>
                <w:szCs w:val="18"/>
              </w:rPr>
              <w:t xml:space="preserve">Quarterly </w:t>
            </w:r>
            <w:r w:rsidR="00AC0265" w:rsidRPr="00930EF5">
              <w:rPr>
                <w:rFonts w:ascii="Times New Roman" w:hAnsi="Times New Roman" w:cs="Times New Roman"/>
                <w:szCs w:val="18"/>
              </w:rPr>
              <w:t>meeting starting from</w:t>
            </w:r>
            <w:r w:rsidRPr="00930EF5">
              <w:rPr>
                <w:rFonts w:ascii="Times New Roman" w:hAnsi="Times New Roman" w:cs="Times New Roman"/>
                <w:szCs w:val="18"/>
              </w:rPr>
              <w:t xml:space="preserve"> 2022</w:t>
            </w:r>
          </w:p>
          <w:p w14:paraId="2C12DC7E" w14:textId="77777777" w:rsidR="00665DC2" w:rsidRPr="00930EF5" w:rsidRDefault="00665DC2" w:rsidP="008163E5">
            <w:pPr>
              <w:rPr>
                <w:rFonts w:ascii="Times New Roman" w:hAnsi="Times New Roman" w:cs="Times New Roman"/>
                <w:szCs w:val="18"/>
              </w:rPr>
            </w:pPr>
          </w:p>
          <w:p w14:paraId="7B424892" w14:textId="0BEE125B" w:rsidR="00665DC2" w:rsidRPr="00930EF5" w:rsidRDefault="00665DC2" w:rsidP="008163E5">
            <w:pPr>
              <w:rPr>
                <w:rFonts w:ascii="Times New Roman" w:hAnsi="Times New Roman" w:cs="Times New Roman"/>
                <w:b/>
                <w:bCs/>
                <w:szCs w:val="18"/>
              </w:rPr>
            </w:pPr>
          </w:p>
        </w:tc>
        <w:tc>
          <w:tcPr>
            <w:tcW w:w="1835" w:type="dxa"/>
          </w:tcPr>
          <w:p w14:paraId="38E70CD7" w14:textId="0E66D9F9" w:rsidR="001E3663" w:rsidRPr="00930EF5" w:rsidRDefault="00DB584D" w:rsidP="008163E5">
            <w:pPr>
              <w:rPr>
                <w:rFonts w:ascii="Times New Roman" w:hAnsi="Times New Roman" w:cs="Times New Roman"/>
                <w:szCs w:val="18"/>
              </w:rPr>
            </w:pPr>
            <w:r w:rsidRPr="00930EF5">
              <w:rPr>
                <w:rFonts w:ascii="Times New Roman" w:hAnsi="Times New Roman" w:cs="Times New Roman"/>
                <w:szCs w:val="18"/>
              </w:rPr>
              <w:t xml:space="preserve">Heads of </w:t>
            </w:r>
            <w:r w:rsidR="008163E5" w:rsidRPr="00930EF5">
              <w:rPr>
                <w:rFonts w:ascii="Times New Roman" w:hAnsi="Times New Roman" w:cs="Times New Roman"/>
                <w:szCs w:val="18"/>
              </w:rPr>
              <w:t xml:space="preserve">staff of the </w:t>
            </w:r>
            <w:r w:rsidRPr="00930EF5">
              <w:rPr>
                <w:rFonts w:ascii="Times New Roman" w:hAnsi="Times New Roman" w:cs="Times New Roman"/>
                <w:szCs w:val="18"/>
              </w:rPr>
              <w:t>Committee</w:t>
            </w:r>
            <w:r w:rsidR="008163E5" w:rsidRPr="00930EF5">
              <w:rPr>
                <w:rFonts w:ascii="Times New Roman" w:hAnsi="Times New Roman" w:cs="Times New Roman"/>
                <w:szCs w:val="18"/>
              </w:rPr>
              <w:t>s</w:t>
            </w:r>
          </w:p>
        </w:tc>
        <w:tc>
          <w:tcPr>
            <w:tcW w:w="1440" w:type="dxa"/>
          </w:tcPr>
          <w:p w14:paraId="12E45B11" w14:textId="33488A8F" w:rsidR="001E3663" w:rsidRPr="00930EF5" w:rsidRDefault="0014464D" w:rsidP="008163E5">
            <w:pPr>
              <w:rPr>
                <w:rFonts w:ascii="Times New Roman" w:hAnsi="Times New Roman" w:cs="Times New Roman"/>
                <w:szCs w:val="18"/>
              </w:rPr>
            </w:pPr>
            <w:r w:rsidRPr="00930EF5">
              <w:rPr>
                <w:rFonts w:ascii="Times New Roman" w:hAnsi="Times New Roman" w:cs="Times New Roman"/>
                <w:szCs w:val="18"/>
              </w:rPr>
              <w:t>Audit Report Analysis Documen</w:t>
            </w:r>
            <w:r w:rsidR="00513F3E" w:rsidRPr="00930EF5">
              <w:rPr>
                <w:rFonts w:ascii="Times New Roman" w:hAnsi="Times New Roman" w:cs="Times New Roman"/>
                <w:szCs w:val="18"/>
              </w:rPr>
              <w:t xml:space="preserve">t / Committee Hearing Held </w:t>
            </w:r>
            <w:r w:rsidR="00930EF5" w:rsidRPr="00930EF5">
              <w:rPr>
                <w:rFonts w:ascii="Times New Roman" w:hAnsi="Times New Roman" w:cs="Times New Roman"/>
                <w:szCs w:val="18"/>
              </w:rPr>
              <w:t xml:space="preserve">/ </w:t>
            </w:r>
            <w:r w:rsidR="00930EF5" w:rsidRPr="00930EF5">
              <w:rPr>
                <w:rFonts w:ascii="Times New Roman" w:hAnsi="Times New Roman" w:cs="Times New Roman"/>
              </w:rPr>
              <w:t>Questions</w:t>
            </w:r>
            <w:r w:rsidR="008163E5" w:rsidRPr="00930EF5">
              <w:rPr>
                <w:rFonts w:ascii="Times New Roman" w:hAnsi="Times New Roman" w:cs="Times New Roman"/>
              </w:rPr>
              <w:t xml:space="preserve"> of the Council members</w:t>
            </w:r>
          </w:p>
        </w:tc>
        <w:tc>
          <w:tcPr>
            <w:tcW w:w="1751" w:type="dxa"/>
          </w:tcPr>
          <w:p w14:paraId="5D864F2D" w14:textId="19184542" w:rsidR="001E3663" w:rsidRPr="00930EF5" w:rsidRDefault="0014464D" w:rsidP="008163E5">
            <w:pPr>
              <w:rPr>
                <w:rFonts w:ascii="Times New Roman" w:hAnsi="Times New Roman" w:cs="Times New Roman"/>
                <w:szCs w:val="18"/>
              </w:rPr>
            </w:pPr>
            <w:r w:rsidRPr="00930EF5">
              <w:rPr>
                <w:rFonts w:ascii="Times New Roman" w:hAnsi="Times New Roman" w:cs="Times New Roman"/>
                <w:szCs w:val="18"/>
              </w:rPr>
              <w:t>Reports of the Committee and /or Members</w:t>
            </w:r>
          </w:p>
        </w:tc>
        <w:tc>
          <w:tcPr>
            <w:tcW w:w="3118" w:type="dxa"/>
            <w:vAlign w:val="center"/>
          </w:tcPr>
          <w:p w14:paraId="2F4EE642" w14:textId="77777777" w:rsidR="001E3663" w:rsidRPr="00930EF5" w:rsidRDefault="00665DC2" w:rsidP="008163E5">
            <w:pPr>
              <w:rPr>
                <w:rFonts w:ascii="Times New Roman" w:hAnsi="Times New Roman" w:cs="Times New Roman"/>
                <w:szCs w:val="18"/>
              </w:rPr>
            </w:pPr>
            <w:r w:rsidRPr="00930EF5">
              <w:rPr>
                <w:rFonts w:ascii="Times New Roman" w:hAnsi="Times New Roman" w:cs="Times New Roman"/>
                <w:szCs w:val="18"/>
              </w:rPr>
              <w:t>The activity is not accompanied by significant risk</w:t>
            </w:r>
          </w:p>
          <w:p w14:paraId="3DF9F020" w14:textId="77777777" w:rsidR="00665DC2" w:rsidRPr="00930EF5" w:rsidRDefault="00665DC2" w:rsidP="008163E5">
            <w:pPr>
              <w:rPr>
                <w:rFonts w:ascii="Times New Roman" w:hAnsi="Times New Roman" w:cs="Times New Roman"/>
                <w:szCs w:val="18"/>
              </w:rPr>
            </w:pPr>
          </w:p>
          <w:p w14:paraId="188D63DF" w14:textId="77777777" w:rsidR="00665DC2" w:rsidRPr="00930EF5" w:rsidRDefault="00665DC2" w:rsidP="008163E5">
            <w:pPr>
              <w:rPr>
                <w:rFonts w:ascii="Times New Roman" w:hAnsi="Times New Roman" w:cs="Times New Roman"/>
                <w:szCs w:val="18"/>
              </w:rPr>
            </w:pPr>
          </w:p>
          <w:p w14:paraId="6F0EC474" w14:textId="77777777" w:rsidR="00665DC2" w:rsidRPr="00930EF5" w:rsidRDefault="00665DC2" w:rsidP="008163E5">
            <w:pPr>
              <w:rPr>
                <w:rFonts w:ascii="Times New Roman" w:hAnsi="Times New Roman" w:cs="Times New Roman"/>
                <w:szCs w:val="18"/>
              </w:rPr>
            </w:pPr>
          </w:p>
          <w:p w14:paraId="1D5AF915" w14:textId="77777777" w:rsidR="00665DC2" w:rsidRPr="00930EF5" w:rsidRDefault="00665DC2" w:rsidP="008163E5">
            <w:pPr>
              <w:rPr>
                <w:rFonts w:ascii="Times New Roman" w:hAnsi="Times New Roman" w:cs="Times New Roman"/>
                <w:szCs w:val="18"/>
              </w:rPr>
            </w:pPr>
          </w:p>
          <w:p w14:paraId="04984D70" w14:textId="3DB9D631" w:rsidR="00665DC2" w:rsidRPr="00930EF5" w:rsidRDefault="00665DC2" w:rsidP="008163E5">
            <w:pPr>
              <w:rPr>
                <w:rFonts w:ascii="Times New Roman" w:hAnsi="Times New Roman" w:cs="Times New Roman"/>
                <w:b/>
                <w:bCs/>
                <w:szCs w:val="18"/>
              </w:rPr>
            </w:pPr>
          </w:p>
        </w:tc>
      </w:tr>
    </w:tbl>
    <w:p w14:paraId="6B3F2A0A" w14:textId="02C9B69E" w:rsidR="00C257D6" w:rsidRPr="00930EF5" w:rsidRDefault="00C257D6" w:rsidP="00563E21">
      <w:pPr>
        <w:jc w:val="center"/>
        <w:rPr>
          <w:rFonts w:ascii="Times New Roman" w:hAnsi="Times New Roman" w:cs="Times New Roman"/>
          <w:szCs w:val="18"/>
        </w:rPr>
      </w:pPr>
    </w:p>
    <w:p w14:paraId="41062AEF" w14:textId="150624B5" w:rsidR="006A623C" w:rsidRPr="00930EF5" w:rsidRDefault="006A623C">
      <w:pPr>
        <w:rPr>
          <w:rFonts w:ascii="Times New Roman" w:hAnsi="Times New Roman" w:cs="Times New Roman"/>
        </w:rPr>
      </w:pPr>
    </w:p>
    <w:tbl>
      <w:tblPr>
        <w:tblStyle w:val="TableGrid"/>
        <w:tblpPr w:leftFromText="180" w:rightFromText="180" w:vertAnchor="page" w:horzAnchor="page" w:tblpX="534" w:tblpY="1525"/>
        <w:tblW w:w="15745" w:type="dxa"/>
        <w:tblLayout w:type="fixed"/>
        <w:tblLook w:val="04A0" w:firstRow="1" w:lastRow="0" w:firstColumn="1" w:lastColumn="0" w:noHBand="0" w:noVBand="1"/>
      </w:tblPr>
      <w:tblGrid>
        <w:gridCol w:w="805"/>
        <w:gridCol w:w="2451"/>
        <w:gridCol w:w="2700"/>
        <w:gridCol w:w="1701"/>
        <w:gridCol w:w="1629"/>
        <w:gridCol w:w="1348"/>
        <w:gridCol w:w="1843"/>
        <w:gridCol w:w="3268"/>
      </w:tblGrid>
      <w:tr w:rsidR="00273240" w:rsidRPr="00930EF5" w14:paraId="0DB4B629" w14:textId="77777777" w:rsidTr="008163E5">
        <w:trPr>
          <w:trHeight w:val="569"/>
        </w:trPr>
        <w:tc>
          <w:tcPr>
            <w:tcW w:w="3256" w:type="dxa"/>
            <w:gridSpan w:val="2"/>
            <w:shd w:val="clear" w:color="auto" w:fill="002060"/>
            <w:vAlign w:val="center"/>
          </w:tcPr>
          <w:p w14:paraId="2C0EFECF" w14:textId="33224771" w:rsidR="00273240" w:rsidRPr="00930EF5" w:rsidRDefault="00273240" w:rsidP="00AE66DD">
            <w:pPr>
              <w:jc w:val="center"/>
              <w:rPr>
                <w:rFonts w:ascii="Times New Roman" w:hAnsi="Times New Roman" w:cs="Times New Roman"/>
                <w:sz w:val="22"/>
              </w:rPr>
            </w:pPr>
            <w:r w:rsidRPr="00930EF5">
              <w:rPr>
                <w:rFonts w:ascii="Times New Roman" w:hAnsi="Times New Roman" w:cs="Times New Roman"/>
                <w:b/>
                <w:bCs/>
                <w:color w:val="FFFFFF" w:themeColor="background1"/>
                <w:sz w:val="20"/>
                <w:szCs w:val="20"/>
              </w:rPr>
              <w:t>Activity</w:t>
            </w:r>
          </w:p>
        </w:tc>
        <w:tc>
          <w:tcPr>
            <w:tcW w:w="2700" w:type="dxa"/>
            <w:shd w:val="clear" w:color="auto" w:fill="002060"/>
            <w:vAlign w:val="center"/>
          </w:tcPr>
          <w:p w14:paraId="56521D3F" w14:textId="451B81AF"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2738CFC2" w14:textId="4B4AE2ED"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4986FF19" w14:textId="12F07B76"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348" w:type="dxa"/>
            <w:shd w:val="clear" w:color="auto" w:fill="002060"/>
            <w:vAlign w:val="center"/>
          </w:tcPr>
          <w:p w14:paraId="5AF52FB5" w14:textId="2EBD1DC8"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0B34137D" w14:textId="282C592D"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3268" w:type="dxa"/>
            <w:shd w:val="clear" w:color="auto" w:fill="002060"/>
            <w:vAlign w:val="center"/>
          </w:tcPr>
          <w:p w14:paraId="67DC68FE" w14:textId="55C570EA" w:rsidR="00273240" w:rsidRPr="00930EF5" w:rsidRDefault="00273240" w:rsidP="00AE66DD">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665DC2" w:rsidRPr="00930EF5" w14:paraId="37B124BD" w14:textId="77777777" w:rsidTr="008163E5">
        <w:trPr>
          <w:trHeight w:val="569"/>
        </w:trPr>
        <w:tc>
          <w:tcPr>
            <w:tcW w:w="15745" w:type="dxa"/>
            <w:gridSpan w:val="8"/>
            <w:shd w:val="clear" w:color="auto" w:fill="B4C6E7" w:themeFill="accent1" w:themeFillTint="66"/>
            <w:vAlign w:val="center"/>
          </w:tcPr>
          <w:p w14:paraId="68BD0D39" w14:textId="375BBF44" w:rsidR="00665DC2" w:rsidRPr="00930EF5" w:rsidRDefault="00665DC2" w:rsidP="00AE66DD">
            <w:pPr>
              <w:rPr>
                <w:rFonts w:ascii="Times New Roman" w:hAnsi="Times New Roman" w:cs="Times New Roman"/>
                <w:sz w:val="22"/>
              </w:rPr>
            </w:pPr>
            <w:r w:rsidRPr="00930EF5">
              <w:rPr>
                <w:rFonts w:ascii="Times New Roman" w:hAnsi="Times New Roman" w:cs="Times New Roman"/>
                <w:b/>
                <w:bCs/>
                <w:sz w:val="20"/>
              </w:rPr>
              <w:t>Strategic Objective 2.4:</w:t>
            </w:r>
            <w:r w:rsidRPr="00930EF5">
              <w:rPr>
                <w:rFonts w:ascii="Times New Roman" w:hAnsi="Times New Roman" w:cs="Times New Roman"/>
                <w:sz w:val="20"/>
              </w:rPr>
              <w:t xml:space="preserve"> </w:t>
            </w:r>
            <w:r w:rsidR="008163E5" w:rsidRPr="00930EF5">
              <w:rPr>
                <w:rFonts w:ascii="Times New Roman" w:hAnsi="Times New Roman" w:cs="Times New Roman"/>
                <w:sz w:val="20"/>
              </w:rPr>
              <w:t>Stimulate</w:t>
            </w:r>
            <w:r w:rsidR="008163E5" w:rsidRPr="00930EF5">
              <w:rPr>
                <w:rFonts w:ascii="Times New Roman" w:hAnsi="Times New Roman" w:cs="Times New Roman"/>
                <w:b/>
                <w:bCs/>
                <w:sz w:val="20"/>
              </w:rPr>
              <w:t xml:space="preserve"> </w:t>
            </w:r>
            <w:r w:rsidR="0064042B" w:rsidRPr="00930EF5">
              <w:rPr>
                <w:rFonts w:ascii="Times New Roman" w:hAnsi="Times New Roman" w:cs="Times New Roman"/>
                <w:bCs/>
                <w:sz w:val="20"/>
              </w:rPr>
              <w:t>civic engagement mechanisms in supervisory activities, including the Minister</w:t>
            </w:r>
            <w:r w:rsidR="008163E5" w:rsidRPr="00930EF5">
              <w:rPr>
                <w:rFonts w:ascii="Times New Roman" w:hAnsi="Times New Roman" w:cs="Times New Roman"/>
                <w:bCs/>
                <w:sz w:val="20"/>
              </w:rPr>
              <w:t>’s</w:t>
            </w:r>
            <w:r w:rsidR="0064042B" w:rsidRPr="00930EF5">
              <w:rPr>
                <w:rFonts w:ascii="Times New Roman" w:hAnsi="Times New Roman" w:cs="Times New Roman"/>
                <w:bCs/>
                <w:sz w:val="20"/>
              </w:rPr>
              <w:t xml:space="preserve"> Hour and Question</w:t>
            </w:r>
            <w:r w:rsidR="008163E5" w:rsidRPr="00930EF5">
              <w:rPr>
                <w:rFonts w:ascii="Times New Roman" w:hAnsi="Times New Roman" w:cs="Times New Roman"/>
                <w:bCs/>
                <w:sz w:val="20"/>
              </w:rPr>
              <w:t>s of the Deputies</w:t>
            </w:r>
          </w:p>
        </w:tc>
      </w:tr>
      <w:tr w:rsidR="00665DC2" w:rsidRPr="00930EF5" w14:paraId="09C8398F" w14:textId="77777777" w:rsidTr="008163E5">
        <w:trPr>
          <w:trHeight w:val="569"/>
        </w:trPr>
        <w:tc>
          <w:tcPr>
            <w:tcW w:w="805" w:type="dxa"/>
          </w:tcPr>
          <w:p w14:paraId="21DB491E" w14:textId="77777777" w:rsidR="00665DC2" w:rsidRPr="00930EF5" w:rsidRDefault="00665DC2" w:rsidP="00AE66DD">
            <w:pPr>
              <w:pStyle w:val="Default"/>
              <w:jc w:val="center"/>
              <w:rPr>
                <w:sz w:val="18"/>
                <w:szCs w:val="18"/>
              </w:rPr>
            </w:pPr>
            <w:r w:rsidRPr="00930EF5">
              <w:rPr>
                <w:sz w:val="18"/>
                <w:szCs w:val="18"/>
              </w:rPr>
              <w:t>2.4.1</w:t>
            </w:r>
          </w:p>
        </w:tc>
        <w:tc>
          <w:tcPr>
            <w:tcW w:w="2451" w:type="dxa"/>
          </w:tcPr>
          <w:p w14:paraId="7490D14C" w14:textId="435A8696" w:rsidR="00665DC2" w:rsidRPr="00930EF5" w:rsidRDefault="008163E5" w:rsidP="008163E5">
            <w:pPr>
              <w:pStyle w:val="Default"/>
              <w:rPr>
                <w:sz w:val="18"/>
                <w:szCs w:val="18"/>
              </w:rPr>
            </w:pPr>
            <w:r w:rsidRPr="00930EF5">
              <w:rPr>
                <w:sz w:val="18"/>
                <w:szCs w:val="18"/>
              </w:rPr>
              <w:t xml:space="preserve">Publicize the main discussion topics/questions for Minister’s hour, 20 days prior to Minister’s hour, to engage civil society and receive feedback. </w:t>
            </w:r>
          </w:p>
          <w:p w14:paraId="72BA42CC" w14:textId="77777777" w:rsidR="00665DC2" w:rsidRPr="00930EF5" w:rsidRDefault="00665DC2" w:rsidP="008163E5">
            <w:pPr>
              <w:pStyle w:val="Default"/>
              <w:rPr>
                <w:sz w:val="18"/>
                <w:szCs w:val="18"/>
              </w:rPr>
            </w:pPr>
          </w:p>
        </w:tc>
        <w:tc>
          <w:tcPr>
            <w:tcW w:w="2700" w:type="dxa"/>
          </w:tcPr>
          <w:p w14:paraId="6EA1856A" w14:textId="4423AFFF" w:rsidR="00665DC2" w:rsidRPr="00930EF5" w:rsidRDefault="00665DC2" w:rsidP="008163E5">
            <w:pPr>
              <w:pStyle w:val="Default"/>
              <w:rPr>
                <w:sz w:val="18"/>
                <w:szCs w:val="18"/>
              </w:rPr>
            </w:pPr>
            <w:r w:rsidRPr="00930EF5">
              <w:rPr>
                <w:sz w:val="18"/>
                <w:szCs w:val="18"/>
              </w:rPr>
              <w:t>Publicize issues and questions prepared by the Council prior to the Minister</w:t>
            </w:r>
            <w:r w:rsidR="008163E5" w:rsidRPr="00930EF5">
              <w:rPr>
                <w:sz w:val="18"/>
                <w:szCs w:val="18"/>
              </w:rPr>
              <w:t>’s</w:t>
            </w:r>
            <w:r w:rsidRPr="00930EF5">
              <w:rPr>
                <w:sz w:val="18"/>
                <w:szCs w:val="18"/>
              </w:rPr>
              <w:t xml:space="preserve"> Hour and </w:t>
            </w:r>
            <w:r w:rsidR="008163E5" w:rsidRPr="00930EF5">
              <w:rPr>
                <w:sz w:val="18"/>
                <w:szCs w:val="18"/>
              </w:rPr>
              <w:t xml:space="preserve">disseminate </w:t>
            </w:r>
            <w:r w:rsidRPr="00930EF5">
              <w:rPr>
                <w:sz w:val="18"/>
                <w:szCs w:val="18"/>
              </w:rPr>
              <w:t xml:space="preserve">information </w:t>
            </w:r>
            <w:r w:rsidR="008163E5" w:rsidRPr="00930EF5">
              <w:rPr>
                <w:sz w:val="18"/>
                <w:szCs w:val="18"/>
              </w:rPr>
              <w:t>within</w:t>
            </w:r>
            <w:r w:rsidRPr="00930EF5">
              <w:rPr>
                <w:sz w:val="18"/>
                <w:szCs w:val="18"/>
              </w:rPr>
              <w:t xml:space="preserve"> civil society</w:t>
            </w:r>
          </w:p>
          <w:p w14:paraId="458836B5" w14:textId="77777777" w:rsidR="00665DC2" w:rsidRPr="00930EF5" w:rsidRDefault="00665DC2" w:rsidP="008163E5">
            <w:pPr>
              <w:rPr>
                <w:rFonts w:ascii="Times New Roman" w:hAnsi="Times New Roman" w:cs="Times New Roman"/>
                <w:szCs w:val="18"/>
              </w:rPr>
            </w:pPr>
          </w:p>
        </w:tc>
        <w:tc>
          <w:tcPr>
            <w:tcW w:w="1701" w:type="dxa"/>
          </w:tcPr>
          <w:p w14:paraId="15A799B2"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bCs/>
                <w:szCs w:val="18"/>
              </w:rPr>
              <w:t>1st quarter of 2023</w:t>
            </w:r>
          </w:p>
        </w:tc>
        <w:tc>
          <w:tcPr>
            <w:tcW w:w="1629" w:type="dxa"/>
          </w:tcPr>
          <w:p w14:paraId="59BFF045" w14:textId="1DC7B515" w:rsidR="00665DC2" w:rsidRPr="00930EF5" w:rsidRDefault="008163E5" w:rsidP="008163E5">
            <w:pPr>
              <w:rPr>
                <w:rFonts w:ascii="Times New Roman" w:hAnsi="Times New Roman" w:cs="Times New Roman"/>
                <w:szCs w:val="18"/>
              </w:rPr>
            </w:pPr>
            <w:r w:rsidRPr="00930EF5">
              <w:rPr>
                <w:rFonts w:ascii="Times New Roman" w:hAnsi="Times New Roman" w:cs="Times New Roman"/>
                <w:szCs w:val="18"/>
              </w:rPr>
              <w:t>Head of P</w:t>
            </w:r>
            <w:r w:rsidR="00665DC2" w:rsidRPr="00930EF5">
              <w:rPr>
                <w:rFonts w:ascii="Times New Roman" w:hAnsi="Times New Roman" w:cs="Times New Roman"/>
                <w:szCs w:val="18"/>
              </w:rPr>
              <w:t>ublic</w:t>
            </w:r>
          </w:p>
          <w:p w14:paraId="33716028"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szCs w:val="18"/>
              </w:rPr>
              <w:t>Relationship</w:t>
            </w:r>
          </w:p>
          <w:p w14:paraId="1F82B740"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szCs w:val="18"/>
              </w:rPr>
              <w:t>And protocol</w:t>
            </w:r>
          </w:p>
          <w:p w14:paraId="74BCC81F"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szCs w:val="18"/>
              </w:rPr>
              <w:t>Department</w:t>
            </w:r>
          </w:p>
        </w:tc>
        <w:tc>
          <w:tcPr>
            <w:tcW w:w="1348" w:type="dxa"/>
          </w:tcPr>
          <w:p w14:paraId="09563E1B" w14:textId="60F8D4F7" w:rsidR="00665DC2" w:rsidRPr="00930EF5" w:rsidRDefault="00665DC2" w:rsidP="008163E5">
            <w:pPr>
              <w:pStyle w:val="Default"/>
              <w:rPr>
                <w:sz w:val="18"/>
                <w:szCs w:val="18"/>
              </w:rPr>
            </w:pPr>
            <w:r w:rsidRPr="00930EF5">
              <w:rPr>
                <w:sz w:val="18"/>
                <w:szCs w:val="18"/>
              </w:rPr>
              <w:t>At least 4 published documents</w:t>
            </w:r>
          </w:p>
          <w:p w14:paraId="4C995A90" w14:textId="77777777" w:rsidR="00665DC2" w:rsidRPr="00930EF5" w:rsidRDefault="00665DC2" w:rsidP="008163E5">
            <w:pPr>
              <w:rPr>
                <w:rFonts w:ascii="Times New Roman" w:hAnsi="Times New Roman" w:cs="Times New Roman"/>
                <w:szCs w:val="18"/>
              </w:rPr>
            </w:pPr>
          </w:p>
        </w:tc>
        <w:tc>
          <w:tcPr>
            <w:tcW w:w="1843" w:type="dxa"/>
          </w:tcPr>
          <w:p w14:paraId="32342E77" w14:textId="450F041D" w:rsidR="00665DC2" w:rsidRPr="00930EF5" w:rsidRDefault="00665DC2" w:rsidP="008163E5">
            <w:pPr>
              <w:pStyle w:val="Default"/>
              <w:rPr>
                <w:sz w:val="18"/>
                <w:szCs w:val="18"/>
              </w:rPr>
            </w:pPr>
            <w:r w:rsidRPr="00930EF5">
              <w:rPr>
                <w:sz w:val="18"/>
                <w:szCs w:val="18"/>
              </w:rPr>
              <w:t>Materials published on the website</w:t>
            </w:r>
          </w:p>
          <w:p w14:paraId="16E75124" w14:textId="77777777" w:rsidR="00665DC2" w:rsidRPr="00930EF5" w:rsidRDefault="00665DC2" w:rsidP="008163E5">
            <w:pPr>
              <w:rPr>
                <w:rFonts w:ascii="Times New Roman" w:hAnsi="Times New Roman" w:cs="Times New Roman"/>
                <w:szCs w:val="18"/>
              </w:rPr>
            </w:pPr>
          </w:p>
        </w:tc>
        <w:tc>
          <w:tcPr>
            <w:tcW w:w="3268" w:type="dxa"/>
          </w:tcPr>
          <w:p w14:paraId="4320979D" w14:textId="052469BB" w:rsidR="00665DC2" w:rsidRPr="00930EF5" w:rsidRDefault="00665DC2" w:rsidP="008163E5">
            <w:pPr>
              <w:pStyle w:val="Default"/>
              <w:rPr>
                <w:sz w:val="18"/>
                <w:szCs w:val="18"/>
              </w:rPr>
            </w:pPr>
            <w:r w:rsidRPr="00930EF5">
              <w:rPr>
                <w:b/>
                <w:sz w:val="18"/>
                <w:szCs w:val="18"/>
              </w:rPr>
              <w:t>Risk 1</w:t>
            </w:r>
            <w:r w:rsidRPr="00930EF5">
              <w:rPr>
                <w:sz w:val="18"/>
                <w:szCs w:val="18"/>
              </w:rPr>
              <w:t xml:space="preserve">: </w:t>
            </w:r>
            <w:r w:rsidR="008163E5" w:rsidRPr="00930EF5">
              <w:rPr>
                <w:sz w:val="18"/>
                <w:szCs w:val="18"/>
              </w:rPr>
              <w:t>No active involvement</w:t>
            </w:r>
            <w:r w:rsidRPr="00930EF5">
              <w:rPr>
                <w:sz w:val="18"/>
                <w:szCs w:val="18"/>
              </w:rPr>
              <w:t xml:space="preserve"> of civil society</w:t>
            </w:r>
            <w:r w:rsidR="008163E5" w:rsidRPr="00930EF5">
              <w:rPr>
                <w:sz w:val="18"/>
                <w:szCs w:val="18"/>
              </w:rPr>
              <w:t xml:space="preserve"> actors</w:t>
            </w:r>
            <w:r w:rsidRPr="00930EF5">
              <w:rPr>
                <w:sz w:val="18"/>
                <w:szCs w:val="18"/>
              </w:rPr>
              <w:t>.</w:t>
            </w:r>
          </w:p>
          <w:p w14:paraId="54652B17" w14:textId="77777777" w:rsidR="00665DC2" w:rsidRPr="00930EF5" w:rsidRDefault="00665DC2" w:rsidP="008163E5">
            <w:pPr>
              <w:pStyle w:val="Default"/>
              <w:rPr>
                <w:sz w:val="18"/>
                <w:szCs w:val="18"/>
              </w:rPr>
            </w:pPr>
          </w:p>
          <w:p w14:paraId="4832EF04" w14:textId="6C1D9417" w:rsidR="00665DC2" w:rsidRPr="00930EF5" w:rsidRDefault="00665DC2" w:rsidP="008163E5">
            <w:pPr>
              <w:pStyle w:val="Default"/>
              <w:rPr>
                <w:sz w:val="18"/>
                <w:szCs w:val="18"/>
              </w:rPr>
            </w:pPr>
            <w:r w:rsidRPr="00930EF5">
              <w:rPr>
                <w:b/>
                <w:sz w:val="18"/>
                <w:szCs w:val="18"/>
              </w:rPr>
              <w:t>Mitigation</w:t>
            </w:r>
            <w:r w:rsidRPr="00930EF5">
              <w:rPr>
                <w:sz w:val="18"/>
                <w:szCs w:val="18"/>
              </w:rPr>
              <w:t>: Ensure quality communication through a variety of communication channels</w:t>
            </w:r>
          </w:p>
          <w:p w14:paraId="6508483D" w14:textId="77777777" w:rsidR="00665DC2" w:rsidRPr="00930EF5" w:rsidRDefault="00665DC2" w:rsidP="008163E5">
            <w:pPr>
              <w:rPr>
                <w:rFonts w:ascii="Times New Roman" w:hAnsi="Times New Roman" w:cs="Times New Roman"/>
                <w:szCs w:val="18"/>
              </w:rPr>
            </w:pPr>
          </w:p>
        </w:tc>
      </w:tr>
      <w:tr w:rsidR="00665DC2" w:rsidRPr="00930EF5" w14:paraId="6797CED2" w14:textId="77777777" w:rsidTr="008163E5">
        <w:trPr>
          <w:trHeight w:val="569"/>
        </w:trPr>
        <w:tc>
          <w:tcPr>
            <w:tcW w:w="805" w:type="dxa"/>
          </w:tcPr>
          <w:p w14:paraId="6154DDEB" w14:textId="77777777" w:rsidR="00665DC2" w:rsidRPr="00930EF5" w:rsidRDefault="00665DC2" w:rsidP="00AE66DD">
            <w:pPr>
              <w:pStyle w:val="Default"/>
              <w:jc w:val="center"/>
              <w:rPr>
                <w:sz w:val="18"/>
                <w:szCs w:val="18"/>
              </w:rPr>
            </w:pPr>
            <w:r w:rsidRPr="00930EF5">
              <w:rPr>
                <w:sz w:val="18"/>
                <w:szCs w:val="18"/>
              </w:rPr>
              <w:t>2.4.2</w:t>
            </w:r>
          </w:p>
        </w:tc>
        <w:tc>
          <w:tcPr>
            <w:tcW w:w="2451" w:type="dxa"/>
          </w:tcPr>
          <w:p w14:paraId="0FD25857" w14:textId="2AFAF956" w:rsidR="00665DC2" w:rsidRPr="00930EF5" w:rsidRDefault="00665DC2" w:rsidP="008163E5">
            <w:pPr>
              <w:pStyle w:val="Default"/>
              <w:rPr>
                <w:sz w:val="18"/>
                <w:szCs w:val="18"/>
              </w:rPr>
            </w:pPr>
            <w:r w:rsidRPr="00930EF5">
              <w:rPr>
                <w:sz w:val="18"/>
                <w:szCs w:val="18"/>
              </w:rPr>
              <w:t xml:space="preserve">Send </w:t>
            </w:r>
            <w:r w:rsidR="008163E5" w:rsidRPr="00930EF5">
              <w:rPr>
                <w:sz w:val="18"/>
                <w:szCs w:val="18"/>
              </w:rPr>
              <w:t>topics/questions</w:t>
            </w:r>
            <w:r w:rsidRPr="00930EF5">
              <w:rPr>
                <w:sz w:val="18"/>
                <w:szCs w:val="18"/>
              </w:rPr>
              <w:t xml:space="preserve"> provided by the civil society to the Ministry no later than 10 days before the Minister's hour.</w:t>
            </w:r>
          </w:p>
          <w:p w14:paraId="1393BE86" w14:textId="77777777" w:rsidR="00665DC2" w:rsidRPr="00930EF5" w:rsidRDefault="00665DC2" w:rsidP="008163E5">
            <w:pPr>
              <w:pStyle w:val="Default"/>
              <w:rPr>
                <w:sz w:val="18"/>
                <w:szCs w:val="18"/>
              </w:rPr>
            </w:pPr>
          </w:p>
        </w:tc>
        <w:tc>
          <w:tcPr>
            <w:tcW w:w="2700" w:type="dxa"/>
          </w:tcPr>
          <w:p w14:paraId="2600E802" w14:textId="45C7221A" w:rsidR="00665DC2" w:rsidRPr="00930EF5" w:rsidRDefault="00665DC2" w:rsidP="008163E5">
            <w:pPr>
              <w:pStyle w:val="Default"/>
              <w:rPr>
                <w:sz w:val="18"/>
                <w:szCs w:val="18"/>
              </w:rPr>
            </w:pPr>
            <w:r w:rsidRPr="00930EF5">
              <w:rPr>
                <w:sz w:val="18"/>
                <w:szCs w:val="18"/>
              </w:rPr>
              <w:t xml:space="preserve">Sending questions / </w:t>
            </w:r>
            <w:r w:rsidR="008163E5" w:rsidRPr="00930EF5">
              <w:rPr>
                <w:sz w:val="18"/>
                <w:szCs w:val="18"/>
              </w:rPr>
              <w:t xml:space="preserve">topics </w:t>
            </w:r>
            <w:r w:rsidRPr="00930EF5">
              <w:rPr>
                <w:sz w:val="18"/>
                <w:szCs w:val="18"/>
              </w:rPr>
              <w:t>received from civil society to the Ministry</w:t>
            </w:r>
          </w:p>
          <w:p w14:paraId="0BD15997" w14:textId="77777777" w:rsidR="00665DC2" w:rsidRPr="00930EF5" w:rsidRDefault="00665DC2" w:rsidP="008163E5">
            <w:pPr>
              <w:rPr>
                <w:rFonts w:ascii="Times New Roman" w:hAnsi="Times New Roman" w:cs="Times New Roman"/>
                <w:szCs w:val="18"/>
              </w:rPr>
            </w:pPr>
          </w:p>
        </w:tc>
        <w:tc>
          <w:tcPr>
            <w:tcW w:w="1701" w:type="dxa"/>
          </w:tcPr>
          <w:p w14:paraId="7966A68E"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bCs/>
                <w:szCs w:val="18"/>
              </w:rPr>
              <w:t>1st quarter of 2023</w:t>
            </w:r>
          </w:p>
        </w:tc>
        <w:tc>
          <w:tcPr>
            <w:tcW w:w="1629" w:type="dxa"/>
          </w:tcPr>
          <w:p w14:paraId="72109855" w14:textId="53784DA4" w:rsidR="00665DC2" w:rsidRPr="00930EF5" w:rsidRDefault="008163E5" w:rsidP="008163E5">
            <w:pPr>
              <w:rPr>
                <w:rFonts w:ascii="Times New Roman" w:hAnsi="Times New Roman" w:cs="Times New Roman"/>
                <w:szCs w:val="18"/>
              </w:rPr>
            </w:pPr>
            <w:r w:rsidRPr="00930EF5">
              <w:rPr>
                <w:rFonts w:ascii="Times New Roman" w:hAnsi="Times New Roman" w:cs="Times New Roman"/>
                <w:szCs w:val="18"/>
              </w:rPr>
              <w:t>Chie</w:t>
            </w:r>
            <w:r w:rsidR="00930EF5">
              <w:rPr>
                <w:rFonts w:ascii="Times New Roman" w:hAnsi="Times New Roman" w:cs="Times New Roman"/>
                <w:szCs w:val="18"/>
              </w:rPr>
              <w:t>f</w:t>
            </w:r>
            <w:r w:rsidR="00665DC2" w:rsidRPr="00930EF5">
              <w:rPr>
                <w:rFonts w:ascii="Times New Roman" w:hAnsi="Times New Roman" w:cs="Times New Roman"/>
                <w:szCs w:val="18"/>
              </w:rPr>
              <w:t xml:space="preserve"> of</w:t>
            </w:r>
            <w:r w:rsidRPr="00930EF5">
              <w:rPr>
                <w:rFonts w:ascii="Times New Roman" w:hAnsi="Times New Roman" w:cs="Times New Roman"/>
                <w:szCs w:val="18"/>
              </w:rPr>
              <w:t xml:space="preserve"> staff of</w:t>
            </w:r>
            <w:r w:rsidR="00665DC2" w:rsidRPr="00930EF5">
              <w:rPr>
                <w:rFonts w:ascii="Times New Roman" w:hAnsi="Times New Roman" w:cs="Times New Roman"/>
                <w:szCs w:val="18"/>
              </w:rPr>
              <w:t xml:space="preserve"> the relevant </w:t>
            </w:r>
            <w:r w:rsidRPr="00930EF5">
              <w:rPr>
                <w:rFonts w:ascii="Times New Roman" w:hAnsi="Times New Roman" w:cs="Times New Roman"/>
                <w:szCs w:val="18"/>
              </w:rPr>
              <w:t>C</w:t>
            </w:r>
            <w:r w:rsidR="00665DC2" w:rsidRPr="00930EF5">
              <w:rPr>
                <w:rFonts w:ascii="Times New Roman" w:hAnsi="Times New Roman" w:cs="Times New Roman"/>
                <w:szCs w:val="18"/>
              </w:rPr>
              <w:t>ommittee</w:t>
            </w:r>
            <w:r w:rsidRPr="00930EF5">
              <w:rPr>
                <w:rFonts w:ascii="Times New Roman" w:hAnsi="Times New Roman" w:cs="Times New Roman"/>
                <w:szCs w:val="18"/>
              </w:rPr>
              <w:t>s</w:t>
            </w:r>
          </w:p>
        </w:tc>
        <w:tc>
          <w:tcPr>
            <w:tcW w:w="1348" w:type="dxa"/>
          </w:tcPr>
          <w:p w14:paraId="01B0F3BD" w14:textId="77777777" w:rsidR="00665DC2" w:rsidRPr="00930EF5" w:rsidRDefault="00665DC2" w:rsidP="008163E5">
            <w:pPr>
              <w:pStyle w:val="Default"/>
              <w:rPr>
                <w:sz w:val="18"/>
                <w:szCs w:val="18"/>
              </w:rPr>
            </w:pPr>
            <w:r w:rsidRPr="00930EF5">
              <w:rPr>
                <w:sz w:val="18"/>
                <w:szCs w:val="18"/>
              </w:rPr>
              <w:t>Information provided</w:t>
            </w:r>
          </w:p>
          <w:p w14:paraId="7C833AB3" w14:textId="77777777" w:rsidR="00665DC2" w:rsidRPr="00930EF5" w:rsidRDefault="00665DC2" w:rsidP="008163E5">
            <w:pPr>
              <w:rPr>
                <w:rFonts w:ascii="Times New Roman" w:hAnsi="Times New Roman" w:cs="Times New Roman"/>
                <w:szCs w:val="18"/>
              </w:rPr>
            </w:pPr>
          </w:p>
        </w:tc>
        <w:tc>
          <w:tcPr>
            <w:tcW w:w="1843" w:type="dxa"/>
          </w:tcPr>
          <w:p w14:paraId="516FE934" w14:textId="03742115" w:rsidR="00665DC2" w:rsidRPr="00930EF5" w:rsidRDefault="00665DC2" w:rsidP="008163E5">
            <w:pPr>
              <w:pStyle w:val="Default"/>
              <w:rPr>
                <w:sz w:val="18"/>
                <w:szCs w:val="18"/>
              </w:rPr>
            </w:pPr>
            <w:r w:rsidRPr="00930EF5">
              <w:rPr>
                <w:sz w:val="18"/>
                <w:szCs w:val="18"/>
              </w:rPr>
              <w:t>Correspondence sent to the Ministry</w:t>
            </w:r>
          </w:p>
          <w:p w14:paraId="4D524A54" w14:textId="77777777" w:rsidR="00665DC2" w:rsidRPr="00930EF5" w:rsidRDefault="00665DC2" w:rsidP="008163E5">
            <w:pPr>
              <w:rPr>
                <w:rFonts w:ascii="Times New Roman" w:hAnsi="Times New Roman" w:cs="Times New Roman"/>
                <w:szCs w:val="18"/>
              </w:rPr>
            </w:pPr>
          </w:p>
        </w:tc>
        <w:tc>
          <w:tcPr>
            <w:tcW w:w="3268" w:type="dxa"/>
          </w:tcPr>
          <w:p w14:paraId="68FA5B92" w14:textId="77777777" w:rsidR="00665DC2" w:rsidRPr="00930EF5" w:rsidRDefault="00665DC2" w:rsidP="008163E5">
            <w:pPr>
              <w:rPr>
                <w:rFonts w:ascii="Times New Roman" w:hAnsi="Times New Roman" w:cs="Times New Roman"/>
                <w:szCs w:val="18"/>
              </w:rPr>
            </w:pPr>
            <w:r w:rsidRPr="00930EF5">
              <w:rPr>
                <w:rFonts w:ascii="Times New Roman" w:hAnsi="Times New Roman" w:cs="Times New Roman"/>
                <w:szCs w:val="18"/>
              </w:rPr>
              <w:t>The activity is not accompanied by significant risk</w:t>
            </w:r>
          </w:p>
        </w:tc>
      </w:tr>
    </w:tbl>
    <w:p w14:paraId="655DBB10" w14:textId="2B39FD96" w:rsidR="00FE7EA4" w:rsidRPr="00930EF5" w:rsidRDefault="00665DC2">
      <w:pPr>
        <w:rPr>
          <w:rFonts w:ascii="Times New Roman" w:hAnsi="Times New Roman" w:cs="Times New Roman"/>
        </w:rPr>
      </w:pPr>
      <w:r w:rsidRPr="00930EF5">
        <w:rPr>
          <w:rFonts w:ascii="Times New Roman" w:hAnsi="Times New Roman" w:cs="Times New Roman"/>
        </w:rPr>
        <w:t xml:space="preserve"> </w:t>
      </w:r>
      <w:r w:rsidR="00FE7EA4" w:rsidRPr="00930EF5">
        <w:rPr>
          <w:rFonts w:ascii="Times New Roman" w:hAnsi="Times New Roman" w:cs="Times New Roman"/>
        </w:rPr>
        <w:br w:type="page"/>
      </w:r>
    </w:p>
    <w:tbl>
      <w:tblPr>
        <w:tblStyle w:val="TableGrid"/>
        <w:tblpPr w:leftFromText="180" w:rightFromText="180" w:vertAnchor="page" w:horzAnchor="margin" w:tblpX="-856" w:tblpY="1433"/>
        <w:tblW w:w="15826" w:type="dxa"/>
        <w:tblLayout w:type="fixed"/>
        <w:tblLook w:val="04A0" w:firstRow="1" w:lastRow="0" w:firstColumn="1" w:lastColumn="0" w:noHBand="0" w:noVBand="1"/>
      </w:tblPr>
      <w:tblGrid>
        <w:gridCol w:w="625"/>
        <w:gridCol w:w="2340"/>
        <w:gridCol w:w="2984"/>
        <w:gridCol w:w="1701"/>
        <w:gridCol w:w="1559"/>
        <w:gridCol w:w="1632"/>
        <w:gridCol w:w="1843"/>
        <w:gridCol w:w="3118"/>
        <w:gridCol w:w="24"/>
      </w:tblGrid>
      <w:tr w:rsidR="009A03EB" w:rsidRPr="00930EF5" w14:paraId="769518B4" w14:textId="77777777" w:rsidTr="003B7DD2">
        <w:trPr>
          <w:trHeight w:val="569"/>
        </w:trPr>
        <w:tc>
          <w:tcPr>
            <w:tcW w:w="15826" w:type="dxa"/>
            <w:gridSpan w:val="9"/>
            <w:shd w:val="clear" w:color="auto" w:fill="F2F2F2" w:themeFill="background1" w:themeFillShade="F2"/>
            <w:vAlign w:val="center"/>
          </w:tcPr>
          <w:p w14:paraId="48D6E17B" w14:textId="0B0DA459" w:rsidR="009A03EB" w:rsidRPr="00930EF5" w:rsidRDefault="002864F7" w:rsidP="009A03EB">
            <w:pPr>
              <w:rPr>
                <w:rFonts w:ascii="Times New Roman" w:hAnsi="Times New Roman" w:cs="Times New Roman"/>
                <w:sz w:val="20"/>
                <w:szCs w:val="20"/>
              </w:rPr>
            </w:pPr>
            <w:r w:rsidRPr="00930EF5">
              <w:rPr>
                <w:rFonts w:ascii="Times New Roman" w:hAnsi="Times New Roman" w:cs="Times New Roman"/>
                <w:sz w:val="20"/>
                <w:szCs w:val="20"/>
              </w:rPr>
              <w:lastRenderedPageBreak/>
              <w:t xml:space="preserve">Objective: </w:t>
            </w:r>
            <w:r w:rsidR="008163E5" w:rsidRPr="00930EF5">
              <w:rPr>
                <w:rFonts w:ascii="Times New Roman" w:hAnsi="Times New Roman" w:cs="Times New Roman"/>
                <w:sz w:val="20"/>
                <w:szCs w:val="20"/>
              </w:rPr>
              <w:t>S</w:t>
            </w:r>
            <w:r w:rsidRPr="00930EF5">
              <w:rPr>
                <w:rFonts w:ascii="Times New Roman" w:hAnsi="Times New Roman" w:cs="Times New Roman"/>
                <w:b/>
                <w:bCs/>
                <w:i/>
                <w:iCs/>
                <w:sz w:val="20"/>
                <w:szCs w:val="20"/>
              </w:rPr>
              <w:t>trengthen</w:t>
            </w:r>
            <w:r w:rsidR="008163E5" w:rsidRPr="00930EF5">
              <w:rPr>
                <w:rFonts w:ascii="Times New Roman" w:hAnsi="Times New Roman" w:cs="Times New Roman"/>
                <w:b/>
                <w:bCs/>
                <w:i/>
                <w:iCs/>
                <w:sz w:val="20"/>
                <w:szCs w:val="20"/>
              </w:rPr>
              <w:t>ing</w:t>
            </w:r>
            <w:r w:rsidRPr="00930EF5">
              <w:rPr>
                <w:rFonts w:ascii="Times New Roman" w:hAnsi="Times New Roman" w:cs="Times New Roman"/>
                <w:b/>
                <w:bCs/>
                <w:i/>
                <w:iCs/>
                <w:sz w:val="20"/>
                <w:szCs w:val="20"/>
              </w:rPr>
              <w:t xml:space="preserve"> the organizational system</w:t>
            </w:r>
          </w:p>
        </w:tc>
      </w:tr>
      <w:tr w:rsidR="00273240" w:rsidRPr="00930EF5" w14:paraId="445348FD" w14:textId="77777777" w:rsidTr="003B7DD2">
        <w:trPr>
          <w:gridAfter w:val="1"/>
          <w:wAfter w:w="24" w:type="dxa"/>
          <w:trHeight w:val="569"/>
        </w:trPr>
        <w:tc>
          <w:tcPr>
            <w:tcW w:w="2965" w:type="dxa"/>
            <w:gridSpan w:val="2"/>
            <w:shd w:val="clear" w:color="auto" w:fill="002060"/>
            <w:vAlign w:val="center"/>
          </w:tcPr>
          <w:p w14:paraId="50E1963E" w14:textId="1925C9BF"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Activity</w:t>
            </w:r>
          </w:p>
        </w:tc>
        <w:tc>
          <w:tcPr>
            <w:tcW w:w="2984" w:type="dxa"/>
            <w:shd w:val="clear" w:color="auto" w:fill="002060"/>
            <w:vAlign w:val="center"/>
          </w:tcPr>
          <w:p w14:paraId="794DB53E" w14:textId="59B950D1"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352EFADE" w14:textId="355E571D"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559" w:type="dxa"/>
            <w:shd w:val="clear" w:color="auto" w:fill="002060"/>
            <w:vAlign w:val="center"/>
          </w:tcPr>
          <w:p w14:paraId="665AED7D" w14:textId="7F40D0A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4955C241" w14:textId="749227D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7A0A1C63" w14:textId="260FE097"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3118" w:type="dxa"/>
            <w:shd w:val="clear" w:color="auto" w:fill="002060"/>
            <w:vAlign w:val="center"/>
          </w:tcPr>
          <w:p w14:paraId="70F00DEE" w14:textId="4A27C736"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9A03EB" w:rsidRPr="00930EF5" w14:paraId="5FCFEE25" w14:textId="77777777" w:rsidTr="003B7DD2">
        <w:trPr>
          <w:trHeight w:val="569"/>
        </w:trPr>
        <w:tc>
          <w:tcPr>
            <w:tcW w:w="15826" w:type="dxa"/>
            <w:gridSpan w:val="9"/>
            <w:shd w:val="clear" w:color="auto" w:fill="B4C6E7" w:themeFill="accent1" w:themeFillTint="66"/>
            <w:vAlign w:val="center"/>
          </w:tcPr>
          <w:p w14:paraId="4A23F08B" w14:textId="2566AE25" w:rsidR="009A03EB" w:rsidRPr="00930EF5" w:rsidRDefault="006A623C" w:rsidP="009A03EB">
            <w:pPr>
              <w:pStyle w:val="Default"/>
              <w:spacing w:before="120" w:after="120"/>
              <w:rPr>
                <w:sz w:val="20"/>
                <w:szCs w:val="20"/>
              </w:rPr>
            </w:pPr>
            <w:r w:rsidRPr="00930EF5">
              <w:rPr>
                <w:b/>
                <w:bCs/>
                <w:color w:val="auto"/>
                <w:sz w:val="20"/>
                <w:szCs w:val="20"/>
              </w:rPr>
              <w:t xml:space="preserve">Strategic Objective </w:t>
            </w:r>
            <w:r w:rsidR="009A03EB" w:rsidRPr="00930EF5">
              <w:rPr>
                <w:b/>
                <w:bCs/>
                <w:sz w:val="20"/>
                <w:szCs w:val="20"/>
              </w:rPr>
              <w:t xml:space="preserve">3.1: </w:t>
            </w:r>
            <w:r w:rsidR="0064042B" w:rsidRPr="00930EF5">
              <w:rPr>
                <w:sz w:val="22"/>
                <w:szCs w:val="22"/>
              </w:rPr>
              <w:t xml:space="preserve"> </w:t>
            </w:r>
            <w:r w:rsidR="0064042B" w:rsidRPr="00930EF5">
              <w:rPr>
                <w:sz w:val="20"/>
                <w:szCs w:val="22"/>
              </w:rPr>
              <w:t>Assess the functions and roles of the Council and adapt to the needs of the strategy</w:t>
            </w:r>
          </w:p>
        </w:tc>
      </w:tr>
      <w:tr w:rsidR="002864F7" w:rsidRPr="00930EF5" w14:paraId="7891C461" w14:textId="77777777" w:rsidTr="003B7DD2">
        <w:trPr>
          <w:gridAfter w:val="1"/>
          <w:wAfter w:w="24" w:type="dxa"/>
          <w:trHeight w:val="569"/>
        </w:trPr>
        <w:tc>
          <w:tcPr>
            <w:tcW w:w="625" w:type="dxa"/>
          </w:tcPr>
          <w:p w14:paraId="230F7627" w14:textId="0AAA2620" w:rsidR="002864F7" w:rsidRPr="00930EF5" w:rsidRDefault="002864F7" w:rsidP="00513F3E">
            <w:pPr>
              <w:pStyle w:val="Default"/>
              <w:spacing w:before="120" w:after="120"/>
              <w:jc w:val="center"/>
              <w:rPr>
                <w:sz w:val="18"/>
                <w:szCs w:val="18"/>
              </w:rPr>
            </w:pPr>
            <w:r w:rsidRPr="00930EF5">
              <w:rPr>
                <w:sz w:val="18"/>
                <w:szCs w:val="18"/>
              </w:rPr>
              <w:t>3.1.1</w:t>
            </w:r>
          </w:p>
        </w:tc>
        <w:tc>
          <w:tcPr>
            <w:tcW w:w="2340" w:type="dxa"/>
          </w:tcPr>
          <w:p w14:paraId="53A8050A" w14:textId="1739C572" w:rsidR="002864F7" w:rsidRPr="00930EF5" w:rsidRDefault="002864F7" w:rsidP="00830AD9">
            <w:pPr>
              <w:pStyle w:val="Default"/>
              <w:rPr>
                <w:sz w:val="18"/>
                <w:szCs w:val="18"/>
              </w:rPr>
            </w:pPr>
            <w:r w:rsidRPr="00930EF5">
              <w:rPr>
                <w:sz w:val="18"/>
                <w:szCs w:val="18"/>
              </w:rPr>
              <w:t xml:space="preserve">Strengthen the human resource management unit and </w:t>
            </w:r>
            <w:r w:rsidR="008163E5" w:rsidRPr="00930EF5">
              <w:rPr>
                <w:sz w:val="18"/>
                <w:szCs w:val="18"/>
              </w:rPr>
              <w:t>establish a</w:t>
            </w:r>
            <w:r w:rsidRPr="00930EF5">
              <w:rPr>
                <w:sz w:val="18"/>
                <w:szCs w:val="18"/>
              </w:rPr>
              <w:t xml:space="preserve"> separate unit</w:t>
            </w:r>
          </w:p>
          <w:p w14:paraId="69CE033C" w14:textId="4E1FE07B" w:rsidR="002864F7" w:rsidRPr="00930EF5" w:rsidRDefault="002864F7" w:rsidP="00830AD9">
            <w:pPr>
              <w:pStyle w:val="Default"/>
              <w:spacing w:before="120" w:after="120"/>
              <w:rPr>
                <w:sz w:val="18"/>
                <w:szCs w:val="18"/>
              </w:rPr>
            </w:pPr>
          </w:p>
        </w:tc>
        <w:tc>
          <w:tcPr>
            <w:tcW w:w="2984" w:type="dxa"/>
          </w:tcPr>
          <w:p w14:paraId="1F5EFD53" w14:textId="3589234E" w:rsidR="002864F7" w:rsidRPr="00930EF5" w:rsidRDefault="008163E5" w:rsidP="00830AD9">
            <w:pPr>
              <w:pStyle w:val="Default"/>
              <w:rPr>
                <w:sz w:val="18"/>
                <w:szCs w:val="18"/>
              </w:rPr>
            </w:pPr>
            <w:r w:rsidRPr="00930EF5">
              <w:rPr>
                <w:sz w:val="18"/>
                <w:szCs w:val="18"/>
              </w:rPr>
              <w:t>Separate</w:t>
            </w:r>
            <w:r w:rsidR="002864F7" w:rsidRPr="00930EF5">
              <w:rPr>
                <w:sz w:val="18"/>
                <w:szCs w:val="18"/>
              </w:rPr>
              <w:t xml:space="preserve"> </w:t>
            </w:r>
            <w:r w:rsidRPr="00930EF5">
              <w:rPr>
                <w:sz w:val="18"/>
                <w:szCs w:val="18"/>
              </w:rPr>
              <w:t xml:space="preserve">Human Resources Management Unit from </w:t>
            </w:r>
            <w:r w:rsidR="002864F7" w:rsidRPr="00930EF5">
              <w:rPr>
                <w:sz w:val="18"/>
                <w:szCs w:val="18"/>
              </w:rPr>
              <w:t>the Legal and Human Resources Management Department</w:t>
            </w:r>
            <w:r w:rsidRPr="00930EF5">
              <w:rPr>
                <w:sz w:val="18"/>
                <w:szCs w:val="18"/>
              </w:rPr>
              <w:t xml:space="preserve"> and perform training of personnel</w:t>
            </w:r>
            <w:r w:rsidR="002864F7" w:rsidRPr="00930EF5">
              <w:rPr>
                <w:sz w:val="18"/>
                <w:szCs w:val="18"/>
              </w:rPr>
              <w:t>. </w:t>
            </w:r>
            <w:r w:rsidRPr="00930EF5">
              <w:rPr>
                <w:sz w:val="18"/>
                <w:szCs w:val="18"/>
              </w:rPr>
              <w:t>Establishment of</w:t>
            </w:r>
            <w:r w:rsidR="002864F7" w:rsidRPr="00930EF5">
              <w:rPr>
                <w:sz w:val="18"/>
                <w:szCs w:val="18"/>
              </w:rPr>
              <w:t xml:space="preserve"> </w:t>
            </w:r>
            <w:r w:rsidR="00830AD9" w:rsidRPr="00930EF5">
              <w:rPr>
                <w:sz w:val="18"/>
                <w:szCs w:val="18"/>
              </w:rPr>
              <w:t xml:space="preserve">the </w:t>
            </w:r>
            <w:r w:rsidR="002864F7" w:rsidRPr="00930EF5">
              <w:rPr>
                <w:sz w:val="18"/>
                <w:szCs w:val="18"/>
              </w:rPr>
              <w:t xml:space="preserve">independent unit </w:t>
            </w:r>
            <w:r w:rsidRPr="00930EF5">
              <w:rPr>
                <w:sz w:val="18"/>
                <w:szCs w:val="18"/>
              </w:rPr>
              <w:t xml:space="preserve">working </w:t>
            </w:r>
            <w:r w:rsidR="002864F7" w:rsidRPr="00930EF5">
              <w:rPr>
                <w:sz w:val="18"/>
                <w:szCs w:val="18"/>
              </w:rPr>
              <w:t>with modern approaches, attracting competencies, both inside and outside the region (headhunting), continuous assessment and development of competencies and needs, professional training and motivation of employees</w:t>
            </w:r>
            <w:r w:rsidRPr="00930EF5">
              <w:rPr>
                <w:sz w:val="18"/>
                <w:szCs w:val="18"/>
              </w:rPr>
              <w:t>.</w:t>
            </w:r>
          </w:p>
        </w:tc>
        <w:tc>
          <w:tcPr>
            <w:tcW w:w="1701" w:type="dxa"/>
          </w:tcPr>
          <w:p w14:paraId="4E40CB6D" w14:textId="6B83C92E" w:rsidR="002864F7" w:rsidRPr="00930EF5" w:rsidRDefault="002864F7" w:rsidP="00830AD9">
            <w:pPr>
              <w:rPr>
                <w:rFonts w:ascii="Times New Roman" w:hAnsi="Times New Roman" w:cs="Times New Roman"/>
                <w:bCs/>
                <w:szCs w:val="18"/>
              </w:rPr>
            </w:pPr>
            <w:r w:rsidRPr="00930EF5">
              <w:rPr>
                <w:rFonts w:ascii="Times New Roman" w:hAnsi="Times New Roman" w:cs="Times New Roman"/>
                <w:bCs/>
                <w:szCs w:val="18"/>
              </w:rPr>
              <w:t>December 2022</w:t>
            </w:r>
          </w:p>
          <w:p w14:paraId="1E6DCAB2" w14:textId="77777777" w:rsidR="00665DC2" w:rsidRPr="00930EF5" w:rsidRDefault="00665DC2" w:rsidP="00830AD9">
            <w:pPr>
              <w:rPr>
                <w:rFonts w:ascii="Times New Roman" w:hAnsi="Times New Roman" w:cs="Times New Roman"/>
                <w:bCs/>
                <w:szCs w:val="18"/>
              </w:rPr>
            </w:pPr>
          </w:p>
          <w:p w14:paraId="6127916C" w14:textId="77777777" w:rsidR="00665DC2" w:rsidRPr="00930EF5" w:rsidRDefault="00665DC2" w:rsidP="00830AD9">
            <w:pPr>
              <w:rPr>
                <w:rFonts w:ascii="Times New Roman" w:hAnsi="Times New Roman" w:cs="Times New Roman"/>
                <w:bCs/>
                <w:szCs w:val="18"/>
              </w:rPr>
            </w:pPr>
          </w:p>
          <w:p w14:paraId="2F73FB58" w14:textId="77777777" w:rsidR="00665DC2" w:rsidRPr="00930EF5" w:rsidRDefault="00665DC2" w:rsidP="00830AD9">
            <w:pPr>
              <w:rPr>
                <w:rFonts w:ascii="Times New Roman" w:hAnsi="Times New Roman" w:cs="Times New Roman"/>
                <w:bCs/>
                <w:szCs w:val="18"/>
              </w:rPr>
            </w:pPr>
          </w:p>
          <w:p w14:paraId="695C9BAF" w14:textId="77777777" w:rsidR="00665DC2" w:rsidRPr="00930EF5" w:rsidRDefault="00665DC2" w:rsidP="00830AD9">
            <w:pPr>
              <w:rPr>
                <w:rFonts w:ascii="Times New Roman" w:hAnsi="Times New Roman" w:cs="Times New Roman"/>
                <w:bCs/>
                <w:szCs w:val="18"/>
              </w:rPr>
            </w:pPr>
          </w:p>
          <w:p w14:paraId="44D80DFC" w14:textId="77777777" w:rsidR="00665DC2" w:rsidRPr="00930EF5" w:rsidRDefault="00665DC2" w:rsidP="00830AD9">
            <w:pPr>
              <w:rPr>
                <w:rFonts w:ascii="Times New Roman" w:hAnsi="Times New Roman" w:cs="Times New Roman"/>
                <w:bCs/>
                <w:szCs w:val="18"/>
              </w:rPr>
            </w:pPr>
          </w:p>
          <w:p w14:paraId="789297E7" w14:textId="77777777" w:rsidR="00665DC2" w:rsidRPr="00930EF5" w:rsidRDefault="00665DC2" w:rsidP="00830AD9">
            <w:pPr>
              <w:rPr>
                <w:rFonts w:ascii="Times New Roman" w:hAnsi="Times New Roman" w:cs="Times New Roman"/>
                <w:bCs/>
                <w:szCs w:val="18"/>
              </w:rPr>
            </w:pPr>
          </w:p>
          <w:p w14:paraId="03CEB7D2" w14:textId="77777777" w:rsidR="00665DC2" w:rsidRPr="00930EF5" w:rsidRDefault="00665DC2" w:rsidP="00830AD9">
            <w:pPr>
              <w:rPr>
                <w:rFonts w:ascii="Times New Roman" w:hAnsi="Times New Roman" w:cs="Times New Roman"/>
                <w:bCs/>
                <w:szCs w:val="18"/>
              </w:rPr>
            </w:pPr>
          </w:p>
          <w:p w14:paraId="3CA776B3" w14:textId="77777777" w:rsidR="00665DC2" w:rsidRPr="00930EF5" w:rsidRDefault="00665DC2" w:rsidP="00830AD9">
            <w:pPr>
              <w:rPr>
                <w:rFonts w:ascii="Times New Roman" w:hAnsi="Times New Roman" w:cs="Times New Roman"/>
                <w:bCs/>
                <w:szCs w:val="18"/>
              </w:rPr>
            </w:pPr>
          </w:p>
          <w:p w14:paraId="3BD6A0FC" w14:textId="77777777" w:rsidR="00665DC2" w:rsidRPr="00930EF5" w:rsidRDefault="00665DC2" w:rsidP="00830AD9">
            <w:pPr>
              <w:rPr>
                <w:rFonts w:ascii="Times New Roman" w:hAnsi="Times New Roman" w:cs="Times New Roman"/>
                <w:bCs/>
                <w:szCs w:val="18"/>
              </w:rPr>
            </w:pPr>
          </w:p>
          <w:p w14:paraId="1FA7518D" w14:textId="77777777" w:rsidR="00665DC2" w:rsidRPr="00930EF5" w:rsidRDefault="00665DC2" w:rsidP="00830AD9">
            <w:pPr>
              <w:rPr>
                <w:rFonts w:ascii="Times New Roman" w:hAnsi="Times New Roman" w:cs="Times New Roman"/>
                <w:bCs/>
                <w:szCs w:val="18"/>
              </w:rPr>
            </w:pPr>
          </w:p>
          <w:p w14:paraId="2E818F68" w14:textId="77777777" w:rsidR="00665DC2" w:rsidRPr="00930EF5" w:rsidRDefault="00665DC2" w:rsidP="00830AD9">
            <w:pPr>
              <w:rPr>
                <w:rFonts w:ascii="Times New Roman" w:hAnsi="Times New Roman" w:cs="Times New Roman"/>
                <w:bCs/>
                <w:szCs w:val="18"/>
              </w:rPr>
            </w:pPr>
          </w:p>
          <w:p w14:paraId="18552439" w14:textId="77777777" w:rsidR="00665DC2" w:rsidRPr="00930EF5" w:rsidRDefault="00665DC2" w:rsidP="00830AD9">
            <w:pPr>
              <w:rPr>
                <w:rFonts w:ascii="Times New Roman" w:hAnsi="Times New Roman" w:cs="Times New Roman"/>
                <w:bCs/>
                <w:szCs w:val="18"/>
              </w:rPr>
            </w:pPr>
          </w:p>
          <w:p w14:paraId="673E7F84" w14:textId="77777777" w:rsidR="00665DC2" w:rsidRPr="00930EF5" w:rsidRDefault="00665DC2" w:rsidP="00830AD9">
            <w:pPr>
              <w:rPr>
                <w:rFonts w:ascii="Times New Roman" w:hAnsi="Times New Roman" w:cs="Times New Roman"/>
                <w:bCs/>
                <w:szCs w:val="18"/>
              </w:rPr>
            </w:pPr>
          </w:p>
          <w:p w14:paraId="1A291B8B" w14:textId="296A1F46" w:rsidR="00665DC2" w:rsidRPr="00930EF5" w:rsidRDefault="00665DC2" w:rsidP="00830AD9">
            <w:pPr>
              <w:rPr>
                <w:rFonts w:ascii="Times New Roman" w:hAnsi="Times New Roman" w:cs="Times New Roman"/>
                <w:szCs w:val="18"/>
              </w:rPr>
            </w:pPr>
          </w:p>
        </w:tc>
        <w:tc>
          <w:tcPr>
            <w:tcW w:w="1559" w:type="dxa"/>
          </w:tcPr>
          <w:p w14:paraId="3612546D" w14:textId="3D8451C0" w:rsidR="002864F7" w:rsidRPr="00930EF5" w:rsidRDefault="008163E5" w:rsidP="00830AD9">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5DD16CAB" w14:textId="1B520B53" w:rsidR="002864F7" w:rsidRPr="00930EF5" w:rsidRDefault="002864F7" w:rsidP="00830AD9">
            <w:pPr>
              <w:pStyle w:val="Default"/>
              <w:rPr>
                <w:sz w:val="18"/>
                <w:szCs w:val="18"/>
              </w:rPr>
            </w:pPr>
            <w:r w:rsidRPr="00930EF5">
              <w:rPr>
                <w:sz w:val="18"/>
                <w:szCs w:val="18"/>
              </w:rPr>
              <w:t xml:space="preserve">The independent structural unit is created with a clearly defined function and </w:t>
            </w:r>
            <w:r w:rsidR="00830AD9" w:rsidRPr="00930EF5">
              <w:rPr>
                <w:sz w:val="18"/>
                <w:szCs w:val="18"/>
              </w:rPr>
              <w:t>responsibilities</w:t>
            </w:r>
            <w:r w:rsidRPr="00930EF5">
              <w:rPr>
                <w:sz w:val="18"/>
                <w:szCs w:val="18"/>
              </w:rPr>
              <w:t xml:space="preserve">, which is also reflected in the </w:t>
            </w:r>
            <w:r w:rsidR="00830AD9" w:rsidRPr="00930EF5">
              <w:rPr>
                <w:sz w:val="18"/>
                <w:szCs w:val="18"/>
              </w:rPr>
              <w:t>S</w:t>
            </w:r>
            <w:r w:rsidRPr="00930EF5">
              <w:rPr>
                <w:sz w:val="18"/>
                <w:szCs w:val="18"/>
              </w:rPr>
              <w:t>tatute of the Council staff</w:t>
            </w:r>
          </w:p>
          <w:p w14:paraId="783DA486" w14:textId="17595B04" w:rsidR="002864F7" w:rsidRPr="00930EF5" w:rsidRDefault="002864F7" w:rsidP="00830AD9">
            <w:pPr>
              <w:rPr>
                <w:rFonts w:ascii="Times New Roman" w:hAnsi="Times New Roman" w:cs="Times New Roman"/>
                <w:szCs w:val="18"/>
              </w:rPr>
            </w:pPr>
          </w:p>
        </w:tc>
        <w:tc>
          <w:tcPr>
            <w:tcW w:w="1843" w:type="dxa"/>
          </w:tcPr>
          <w:p w14:paraId="6FDD9B18" w14:textId="3C945FF8" w:rsidR="002864F7" w:rsidRPr="00930EF5" w:rsidRDefault="00795170" w:rsidP="00830AD9">
            <w:pPr>
              <w:rPr>
                <w:rFonts w:ascii="Times New Roman" w:hAnsi="Times New Roman" w:cs="Times New Roman"/>
                <w:szCs w:val="18"/>
              </w:rPr>
            </w:pPr>
            <w:r w:rsidRPr="00930EF5">
              <w:rPr>
                <w:rFonts w:ascii="Times New Roman" w:hAnsi="Times New Roman" w:cs="Times New Roman"/>
                <w:color w:val="000000"/>
                <w:szCs w:val="18"/>
              </w:rPr>
              <w:t>Order of the Chai</w:t>
            </w:r>
            <w:r w:rsidR="00830AD9" w:rsidRPr="00930EF5">
              <w:rPr>
                <w:rFonts w:ascii="Times New Roman" w:hAnsi="Times New Roman" w:cs="Times New Roman"/>
                <w:color w:val="000000"/>
                <w:szCs w:val="18"/>
              </w:rPr>
              <w:t>rperson</w:t>
            </w:r>
            <w:r w:rsidRPr="00930EF5" w:rsidDel="00795170">
              <w:rPr>
                <w:rFonts w:ascii="Times New Roman" w:hAnsi="Times New Roman" w:cs="Times New Roman"/>
                <w:color w:val="000000"/>
                <w:sz w:val="24"/>
                <w:szCs w:val="18"/>
              </w:rPr>
              <w:t xml:space="preserve"> </w:t>
            </w:r>
          </w:p>
        </w:tc>
        <w:tc>
          <w:tcPr>
            <w:tcW w:w="3118" w:type="dxa"/>
          </w:tcPr>
          <w:p w14:paraId="3413660D" w14:textId="537A8490" w:rsidR="002864F7" w:rsidRPr="00930EF5" w:rsidRDefault="002864F7" w:rsidP="00830AD9">
            <w:pPr>
              <w:pStyle w:val="Default"/>
              <w:rPr>
                <w:sz w:val="18"/>
                <w:szCs w:val="18"/>
              </w:rPr>
            </w:pPr>
            <w:r w:rsidRPr="00930EF5">
              <w:rPr>
                <w:b/>
                <w:sz w:val="18"/>
                <w:szCs w:val="18"/>
              </w:rPr>
              <w:t>Risk 1</w:t>
            </w:r>
            <w:r w:rsidRPr="00930EF5">
              <w:rPr>
                <w:sz w:val="18"/>
                <w:szCs w:val="18"/>
              </w:rPr>
              <w:t xml:space="preserve">: Insufficient internal resources to </w:t>
            </w:r>
            <w:r w:rsidR="00830AD9" w:rsidRPr="00930EF5">
              <w:rPr>
                <w:sz w:val="18"/>
                <w:szCs w:val="18"/>
              </w:rPr>
              <w:t>create a separate unit</w:t>
            </w:r>
          </w:p>
          <w:p w14:paraId="70F1DC61" w14:textId="3FDE0331" w:rsidR="002864F7" w:rsidRPr="00930EF5" w:rsidRDefault="002864F7" w:rsidP="00830AD9">
            <w:pPr>
              <w:pStyle w:val="Default"/>
              <w:rPr>
                <w:sz w:val="18"/>
                <w:szCs w:val="18"/>
              </w:rPr>
            </w:pPr>
            <w:r w:rsidRPr="00930EF5">
              <w:rPr>
                <w:b/>
                <w:sz w:val="18"/>
                <w:szCs w:val="18"/>
              </w:rPr>
              <w:t>Mitigation:</w:t>
            </w:r>
            <w:r w:rsidRPr="00930EF5">
              <w:rPr>
                <w:sz w:val="18"/>
                <w:szCs w:val="18"/>
              </w:rPr>
              <w:t xml:space="preserve"> Rearrangement of structural units and redistribution of roles tailored to competencies.</w:t>
            </w:r>
          </w:p>
          <w:p w14:paraId="69B55997" w14:textId="432D5574" w:rsidR="002864F7" w:rsidRPr="00930EF5" w:rsidRDefault="002864F7" w:rsidP="00830AD9">
            <w:pPr>
              <w:pStyle w:val="Default"/>
              <w:rPr>
                <w:sz w:val="18"/>
                <w:szCs w:val="18"/>
              </w:rPr>
            </w:pPr>
            <w:r w:rsidRPr="00930EF5">
              <w:rPr>
                <w:b/>
                <w:sz w:val="18"/>
                <w:szCs w:val="18"/>
              </w:rPr>
              <w:t>Risk 2</w:t>
            </w:r>
            <w:r w:rsidRPr="00930EF5">
              <w:rPr>
                <w:sz w:val="18"/>
                <w:szCs w:val="18"/>
              </w:rPr>
              <w:t>: Insufficient internal human resources.</w:t>
            </w:r>
          </w:p>
          <w:p w14:paraId="099F9364" w14:textId="56A08C6F" w:rsidR="002864F7" w:rsidRPr="00930EF5" w:rsidRDefault="00930EF5" w:rsidP="00830AD9">
            <w:pPr>
              <w:pStyle w:val="Default"/>
              <w:rPr>
                <w:sz w:val="18"/>
                <w:szCs w:val="18"/>
              </w:rPr>
            </w:pPr>
            <w:r w:rsidRPr="00930EF5">
              <w:rPr>
                <w:b/>
                <w:sz w:val="18"/>
                <w:szCs w:val="18"/>
              </w:rPr>
              <w:t>Mitigation</w:t>
            </w:r>
            <w:r w:rsidR="002864F7" w:rsidRPr="00930EF5">
              <w:rPr>
                <w:b/>
                <w:sz w:val="18"/>
                <w:szCs w:val="18"/>
              </w:rPr>
              <w:t>:</w:t>
            </w:r>
            <w:r w:rsidR="002864F7" w:rsidRPr="00930EF5">
              <w:rPr>
                <w:sz w:val="18"/>
                <w:szCs w:val="18"/>
              </w:rPr>
              <w:t xml:space="preserve"> </w:t>
            </w:r>
            <w:r w:rsidR="00830AD9" w:rsidRPr="00930EF5">
              <w:rPr>
                <w:sz w:val="18"/>
                <w:szCs w:val="18"/>
              </w:rPr>
              <w:t>Development of</w:t>
            </w:r>
            <w:r w:rsidR="002864F7" w:rsidRPr="00930EF5">
              <w:rPr>
                <w:sz w:val="18"/>
                <w:szCs w:val="18"/>
              </w:rPr>
              <w:t xml:space="preserve"> an internship program for graduate students and </w:t>
            </w:r>
            <w:r w:rsidR="00830AD9" w:rsidRPr="00930EF5">
              <w:rPr>
                <w:sz w:val="18"/>
                <w:szCs w:val="18"/>
              </w:rPr>
              <w:t xml:space="preserve">their </w:t>
            </w:r>
            <w:r w:rsidR="002864F7" w:rsidRPr="00930EF5">
              <w:rPr>
                <w:sz w:val="18"/>
                <w:szCs w:val="18"/>
              </w:rPr>
              <w:t>involve</w:t>
            </w:r>
            <w:r w:rsidR="00830AD9" w:rsidRPr="00930EF5">
              <w:rPr>
                <w:sz w:val="18"/>
                <w:szCs w:val="18"/>
              </w:rPr>
              <w:t>ment</w:t>
            </w:r>
            <w:r w:rsidR="002864F7" w:rsidRPr="00930EF5">
              <w:rPr>
                <w:sz w:val="18"/>
                <w:szCs w:val="18"/>
              </w:rPr>
              <w:t xml:space="preserve"> in the process of human resource management system</w:t>
            </w:r>
            <w:r w:rsidR="00830AD9" w:rsidRPr="00930EF5">
              <w:rPr>
                <w:sz w:val="18"/>
                <w:szCs w:val="18"/>
              </w:rPr>
              <w:t xml:space="preserve"> set-up.</w:t>
            </w:r>
          </w:p>
          <w:p w14:paraId="2393CFA5" w14:textId="250E63B2" w:rsidR="002864F7" w:rsidRPr="00930EF5" w:rsidRDefault="002864F7" w:rsidP="00830AD9">
            <w:pPr>
              <w:rPr>
                <w:rFonts w:ascii="Times New Roman" w:hAnsi="Times New Roman" w:cs="Times New Roman"/>
                <w:szCs w:val="18"/>
              </w:rPr>
            </w:pPr>
          </w:p>
        </w:tc>
      </w:tr>
      <w:tr w:rsidR="002864F7" w:rsidRPr="00930EF5" w14:paraId="41033B01" w14:textId="77777777" w:rsidTr="003B7DD2">
        <w:trPr>
          <w:gridAfter w:val="1"/>
          <w:wAfter w:w="24" w:type="dxa"/>
          <w:trHeight w:val="569"/>
        </w:trPr>
        <w:tc>
          <w:tcPr>
            <w:tcW w:w="625" w:type="dxa"/>
          </w:tcPr>
          <w:p w14:paraId="0C7174D3" w14:textId="4A1B54B8" w:rsidR="002864F7" w:rsidRPr="00930EF5" w:rsidRDefault="002864F7" w:rsidP="00513F3E">
            <w:pPr>
              <w:pStyle w:val="Default"/>
              <w:spacing w:before="120" w:after="120"/>
              <w:jc w:val="center"/>
              <w:rPr>
                <w:sz w:val="18"/>
                <w:szCs w:val="18"/>
              </w:rPr>
            </w:pPr>
            <w:r w:rsidRPr="00930EF5">
              <w:rPr>
                <w:sz w:val="18"/>
                <w:szCs w:val="18"/>
              </w:rPr>
              <w:t>3.1.2</w:t>
            </w:r>
          </w:p>
        </w:tc>
        <w:tc>
          <w:tcPr>
            <w:tcW w:w="2340" w:type="dxa"/>
          </w:tcPr>
          <w:p w14:paraId="46EFDFA0" w14:textId="4655A85B" w:rsidR="002864F7" w:rsidRPr="00930EF5" w:rsidRDefault="002864F7" w:rsidP="00830AD9">
            <w:pPr>
              <w:pStyle w:val="Default"/>
              <w:spacing w:after="120"/>
              <w:rPr>
                <w:sz w:val="18"/>
                <w:szCs w:val="18"/>
              </w:rPr>
            </w:pPr>
            <w:r w:rsidRPr="00930EF5">
              <w:rPr>
                <w:sz w:val="18"/>
                <w:szCs w:val="18"/>
              </w:rPr>
              <w:t>Functional analysis of structural units in the Council and identification of roles</w:t>
            </w:r>
          </w:p>
        </w:tc>
        <w:tc>
          <w:tcPr>
            <w:tcW w:w="2984" w:type="dxa"/>
          </w:tcPr>
          <w:p w14:paraId="7B62E353" w14:textId="46611D74" w:rsidR="002864F7" w:rsidRPr="00930EF5" w:rsidRDefault="002864F7" w:rsidP="00830AD9">
            <w:pPr>
              <w:rPr>
                <w:rFonts w:ascii="Times New Roman" w:hAnsi="Times New Roman" w:cs="Times New Roman"/>
                <w:szCs w:val="18"/>
              </w:rPr>
            </w:pPr>
            <w:r w:rsidRPr="00930EF5">
              <w:rPr>
                <w:rFonts w:ascii="Times New Roman" w:hAnsi="Times New Roman" w:cs="Times New Roman"/>
                <w:szCs w:val="18"/>
              </w:rPr>
              <w:t xml:space="preserve">Examine existing </w:t>
            </w:r>
            <w:r w:rsidR="00830AD9" w:rsidRPr="00930EF5">
              <w:rPr>
                <w:rFonts w:ascii="Times New Roman" w:hAnsi="Times New Roman" w:cs="Times New Roman"/>
                <w:szCs w:val="18"/>
              </w:rPr>
              <w:t>legal document</w:t>
            </w:r>
            <w:r w:rsidRPr="00930EF5">
              <w:rPr>
                <w:rFonts w:ascii="Times New Roman" w:hAnsi="Times New Roman" w:cs="Times New Roman"/>
                <w:szCs w:val="18"/>
              </w:rPr>
              <w:t xml:space="preserve"> and job descriptions. Including the evaluation of temporary staff and the decision to convert them to permanent staff</w:t>
            </w:r>
          </w:p>
        </w:tc>
        <w:tc>
          <w:tcPr>
            <w:tcW w:w="1701" w:type="dxa"/>
          </w:tcPr>
          <w:p w14:paraId="1BB7DE11" w14:textId="1F4BD01B" w:rsidR="002864F7" w:rsidRPr="00930EF5" w:rsidRDefault="002864F7" w:rsidP="00830AD9">
            <w:pPr>
              <w:rPr>
                <w:rFonts w:ascii="Times New Roman" w:hAnsi="Times New Roman" w:cs="Times New Roman"/>
                <w:szCs w:val="18"/>
              </w:rPr>
            </w:pPr>
            <w:r w:rsidRPr="00930EF5">
              <w:rPr>
                <w:rFonts w:ascii="Times New Roman" w:hAnsi="Times New Roman" w:cs="Times New Roman"/>
                <w:bCs/>
                <w:szCs w:val="18"/>
              </w:rPr>
              <w:t>March-April 2023</w:t>
            </w:r>
          </w:p>
        </w:tc>
        <w:tc>
          <w:tcPr>
            <w:tcW w:w="1559" w:type="dxa"/>
          </w:tcPr>
          <w:p w14:paraId="4133663A" w14:textId="3958C90F" w:rsidR="002864F7" w:rsidRPr="00930EF5" w:rsidRDefault="00830AD9" w:rsidP="00830AD9">
            <w:pPr>
              <w:rPr>
                <w:rFonts w:ascii="Times New Roman" w:hAnsi="Times New Roman" w:cs="Times New Roman"/>
                <w:szCs w:val="20"/>
              </w:rPr>
            </w:pPr>
            <w:r w:rsidRPr="00930EF5">
              <w:rPr>
                <w:rFonts w:ascii="Times New Roman" w:hAnsi="Times New Roman" w:cs="Times New Roman"/>
                <w:szCs w:val="20"/>
              </w:rPr>
              <w:t xml:space="preserve">Head of </w:t>
            </w:r>
            <w:r w:rsidR="002864F7" w:rsidRPr="00930EF5">
              <w:rPr>
                <w:rFonts w:ascii="Times New Roman" w:hAnsi="Times New Roman" w:cs="Times New Roman"/>
                <w:szCs w:val="20"/>
              </w:rPr>
              <w:t>Legal and</w:t>
            </w:r>
          </w:p>
          <w:p w14:paraId="6BE59C21" w14:textId="77777777" w:rsidR="002864F7" w:rsidRPr="00930EF5" w:rsidRDefault="002864F7" w:rsidP="00830AD9">
            <w:pPr>
              <w:rPr>
                <w:rFonts w:ascii="Times New Roman" w:hAnsi="Times New Roman" w:cs="Times New Roman"/>
                <w:szCs w:val="20"/>
              </w:rPr>
            </w:pPr>
            <w:r w:rsidRPr="00930EF5">
              <w:rPr>
                <w:rFonts w:ascii="Times New Roman" w:hAnsi="Times New Roman" w:cs="Times New Roman"/>
                <w:szCs w:val="20"/>
              </w:rPr>
              <w:t>Human Resources</w:t>
            </w:r>
          </w:p>
          <w:p w14:paraId="62A38EC1" w14:textId="77777777" w:rsidR="002864F7" w:rsidRPr="00930EF5" w:rsidRDefault="002864F7" w:rsidP="00830AD9">
            <w:pPr>
              <w:rPr>
                <w:rFonts w:ascii="Times New Roman" w:hAnsi="Times New Roman" w:cs="Times New Roman"/>
                <w:szCs w:val="20"/>
              </w:rPr>
            </w:pPr>
            <w:r w:rsidRPr="00930EF5">
              <w:rPr>
                <w:rFonts w:ascii="Times New Roman" w:hAnsi="Times New Roman" w:cs="Times New Roman"/>
                <w:szCs w:val="20"/>
              </w:rPr>
              <w:t>Management</w:t>
            </w:r>
          </w:p>
          <w:p w14:paraId="37A86A31" w14:textId="77777777" w:rsidR="002864F7" w:rsidRPr="00930EF5" w:rsidRDefault="002864F7" w:rsidP="00830AD9">
            <w:pPr>
              <w:rPr>
                <w:rFonts w:ascii="Times New Roman" w:hAnsi="Times New Roman" w:cs="Times New Roman"/>
                <w:szCs w:val="20"/>
              </w:rPr>
            </w:pPr>
            <w:r w:rsidRPr="00930EF5">
              <w:rPr>
                <w:rFonts w:ascii="Times New Roman" w:hAnsi="Times New Roman" w:cs="Times New Roman"/>
                <w:szCs w:val="20"/>
              </w:rPr>
              <w:t>Department</w:t>
            </w:r>
          </w:p>
          <w:p w14:paraId="77CEEFD7" w14:textId="26FFDFA4" w:rsidR="002864F7" w:rsidRPr="00930EF5" w:rsidRDefault="002864F7" w:rsidP="00830AD9">
            <w:pPr>
              <w:rPr>
                <w:rFonts w:ascii="Times New Roman" w:hAnsi="Times New Roman" w:cs="Times New Roman"/>
                <w:szCs w:val="18"/>
              </w:rPr>
            </w:pPr>
          </w:p>
        </w:tc>
        <w:tc>
          <w:tcPr>
            <w:tcW w:w="1632" w:type="dxa"/>
          </w:tcPr>
          <w:p w14:paraId="58D3F7C0" w14:textId="5158C01A" w:rsidR="002864F7" w:rsidRPr="00930EF5" w:rsidRDefault="002864F7" w:rsidP="00830AD9">
            <w:pPr>
              <w:rPr>
                <w:rFonts w:ascii="Times New Roman" w:hAnsi="Times New Roman" w:cs="Times New Roman"/>
                <w:szCs w:val="18"/>
              </w:rPr>
            </w:pPr>
            <w:r w:rsidRPr="00930EF5">
              <w:rPr>
                <w:rFonts w:ascii="Times New Roman" w:hAnsi="Times New Roman" w:cs="Times New Roman"/>
                <w:szCs w:val="18"/>
              </w:rPr>
              <w:t>Internal organizational research</w:t>
            </w:r>
          </w:p>
        </w:tc>
        <w:tc>
          <w:tcPr>
            <w:tcW w:w="1843" w:type="dxa"/>
          </w:tcPr>
          <w:p w14:paraId="47C5397D" w14:textId="3AC2654E" w:rsidR="002864F7" w:rsidRPr="00930EF5" w:rsidRDefault="002864F7" w:rsidP="00830AD9">
            <w:pPr>
              <w:rPr>
                <w:rFonts w:ascii="Times New Roman" w:hAnsi="Times New Roman" w:cs="Times New Roman"/>
                <w:szCs w:val="18"/>
              </w:rPr>
            </w:pPr>
            <w:r w:rsidRPr="00930EF5">
              <w:rPr>
                <w:rFonts w:ascii="Times New Roman" w:hAnsi="Times New Roman" w:cs="Times New Roman"/>
                <w:szCs w:val="18"/>
              </w:rPr>
              <w:t>Organizational research document;</w:t>
            </w:r>
          </w:p>
          <w:p w14:paraId="56D46946" w14:textId="743B3CFD" w:rsidR="002864F7" w:rsidRPr="00930EF5" w:rsidRDefault="002864F7" w:rsidP="00830AD9">
            <w:pPr>
              <w:rPr>
                <w:rFonts w:ascii="Times New Roman" w:hAnsi="Times New Roman" w:cs="Times New Roman"/>
                <w:szCs w:val="18"/>
              </w:rPr>
            </w:pPr>
            <w:r w:rsidRPr="00930EF5">
              <w:rPr>
                <w:rFonts w:ascii="Times New Roman" w:hAnsi="Times New Roman" w:cs="Times New Roman"/>
                <w:szCs w:val="18"/>
              </w:rPr>
              <w:t>Updated job descriptions</w:t>
            </w:r>
          </w:p>
        </w:tc>
        <w:tc>
          <w:tcPr>
            <w:tcW w:w="3118" w:type="dxa"/>
          </w:tcPr>
          <w:p w14:paraId="7C7428F1" w14:textId="3E480F95" w:rsidR="002864F7" w:rsidRPr="00930EF5" w:rsidRDefault="002864F7" w:rsidP="00830AD9">
            <w:pPr>
              <w:rPr>
                <w:rFonts w:ascii="Times New Roman" w:hAnsi="Times New Roman" w:cs="Times New Roman"/>
                <w:b/>
                <w:bCs/>
                <w:szCs w:val="18"/>
              </w:rPr>
            </w:pPr>
            <w:r w:rsidRPr="00930EF5">
              <w:rPr>
                <w:rFonts w:ascii="Times New Roman" w:hAnsi="Times New Roman" w:cs="Times New Roman"/>
                <w:b/>
                <w:bCs/>
                <w:szCs w:val="18"/>
              </w:rPr>
              <w:t>Risk</w:t>
            </w:r>
            <w:r w:rsidRPr="00930EF5">
              <w:rPr>
                <w:rFonts w:ascii="Times New Roman" w:hAnsi="Times New Roman" w:cs="Times New Roman"/>
                <w:bCs/>
                <w:szCs w:val="18"/>
              </w:rPr>
              <w:t xml:space="preserve">: </w:t>
            </w:r>
            <w:r w:rsidR="00830AD9" w:rsidRPr="00930EF5">
              <w:rPr>
                <w:rFonts w:ascii="Times New Roman" w:hAnsi="Times New Roman" w:cs="Times New Roman"/>
                <w:bCs/>
                <w:szCs w:val="18"/>
              </w:rPr>
              <w:t xml:space="preserve">Distrust of </w:t>
            </w:r>
            <w:r w:rsidRPr="00930EF5">
              <w:rPr>
                <w:rFonts w:ascii="Times New Roman" w:hAnsi="Times New Roman" w:cs="Times New Roman"/>
                <w:bCs/>
                <w:szCs w:val="18"/>
              </w:rPr>
              <w:t>employee</w:t>
            </w:r>
            <w:r w:rsidR="00830AD9" w:rsidRPr="00930EF5">
              <w:rPr>
                <w:rFonts w:ascii="Times New Roman" w:hAnsi="Times New Roman" w:cs="Times New Roman"/>
                <w:bCs/>
                <w:szCs w:val="18"/>
              </w:rPr>
              <w:t>s towards evaluation process</w:t>
            </w:r>
            <w:r w:rsidRPr="00930EF5">
              <w:rPr>
                <w:rFonts w:ascii="Times New Roman" w:hAnsi="Times New Roman" w:cs="Times New Roman"/>
                <w:bCs/>
                <w:szCs w:val="18"/>
              </w:rPr>
              <w:t>.</w:t>
            </w:r>
          </w:p>
          <w:p w14:paraId="2DD78B2E" w14:textId="0426D9D0" w:rsidR="002864F7" w:rsidRPr="00930EF5" w:rsidRDefault="002864F7" w:rsidP="00830AD9">
            <w:pPr>
              <w:rPr>
                <w:rFonts w:ascii="Times New Roman" w:hAnsi="Times New Roman" w:cs="Times New Roman"/>
                <w:szCs w:val="18"/>
              </w:rPr>
            </w:pPr>
            <w:r w:rsidRPr="00930EF5">
              <w:rPr>
                <w:rFonts w:ascii="Times New Roman" w:hAnsi="Times New Roman" w:cs="Times New Roman"/>
                <w:b/>
                <w:bCs/>
                <w:szCs w:val="18"/>
              </w:rPr>
              <w:t>Mitigation:</w:t>
            </w:r>
            <w:r w:rsidR="00830AD9" w:rsidRPr="00930EF5">
              <w:rPr>
                <w:rFonts w:ascii="Times New Roman" w:hAnsi="Times New Roman" w:cs="Times New Roman"/>
                <w:b/>
                <w:bCs/>
                <w:szCs w:val="18"/>
              </w:rPr>
              <w:t xml:space="preserve"> </w:t>
            </w:r>
            <w:r w:rsidR="00830AD9" w:rsidRPr="00930EF5">
              <w:rPr>
                <w:rFonts w:ascii="Times New Roman" w:hAnsi="Times New Roman" w:cs="Times New Roman"/>
                <w:szCs w:val="18"/>
              </w:rPr>
              <w:t>Proper communication from Council’s leadership and stressing the importance of the process.</w:t>
            </w:r>
          </w:p>
        </w:tc>
      </w:tr>
      <w:tr w:rsidR="00830AD9" w:rsidRPr="00930EF5" w14:paraId="3ED812BC" w14:textId="77777777" w:rsidTr="003B7DD2">
        <w:trPr>
          <w:gridAfter w:val="1"/>
          <w:wAfter w:w="24" w:type="dxa"/>
          <w:trHeight w:val="569"/>
        </w:trPr>
        <w:tc>
          <w:tcPr>
            <w:tcW w:w="625" w:type="dxa"/>
          </w:tcPr>
          <w:p w14:paraId="7A61F072" w14:textId="61DDE98F" w:rsidR="00830AD9" w:rsidRPr="00930EF5" w:rsidRDefault="00830AD9" w:rsidP="00830AD9">
            <w:pPr>
              <w:pStyle w:val="Default"/>
              <w:spacing w:before="120"/>
              <w:jc w:val="center"/>
              <w:rPr>
                <w:sz w:val="18"/>
                <w:szCs w:val="18"/>
              </w:rPr>
            </w:pPr>
            <w:r w:rsidRPr="00930EF5">
              <w:rPr>
                <w:sz w:val="18"/>
                <w:szCs w:val="18"/>
              </w:rPr>
              <w:t>3.1.3</w:t>
            </w:r>
          </w:p>
        </w:tc>
        <w:tc>
          <w:tcPr>
            <w:tcW w:w="2340" w:type="dxa"/>
          </w:tcPr>
          <w:p w14:paraId="38235C40" w14:textId="46EA6F1E" w:rsidR="00830AD9" w:rsidRPr="00930EF5" w:rsidRDefault="00830AD9" w:rsidP="00830AD9">
            <w:pPr>
              <w:pStyle w:val="Default"/>
              <w:rPr>
                <w:sz w:val="18"/>
                <w:szCs w:val="18"/>
              </w:rPr>
            </w:pPr>
            <w:r w:rsidRPr="00930EF5">
              <w:rPr>
                <w:sz w:val="18"/>
                <w:szCs w:val="18"/>
              </w:rPr>
              <w:t>Make changes to structural units according to identified functions and roles</w:t>
            </w:r>
          </w:p>
        </w:tc>
        <w:tc>
          <w:tcPr>
            <w:tcW w:w="2984" w:type="dxa"/>
          </w:tcPr>
          <w:p w14:paraId="3F96DEAA" w14:textId="2AB59CD4" w:rsidR="00830AD9" w:rsidRPr="00930EF5" w:rsidRDefault="00830AD9" w:rsidP="00830AD9">
            <w:pPr>
              <w:rPr>
                <w:rFonts w:ascii="Times New Roman" w:hAnsi="Times New Roman" w:cs="Times New Roman"/>
                <w:szCs w:val="18"/>
              </w:rPr>
            </w:pPr>
            <w:r w:rsidRPr="00930EF5">
              <w:rPr>
                <w:rFonts w:ascii="Times New Roman" w:hAnsi="Times New Roman" w:cs="Times New Roman"/>
                <w:szCs w:val="18"/>
              </w:rPr>
              <w:t>Identify new structural units and staffing plan and / or revise / update existing structural unit Statutes</w:t>
            </w:r>
          </w:p>
        </w:tc>
        <w:tc>
          <w:tcPr>
            <w:tcW w:w="1701" w:type="dxa"/>
          </w:tcPr>
          <w:p w14:paraId="19E8EA50" w14:textId="686C7C0D" w:rsidR="00830AD9" w:rsidRPr="00930EF5" w:rsidRDefault="00830AD9" w:rsidP="00830AD9">
            <w:pPr>
              <w:rPr>
                <w:rFonts w:ascii="Times New Roman" w:hAnsi="Times New Roman" w:cs="Times New Roman"/>
                <w:szCs w:val="18"/>
              </w:rPr>
            </w:pPr>
            <w:r w:rsidRPr="00930EF5">
              <w:rPr>
                <w:rFonts w:ascii="Times New Roman" w:hAnsi="Times New Roman" w:cs="Times New Roman"/>
                <w:bCs/>
                <w:szCs w:val="18"/>
              </w:rPr>
              <w:t>July - August 2023</w:t>
            </w:r>
          </w:p>
        </w:tc>
        <w:tc>
          <w:tcPr>
            <w:tcW w:w="1559" w:type="dxa"/>
          </w:tcPr>
          <w:p w14:paraId="1771CEA4" w14:textId="7A0FEC64" w:rsidR="00830AD9" w:rsidRPr="00930EF5" w:rsidRDefault="00830AD9" w:rsidP="00830AD9">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04111950" w14:textId="37150978" w:rsidR="00830AD9" w:rsidRPr="00930EF5" w:rsidRDefault="00830AD9" w:rsidP="00830AD9">
            <w:pPr>
              <w:rPr>
                <w:rFonts w:ascii="Times New Roman" w:hAnsi="Times New Roman" w:cs="Times New Roman"/>
                <w:szCs w:val="18"/>
              </w:rPr>
            </w:pPr>
            <w:r w:rsidRPr="00930EF5">
              <w:rPr>
                <w:rFonts w:ascii="Times New Roman" w:hAnsi="Times New Roman" w:cs="Times New Roman"/>
                <w:szCs w:val="18"/>
              </w:rPr>
              <w:t>Renewed structure</w:t>
            </w:r>
          </w:p>
        </w:tc>
        <w:tc>
          <w:tcPr>
            <w:tcW w:w="1843" w:type="dxa"/>
          </w:tcPr>
          <w:p w14:paraId="1F04BA3A" w14:textId="0AF49902" w:rsidR="00830AD9" w:rsidRPr="00930EF5" w:rsidRDefault="00830AD9" w:rsidP="00830AD9">
            <w:pPr>
              <w:rPr>
                <w:rFonts w:ascii="Times New Roman" w:hAnsi="Times New Roman" w:cs="Times New Roman"/>
                <w:szCs w:val="18"/>
              </w:rPr>
            </w:pPr>
            <w:r w:rsidRPr="00930EF5">
              <w:rPr>
                <w:rFonts w:ascii="Times New Roman" w:hAnsi="Times New Roman" w:cs="Times New Roman"/>
                <w:color w:val="000000"/>
                <w:szCs w:val="18"/>
              </w:rPr>
              <w:t>Order of the Chairperson</w:t>
            </w:r>
          </w:p>
        </w:tc>
        <w:tc>
          <w:tcPr>
            <w:tcW w:w="3118" w:type="dxa"/>
          </w:tcPr>
          <w:p w14:paraId="77EED60C" w14:textId="77777777" w:rsidR="00830AD9" w:rsidRPr="00930EF5" w:rsidRDefault="00830AD9" w:rsidP="00830AD9">
            <w:pPr>
              <w:rPr>
                <w:rFonts w:ascii="Times New Roman" w:hAnsi="Times New Roman" w:cs="Times New Roman"/>
                <w:b/>
                <w:bCs/>
                <w:szCs w:val="18"/>
              </w:rPr>
            </w:pPr>
            <w:r w:rsidRPr="00930EF5">
              <w:rPr>
                <w:rFonts w:ascii="Times New Roman" w:hAnsi="Times New Roman" w:cs="Times New Roman"/>
                <w:b/>
                <w:bCs/>
                <w:szCs w:val="18"/>
              </w:rPr>
              <w:t>Risk</w:t>
            </w:r>
            <w:r w:rsidRPr="00930EF5">
              <w:rPr>
                <w:rFonts w:ascii="Times New Roman" w:hAnsi="Times New Roman" w:cs="Times New Roman"/>
                <w:bCs/>
                <w:szCs w:val="18"/>
              </w:rPr>
              <w:t>: Distrust of employees towards evaluation process.</w:t>
            </w:r>
          </w:p>
          <w:p w14:paraId="13690456" w14:textId="209673F0" w:rsidR="00830AD9" w:rsidRPr="00930EF5" w:rsidRDefault="00830AD9" w:rsidP="00830AD9">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szCs w:val="18"/>
              </w:rPr>
              <w:t>Proper communication from Council’s leadership and stressing the importance of the process.</w:t>
            </w:r>
          </w:p>
        </w:tc>
      </w:tr>
    </w:tbl>
    <w:p w14:paraId="713CAB81" w14:textId="77777777" w:rsidR="00C257D6" w:rsidRPr="00930EF5" w:rsidRDefault="00C257D6">
      <w:pPr>
        <w:rPr>
          <w:rFonts w:ascii="Times New Roman" w:hAnsi="Times New Roman" w:cs="Times New Roman"/>
        </w:rPr>
      </w:pPr>
    </w:p>
    <w:tbl>
      <w:tblPr>
        <w:tblStyle w:val="TableGrid"/>
        <w:tblpPr w:leftFromText="180" w:rightFromText="180" w:vertAnchor="page" w:horzAnchor="margin" w:tblpXSpec="right" w:tblpY="769"/>
        <w:tblW w:w="15163" w:type="dxa"/>
        <w:tblLayout w:type="fixed"/>
        <w:tblLook w:val="04A0" w:firstRow="1" w:lastRow="0" w:firstColumn="1" w:lastColumn="0" w:noHBand="0" w:noVBand="1"/>
      </w:tblPr>
      <w:tblGrid>
        <w:gridCol w:w="805"/>
        <w:gridCol w:w="2160"/>
        <w:gridCol w:w="2842"/>
        <w:gridCol w:w="1701"/>
        <w:gridCol w:w="1629"/>
        <w:gridCol w:w="1632"/>
        <w:gridCol w:w="1843"/>
        <w:gridCol w:w="2551"/>
      </w:tblGrid>
      <w:tr w:rsidR="0064042B" w:rsidRPr="00930EF5" w14:paraId="23F01791" w14:textId="77777777" w:rsidTr="0064042B">
        <w:trPr>
          <w:trHeight w:val="569"/>
        </w:trPr>
        <w:tc>
          <w:tcPr>
            <w:tcW w:w="2965" w:type="dxa"/>
            <w:gridSpan w:val="2"/>
            <w:shd w:val="clear" w:color="auto" w:fill="002060"/>
            <w:vAlign w:val="center"/>
          </w:tcPr>
          <w:p w14:paraId="3B379987" w14:textId="77777777" w:rsidR="0064042B" w:rsidRPr="00930EF5" w:rsidRDefault="0064042B" w:rsidP="0064042B">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2842" w:type="dxa"/>
            <w:shd w:val="clear" w:color="auto" w:fill="002060"/>
            <w:vAlign w:val="center"/>
          </w:tcPr>
          <w:p w14:paraId="5F09B5A5"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128A6079"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61A3BA27"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61294CD9"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08760324"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551" w:type="dxa"/>
            <w:shd w:val="clear" w:color="auto" w:fill="002060"/>
            <w:vAlign w:val="center"/>
          </w:tcPr>
          <w:p w14:paraId="32633B8B" w14:textId="77777777" w:rsidR="0064042B" w:rsidRPr="00930EF5" w:rsidRDefault="0064042B" w:rsidP="0064042B">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64042B" w:rsidRPr="00930EF5" w14:paraId="390039D1" w14:textId="77777777" w:rsidTr="0064042B">
        <w:trPr>
          <w:trHeight w:val="569"/>
        </w:trPr>
        <w:tc>
          <w:tcPr>
            <w:tcW w:w="15163" w:type="dxa"/>
            <w:gridSpan w:val="8"/>
            <w:shd w:val="clear" w:color="auto" w:fill="B4C6E7" w:themeFill="accent1" w:themeFillTint="66"/>
            <w:vAlign w:val="center"/>
          </w:tcPr>
          <w:p w14:paraId="4CC4E7DF" w14:textId="20CE006C" w:rsidR="0064042B" w:rsidRPr="00930EF5" w:rsidRDefault="0064042B" w:rsidP="0064042B">
            <w:pPr>
              <w:pStyle w:val="Default"/>
              <w:spacing w:after="120"/>
              <w:rPr>
                <w:sz w:val="20"/>
                <w:szCs w:val="20"/>
              </w:rPr>
            </w:pPr>
            <w:r w:rsidRPr="00930EF5">
              <w:rPr>
                <w:b/>
                <w:bCs/>
                <w:color w:val="auto"/>
                <w:sz w:val="20"/>
                <w:szCs w:val="20"/>
              </w:rPr>
              <w:t xml:space="preserve">Strategic Objective </w:t>
            </w:r>
            <w:r w:rsidRPr="00930EF5">
              <w:rPr>
                <w:b/>
                <w:bCs/>
                <w:sz w:val="20"/>
                <w:szCs w:val="20"/>
              </w:rPr>
              <w:t xml:space="preserve">3.2: </w:t>
            </w:r>
            <w:r w:rsidRPr="00930EF5">
              <w:rPr>
                <w:sz w:val="22"/>
              </w:rPr>
              <w:t xml:space="preserve"> </w:t>
            </w:r>
            <w:r w:rsidRPr="00930EF5">
              <w:rPr>
                <w:sz w:val="20"/>
              </w:rPr>
              <w:t>Description and optimization of strategically important internal organizational processes</w:t>
            </w:r>
          </w:p>
        </w:tc>
      </w:tr>
      <w:tr w:rsidR="0064042B" w:rsidRPr="00930EF5" w14:paraId="4AA70561" w14:textId="77777777" w:rsidTr="0064042B">
        <w:trPr>
          <w:trHeight w:val="569"/>
        </w:trPr>
        <w:tc>
          <w:tcPr>
            <w:tcW w:w="805" w:type="dxa"/>
          </w:tcPr>
          <w:p w14:paraId="58B6DEAA" w14:textId="77777777" w:rsidR="0064042B" w:rsidRPr="00930EF5" w:rsidRDefault="0064042B" w:rsidP="0064042B">
            <w:pPr>
              <w:pStyle w:val="Default"/>
              <w:spacing w:after="120"/>
              <w:jc w:val="center"/>
              <w:rPr>
                <w:sz w:val="18"/>
                <w:szCs w:val="18"/>
              </w:rPr>
            </w:pPr>
            <w:r w:rsidRPr="00930EF5">
              <w:rPr>
                <w:sz w:val="18"/>
                <w:szCs w:val="18"/>
              </w:rPr>
              <w:t>3.2.1</w:t>
            </w:r>
          </w:p>
        </w:tc>
        <w:tc>
          <w:tcPr>
            <w:tcW w:w="2160" w:type="dxa"/>
          </w:tcPr>
          <w:p w14:paraId="7A89147E" w14:textId="77777777" w:rsidR="0064042B" w:rsidRPr="00930EF5" w:rsidRDefault="0064042B" w:rsidP="0064042B">
            <w:pPr>
              <w:pStyle w:val="Default"/>
              <w:spacing w:after="120"/>
              <w:rPr>
                <w:sz w:val="18"/>
                <w:szCs w:val="18"/>
              </w:rPr>
            </w:pPr>
            <w:r w:rsidRPr="00930EF5">
              <w:rPr>
                <w:sz w:val="18"/>
                <w:szCs w:val="18"/>
              </w:rPr>
              <w:t>Identify key processes</w:t>
            </w:r>
          </w:p>
          <w:p w14:paraId="77E425D3" w14:textId="77777777" w:rsidR="0064042B" w:rsidRPr="00930EF5" w:rsidRDefault="0064042B" w:rsidP="0064042B">
            <w:pPr>
              <w:pStyle w:val="Default"/>
              <w:spacing w:after="120"/>
              <w:rPr>
                <w:sz w:val="18"/>
                <w:szCs w:val="18"/>
              </w:rPr>
            </w:pPr>
          </w:p>
          <w:p w14:paraId="068BF9D4" w14:textId="77777777" w:rsidR="0064042B" w:rsidRPr="00930EF5" w:rsidRDefault="0064042B" w:rsidP="0064042B">
            <w:pPr>
              <w:pStyle w:val="Default"/>
              <w:spacing w:after="120"/>
              <w:rPr>
                <w:sz w:val="18"/>
                <w:szCs w:val="18"/>
              </w:rPr>
            </w:pPr>
          </w:p>
        </w:tc>
        <w:tc>
          <w:tcPr>
            <w:tcW w:w="2842" w:type="dxa"/>
          </w:tcPr>
          <w:p w14:paraId="42FBFC54" w14:textId="1C542971"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Identify administrative processes according to the Council's institutional development strategy and key functions provided by the </w:t>
            </w:r>
            <w:r w:rsidR="00830AD9" w:rsidRPr="00930EF5">
              <w:rPr>
                <w:rFonts w:ascii="Times New Roman" w:hAnsi="Times New Roman" w:cs="Times New Roman"/>
                <w:szCs w:val="18"/>
              </w:rPr>
              <w:t>Statute</w:t>
            </w:r>
            <w:r w:rsidRPr="00930EF5">
              <w:rPr>
                <w:rFonts w:ascii="Times New Roman" w:hAnsi="Times New Roman" w:cs="Times New Roman"/>
                <w:szCs w:val="18"/>
              </w:rPr>
              <w:t xml:space="preserve"> (e</w:t>
            </w:r>
            <w:r w:rsidR="00830AD9" w:rsidRPr="00930EF5">
              <w:rPr>
                <w:rFonts w:ascii="Times New Roman" w:hAnsi="Times New Roman" w:cs="Times New Roman"/>
                <w:szCs w:val="18"/>
              </w:rPr>
              <w:t>.g.,</w:t>
            </w:r>
            <w:r w:rsidRPr="00930EF5">
              <w:rPr>
                <w:rFonts w:ascii="Times New Roman" w:hAnsi="Times New Roman" w:cs="Times New Roman"/>
                <w:szCs w:val="18"/>
              </w:rPr>
              <w:t xml:space="preserve"> procurement process, budgeting process, information technology provision process, etc.)</w:t>
            </w:r>
          </w:p>
        </w:tc>
        <w:tc>
          <w:tcPr>
            <w:tcW w:w="1701" w:type="dxa"/>
          </w:tcPr>
          <w:p w14:paraId="580BF2D6"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September 2022</w:t>
            </w:r>
          </w:p>
        </w:tc>
        <w:tc>
          <w:tcPr>
            <w:tcW w:w="1629" w:type="dxa"/>
          </w:tcPr>
          <w:p w14:paraId="5D6FF127" w14:textId="531230AC" w:rsidR="0064042B" w:rsidRPr="00930EF5" w:rsidRDefault="00830AD9" w:rsidP="0064042B">
            <w:pPr>
              <w:rPr>
                <w:rFonts w:ascii="Times New Roman" w:hAnsi="Times New Roman" w:cs="Times New Roman"/>
                <w:szCs w:val="18"/>
              </w:rPr>
            </w:pPr>
            <w:r w:rsidRPr="00930EF5">
              <w:rPr>
                <w:rFonts w:ascii="Times New Roman" w:hAnsi="Times New Roman" w:cs="Times New Roman"/>
                <w:szCs w:val="18"/>
              </w:rPr>
              <w:t xml:space="preserve">Head of </w:t>
            </w:r>
            <w:r w:rsidR="0064042B" w:rsidRPr="00930EF5">
              <w:rPr>
                <w:rFonts w:ascii="Times New Roman" w:hAnsi="Times New Roman" w:cs="Times New Roman"/>
                <w:szCs w:val="18"/>
              </w:rPr>
              <w:t>Legal and</w:t>
            </w:r>
          </w:p>
          <w:p w14:paraId="2A835736"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human resources</w:t>
            </w:r>
          </w:p>
          <w:p w14:paraId="0BB577A1"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management</w:t>
            </w:r>
          </w:p>
          <w:p w14:paraId="4BBB1A21"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department</w:t>
            </w:r>
          </w:p>
          <w:p w14:paraId="63E63822" w14:textId="77777777" w:rsidR="0064042B" w:rsidRPr="00930EF5" w:rsidRDefault="0064042B" w:rsidP="0064042B">
            <w:pPr>
              <w:rPr>
                <w:rFonts w:ascii="Times New Roman" w:hAnsi="Times New Roman" w:cs="Times New Roman"/>
                <w:szCs w:val="18"/>
              </w:rPr>
            </w:pPr>
          </w:p>
        </w:tc>
        <w:tc>
          <w:tcPr>
            <w:tcW w:w="1632" w:type="dxa"/>
          </w:tcPr>
          <w:p w14:paraId="1204498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List of key processes</w:t>
            </w:r>
          </w:p>
        </w:tc>
        <w:tc>
          <w:tcPr>
            <w:tcW w:w="1843" w:type="dxa"/>
          </w:tcPr>
          <w:p w14:paraId="49852CA3" w14:textId="374F71C8"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Document with work methodology and identifi</w:t>
            </w:r>
            <w:r w:rsidR="00F80DBA" w:rsidRPr="00930EF5">
              <w:rPr>
                <w:rFonts w:ascii="Times New Roman" w:hAnsi="Times New Roman" w:cs="Times New Roman"/>
                <w:szCs w:val="18"/>
              </w:rPr>
              <w:t>ed processes</w:t>
            </w:r>
          </w:p>
        </w:tc>
        <w:tc>
          <w:tcPr>
            <w:tcW w:w="2551" w:type="dxa"/>
          </w:tcPr>
          <w:p w14:paraId="150E4155"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p>
          <w:p w14:paraId="5EED24BB" w14:textId="1C48FAB4"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of external resources, including donor programs. Involve interns and field specialists in t</w:t>
            </w:r>
            <w:r w:rsidR="00F80DBA" w:rsidRPr="00930EF5">
              <w:rPr>
                <w:rFonts w:ascii="Times New Roman" w:hAnsi="Times New Roman" w:cs="Times New Roman"/>
                <w:bCs/>
                <w:szCs w:val="18"/>
              </w:rPr>
              <w:t>he process on a temporary basis</w:t>
            </w:r>
          </w:p>
        </w:tc>
      </w:tr>
      <w:tr w:rsidR="0064042B" w:rsidRPr="00930EF5" w14:paraId="1CE29E1C" w14:textId="77777777" w:rsidTr="0064042B">
        <w:trPr>
          <w:trHeight w:val="569"/>
        </w:trPr>
        <w:tc>
          <w:tcPr>
            <w:tcW w:w="805" w:type="dxa"/>
          </w:tcPr>
          <w:p w14:paraId="04864637" w14:textId="77777777" w:rsidR="0064042B" w:rsidRPr="00930EF5" w:rsidRDefault="0064042B" w:rsidP="0064042B">
            <w:pPr>
              <w:pStyle w:val="Default"/>
              <w:spacing w:after="120"/>
              <w:jc w:val="center"/>
              <w:rPr>
                <w:sz w:val="18"/>
                <w:szCs w:val="18"/>
              </w:rPr>
            </w:pPr>
            <w:r w:rsidRPr="00930EF5">
              <w:rPr>
                <w:sz w:val="18"/>
                <w:szCs w:val="18"/>
              </w:rPr>
              <w:t>3.2.2</w:t>
            </w:r>
          </w:p>
        </w:tc>
        <w:tc>
          <w:tcPr>
            <w:tcW w:w="2160" w:type="dxa"/>
          </w:tcPr>
          <w:p w14:paraId="2E4055A4" w14:textId="77777777" w:rsidR="0064042B" w:rsidRPr="00930EF5" w:rsidRDefault="0064042B" w:rsidP="0064042B">
            <w:pPr>
              <w:pStyle w:val="Default"/>
              <w:spacing w:after="120"/>
              <w:rPr>
                <w:sz w:val="18"/>
                <w:szCs w:val="18"/>
              </w:rPr>
            </w:pPr>
            <w:r w:rsidRPr="00930EF5">
              <w:rPr>
                <w:sz w:val="18"/>
                <w:szCs w:val="18"/>
              </w:rPr>
              <w:t>Description of processes</w:t>
            </w:r>
          </w:p>
        </w:tc>
        <w:tc>
          <w:tcPr>
            <w:tcW w:w="2842" w:type="dxa"/>
          </w:tcPr>
          <w:p w14:paraId="75224E1D" w14:textId="53FFA7CC"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Develop a process map that identifies the person performing the action, the systems used, and th</w:t>
            </w:r>
            <w:r w:rsidR="00F80DBA" w:rsidRPr="00930EF5">
              <w:rPr>
                <w:rFonts w:ascii="Times New Roman" w:hAnsi="Times New Roman" w:cs="Times New Roman"/>
                <w:szCs w:val="18"/>
              </w:rPr>
              <w:t>e external and internal aspects</w:t>
            </w:r>
          </w:p>
        </w:tc>
        <w:tc>
          <w:tcPr>
            <w:tcW w:w="1701" w:type="dxa"/>
          </w:tcPr>
          <w:p w14:paraId="401BB11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October - November 2022</w:t>
            </w:r>
          </w:p>
        </w:tc>
        <w:tc>
          <w:tcPr>
            <w:tcW w:w="1629" w:type="dxa"/>
          </w:tcPr>
          <w:p w14:paraId="0164767A" w14:textId="54CFE951" w:rsidR="0064042B" w:rsidRPr="00930EF5" w:rsidRDefault="00830AD9" w:rsidP="0064042B">
            <w:pPr>
              <w:rPr>
                <w:rFonts w:ascii="Times New Roman" w:hAnsi="Times New Roman" w:cs="Times New Roman"/>
                <w:szCs w:val="18"/>
              </w:rPr>
            </w:pPr>
            <w:r w:rsidRPr="00930EF5">
              <w:rPr>
                <w:rFonts w:ascii="Times New Roman" w:hAnsi="Times New Roman" w:cs="Times New Roman"/>
                <w:szCs w:val="18"/>
              </w:rPr>
              <w:t xml:space="preserve">Head of </w:t>
            </w:r>
            <w:r w:rsidR="0064042B" w:rsidRPr="00930EF5">
              <w:rPr>
                <w:rFonts w:ascii="Times New Roman" w:hAnsi="Times New Roman" w:cs="Times New Roman"/>
                <w:szCs w:val="18"/>
              </w:rPr>
              <w:t>Legal and</w:t>
            </w:r>
          </w:p>
          <w:p w14:paraId="0621DAA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human resources</w:t>
            </w:r>
          </w:p>
          <w:p w14:paraId="5BCCD75C"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management</w:t>
            </w:r>
          </w:p>
          <w:p w14:paraId="5C6EC257"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department</w:t>
            </w:r>
          </w:p>
          <w:p w14:paraId="20225CFF" w14:textId="77777777" w:rsidR="0064042B" w:rsidRPr="00930EF5" w:rsidRDefault="0064042B" w:rsidP="0064042B">
            <w:pPr>
              <w:rPr>
                <w:rFonts w:ascii="Times New Roman" w:hAnsi="Times New Roman" w:cs="Times New Roman"/>
                <w:szCs w:val="18"/>
              </w:rPr>
            </w:pPr>
          </w:p>
        </w:tc>
        <w:tc>
          <w:tcPr>
            <w:tcW w:w="1632" w:type="dxa"/>
          </w:tcPr>
          <w:p w14:paraId="615670DC"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A description of at least 10 key processes</w:t>
            </w:r>
          </w:p>
        </w:tc>
        <w:tc>
          <w:tcPr>
            <w:tcW w:w="1843" w:type="dxa"/>
          </w:tcPr>
          <w:p w14:paraId="4C349A0A"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Process maps</w:t>
            </w:r>
          </w:p>
        </w:tc>
        <w:tc>
          <w:tcPr>
            <w:tcW w:w="2551" w:type="dxa"/>
          </w:tcPr>
          <w:p w14:paraId="19063D9D"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w:t>
            </w:r>
          </w:p>
          <w:p w14:paraId="1F766A8E" w14:textId="14CBB504"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of external resources, including donor programs. Involve interns and field specialists in t</w:t>
            </w:r>
            <w:r w:rsidR="00F80DBA" w:rsidRPr="00930EF5">
              <w:rPr>
                <w:rFonts w:ascii="Times New Roman" w:hAnsi="Times New Roman" w:cs="Times New Roman"/>
                <w:bCs/>
                <w:szCs w:val="18"/>
              </w:rPr>
              <w:t>he process on a temporary basis</w:t>
            </w:r>
          </w:p>
        </w:tc>
      </w:tr>
      <w:tr w:rsidR="0064042B" w:rsidRPr="00930EF5" w14:paraId="25EFE3E1" w14:textId="77777777" w:rsidTr="0064042B">
        <w:trPr>
          <w:trHeight w:val="569"/>
        </w:trPr>
        <w:tc>
          <w:tcPr>
            <w:tcW w:w="805" w:type="dxa"/>
          </w:tcPr>
          <w:p w14:paraId="3CD84774" w14:textId="77777777" w:rsidR="0064042B" w:rsidRPr="00930EF5" w:rsidRDefault="0064042B" w:rsidP="0064042B">
            <w:pPr>
              <w:jc w:val="center"/>
              <w:rPr>
                <w:rFonts w:ascii="Times New Roman" w:hAnsi="Times New Roman" w:cs="Times New Roman"/>
                <w:color w:val="000000"/>
                <w:szCs w:val="18"/>
              </w:rPr>
            </w:pPr>
            <w:r w:rsidRPr="00930EF5">
              <w:rPr>
                <w:rFonts w:ascii="Times New Roman" w:hAnsi="Times New Roman" w:cs="Times New Roman"/>
                <w:color w:val="000000"/>
                <w:szCs w:val="18"/>
              </w:rPr>
              <w:t>3.2.3</w:t>
            </w:r>
          </w:p>
        </w:tc>
        <w:tc>
          <w:tcPr>
            <w:tcW w:w="2160" w:type="dxa"/>
          </w:tcPr>
          <w:p w14:paraId="5039F838"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color w:val="000000"/>
                <w:szCs w:val="18"/>
              </w:rPr>
              <w:t>Optimization of key processes</w:t>
            </w:r>
          </w:p>
          <w:p w14:paraId="5AF45655" w14:textId="77777777" w:rsidR="0064042B" w:rsidRPr="00930EF5" w:rsidRDefault="0064042B" w:rsidP="0064042B">
            <w:pPr>
              <w:rPr>
                <w:rFonts w:ascii="Times New Roman" w:hAnsi="Times New Roman" w:cs="Times New Roman"/>
                <w:szCs w:val="18"/>
              </w:rPr>
            </w:pPr>
          </w:p>
        </w:tc>
        <w:tc>
          <w:tcPr>
            <w:tcW w:w="2842" w:type="dxa"/>
          </w:tcPr>
          <w:p w14:paraId="6AA0DA7C" w14:textId="71FE5D8E"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Modify the processes described to avoid duplication of work, automate r</w:t>
            </w:r>
            <w:r w:rsidR="00830AD9" w:rsidRPr="00930EF5">
              <w:rPr>
                <w:rFonts w:ascii="Times New Roman" w:hAnsi="Times New Roman" w:cs="Times New Roman"/>
                <w:szCs w:val="18"/>
              </w:rPr>
              <w:t>epetitive</w:t>
            </w:r>
            <w:r w:rsidRPr="00930EF5">
              <w:rPr>
                <w:rFonts w:ascii="Times New Roman" w:hAnsi="Times New Roman" w:cs="Times New Roman"/>
                <w:szCs w:val="18"/>
              </w:rPr>
              <w:t xml:space="preserve"> processes, and adapt</w:t>
            </w:r>
            <w:r w:rsidR="00830AD9" w:rsidRPr="00930EF5">
              <w:rPr>
                <w:rFonts w:ascii="Times New Roman" w:hAnsi="Times New Roman" w:cs="Times New Roman"/>
                <w:szCs w:val="18"/>
              </w:rPr>
              <w:t>ation</w:t>
            </w:r>
            <w:r w:rsidRPr="00930EF5">
              <w:rPr>
                <w:rFonts w:ascii="Times New Roman" w:hAnsi="Times New Roman" w:cs="Times New Roman"/>
                <w:szCs w:val="18"/>
              </w:rPr>
              <w:t xml:space="preserve"> to the </w:t>
            </w:r>
            <w:r w:rsidR="00830AD9" w:rsidRPr="00930EF5">
              <w:rPr>
                <w:rFonts w:ascii="Times New Roman" w:hAnsi="Times New Roman" w:cs="Times New Roman"/>
                <w:szCs w:val="18"/>
              </w:rPr>
              <w:t>used software</w:t>
            </w:r>
            <w:r w:rsidR="00F80DBA" w:rsidRPr="00930EF5">
              <w:rPr>
                <w:rFonts w:ascii="Times New Roman" w:hAnsi="Times New Roman" w:cs="Times New Roman"/>
                <w:szCs w:val="18"/>
              </w:rPr>
              <w:t xml:space="preserve"> systems</w:t>
            </w:r>
          </w:p>
        </w:tc>
        <w:tc>
          <w:tcPr>
            <w:tcW w:w="1701" w:type="dxa"/>
          </w:tcPr>
          <w:p w14:paraId="37EABE8F"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December 2022</w:t>
            </w:r>
          </w:p>
        </w:tc>
        <w:tc>
          <w:tcPr>
            <w:tcW w:w="1629" w:type="dxa"/>
          </w:tcPr>
          <w:p w14:paraId="439D42EC" w14:textId="39679815" w:rsidR="0064042B" w:rsidRPr="00930EF5" w:rsidRDefault="00830AD9" w:rsidP="0064042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031D42D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Optimized versions of the described processes</w:t>
            </w:r>
          </w:p>
        </w:tc>
        <w:tc>
          <w:tcPr>
            <w:tcW w:w="1843" w:type="dxa"/>
          </w:tcPr>
          <w:p w14:paraId="1498C85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Optimized process maps</w:t>
            </w:r>
          </w:p>
        </w:tc>
        <w:tc>
          <w:tcPr>
            <w:tcW w:w="2551" w:type="dxa"/>
          </w:tcPr>
          <w:p w14:paraId="444A2326"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p>
          <w:p w14:paraId="6B33311C" w14:textId="069B8A2F"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of external resources, including donor programs. Involve interns and field specialists in t</w:t>
            </w:r>
            <w:r w:rsidR="00F80DBA" w:rsidRPr="00930EF5">
              <w:rPr>
                <w:rFonts w:ascii="Times New Roman" w:hAnsi="Times New Roman" w:cs="Times New Roman"/>
                <w:bCs/>
                <w:szCs w:val="18"/>
              </w:rPr>
              <w:t>he process on a temporary basis</w:t>
            </w:r>
          </w:p>
        </w:tc>
      </w:tr>
      <w:tr w:rsidR="0064042B" w:rsidRPr="00930EF5" w14:paraId="231E6463" w14:textId="77777777" w:rsidTr="0064042B">
        <w:trPr>
          <w:trHeight w:val="569"/>
        </w:trPr>
        <w:tc>
          <w:tcPr>
            <w:tcW w:w="805" w:type="dxa"/>
          </w:tcPr>
          <w:p w14:paraId="7F05E702" w14:textId="77777777" w:rsidR="0064042B" w:rsidRPr="00930EF5" w:rsidRDefault="0064042B" w:rsidP="0064042B">
            <w:pPr>
              <w:pStyle w:val="Default"/>
              <w:spacing w:after="120"/>
              <w:jc w:val="center"/>
              <w:rPr>
                <w:sz w:val="18"/>
                <w:szCs w:val="18"/>
              </w:rPr>
            </w:pPr>
            <w:r w:rsidRPr="00930EF5">
              <w:rPr>
                <w:sz w:val="18"/>
                <w:szCs w:val="18"/>
              </w:rPr>
              <w:t>3.2.4</w:t>
            </w:r>
          </w:p>
        </w:tc>
        <w:tc>
          <w:tcPr>
            <w:tcW w:w="2160" w:type="dxa"/>
          </w:tcPr>
          <w:p w14:paraId="207C2161" w14:textId="6C60F9FC" w:rsidR="0064042B" w:rsidRPr="00930EF5" w:rsidRDefault="00830AD9" w:rsidP="0064042B">
            <w:pPr>
              <w:pStyle w:val="Default"/>
              <w:spacing w:after="120"/>
              <w:rPr>
                <w:sz w:val="18"/>
                <w:szCs w:val="18"/>
              </w:rPr>
            </w:pPr>
            <w:r w:rsidRPr="00930EF5">
              <w:rPr>
                <w:sz w:val="18"/>
                <w:szCs w:val="18"/>
              </w:rPr>
              <w:t xml:space="preserve">Introduction </w:t>
            </w:r>
            <w:r w:rsidR="0064042B" w:rsidRPr="00930EF5">
              <w:rPr>
                <w:sz w:val="18"/>
                <w:szCs w:val="18"/>
              </w:rPr>
              <w:t>of optimized processes for relevant structural units.</w:t>
            </w:r>
          </w:p>
        </w:tc>
        <w:tc>
          <w:tcPr>
            <w:tcW w:w="2842" w:type="dxa"/>
          </w:tcPr>
          <w:p w14:paraId="55193E35" w14:textId="1D9156FE" w:rsidR="0064042B" w:rsidRPr="00930EF5" w:rsidRDefault="00930EF5" w:rsidP="0064042B">
            <w:pPr>
              <w:rPr>
                <w:rFonts w:ascii="Times New Roman" w:hAnsi="Times New Roman" w:cs="Times New Roman"/>
                <w:szCs w:val="18"/>
              </w:rPr>
            </w:pPr>
            <w:r w:rsidRPr="00930EF5">
              <w:rPr>
                <w:rFonts w:ascii="Times New Roman" w:hAnsi="Times New Roman" w:cs="Times New Roman"/>
                <w:szCs w:val="18"/>
              </w:rPr>
              <w:t>Introduce</w:t>
            </w:r>
            <w:r w:rsidR="0064042B" w:rsidRPr="00930EF5">
              <w:rPr>
                <w:rFonts w:ascii="Times New Roman" w:hAnsi="Times New Roman" w:cs="Times New Roman"/>
                <w:szCs w:val="18"/>
              </w:rPr>
              <w:t xml:space="preserve"> the</w:t>
            </w:r>
            <w:r w:rsidR="00830AD9" w:rsidRPr="00930EF5">
              <w:rPr>
                <w:rFonts w:ascii="Times New Roman" w:hAnsi="Times New Roman" w:cs="Times New Roman"/>
                <w:szCs w:val="18"/>
              </w:rPr>
              <w:t xml:space="preserve"> optimized</w:t>
            </w:r>
            <w:r w:rsidR="0064042B" w:rsidRPr="00930EF5">
              <w:rPr>
                <w:rFonts w:ascii="Times New Roman" w:hAnsi="Times New Roman" w:cs="Times New Roman"/>
                <w:szCs w:val="18"/>
              </w:rPr>
              <w:t xml:space="preserve"> processes and </w:t>
            </w:r>
            <w:r w:rsidR="00830AD9" w:rsidRPr="00930EF5">
              <w:rPr>
                <w:rFonts w:ascii="Times New Roman" w:hAnsi="Times New Roman" w:cs="Times New Roman"/>
                <w:szCs w:val="18"/>
              </w:rPr>
              <w:t>assign the responsible</w:t>
            </w:r>
            <w:r w:rsidR="0064042B" w:rsidRPr="00930EF5">
              <w:rPr>
                <w:rFonts w:ascii="Times New Roman" w:hAnsi="Times New Roman" w:cs="Times New Roman"/>
                <w:szCs w:val="18"/>
              </w:rPr>
              <w:t xml:space="preserve"> persons </w:t>
            </w:r>
            <w:r w:rsidR="00830AD9" w:rsidRPr="00930EF5">
              <w:rPr>
                <w:rFonts w:ascii="Times New Roman" w:hAnsi="Times New Roman" w:cs="Times New Roman"/>
                <w:szCs w:val="18"/>
              </w:rPr>
              <w:t>to each process</w:t>
            </w:r>
          </w:p>
        </w:tc>
        <w:tc>
          <w:tcPr>
            <w:tcW w:w="1701" w:type="dxa"/>
          </w:tcPr>
          <w:p w14:paraId="44746B6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January 2023</w:t>
            </w:r>
          </w:p>
        </w:tc>
        <w:tc>
          <w:tcPr>
            <w:tcW w:w="1629" w:type="dxa"/>
          </w:tcPr>
          <w:p w14:paraId="4148C9FF" w14:textId="3C8F2C31" w:rsidR="0064042B" w:rsidRPr="00930EF5" w:rsidRDefault="00830AD9" w:rsidP="0064042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207A2058"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Prepare and conduct a presentation</w:t>
            </w:r>
          </w:p>
        </w:tc>
        <w:tc>
          <w:tcPr>
            <w:tcW w:w="1843" w:type="dxa"/>
          </w:tcPr>
          <w:p w14:paraId="0837883E"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Meeting materials</w:t>
            </w:r>
          </w:p>
        </w:tc>
        <w:tc>
          <w:tcPr>
            <w:tcW w:w="2551" w:type="dxa"/>
          </w:tcPr>
          <w:p w14:paraId="557275CF" w14:textId="77777777" w:rsidR="0064042B" w:rsidRPr="00930EF5" w:rsidDel="006706E7" w:rsidRDefault="0064042B" w:rsidP="0064042B">
            <w:pPr>
              <w:rPr>
                <w:rFonts w:ascii="Times New Roman" w:hAnsi="Times New Roman" w:cs="Times New Roman"/>
                <w:szCs w:val="18"/>
              </w:rPr>
            </w:pPr>
            <w:r w:rsidRPr="00930EF5">
              <w:rPr>
                <w:rFonts w:ascii="Times New Roman" w:hAnsi="Times New Roman" w:cs="Times New Roman"/>
                <w:szCs w:val="18"/>
              </w:rPr>
              <w:t>The activity is not accompanied by significant risk</w:t>
            </w:r>
          </w:p>
        </w:tc>
      </w:tr>
      <w:tr w:rsidR="0064042B" w:rsidRPr="00930EF5" w14:paraId="26D4574C" w14:textId="77777777" w:rsidTr="0064042B">
        <w:trPr>
          <w:trHeight w:val="569"/>
        </w:trPr>
        <w:tc>
          <w:tcPr>
            <w:tcW w:w="805" w:type="dxa"/>
          </w:tcPr>
          <w:p w14:paraId="5FFDE9CD" w14:textId="77777777" w:rsidR="0064042B" w:rsidRPr="00930EF5" w:rsidRDefault="0064042B" w:rsidP="0064042B">
            <w:pPr>
              <w:pStyle w:val="Default"/>
              <w:spacing w:after="120"/>
              <w:jc w:val="center"/>
              <w:rPr>
                <w:sz w:val="18"/>
                <w:szCs w:val="18"/>
              </w:rPr>
            </w:pPr>
            <w:r w:rsidRPr="00930EF5">
              <w:rPr>
                <w:sz w:val="18"/>
                <w:szCs w:val="18"/>
              </w:rPr>
              <w:t>3.2.5</w:t>
            </w:r>
          </w:p>
        </w:tc>
        <w:tc>
          <w:tcPr>
            <w:tcW w:w="2160" w:type="dxa"/>
          </w:tcPr>
          <w:p w14:paraId="2AFF5463" w14:textId="4C53C431" w:rsidR="0064042B" w:rsidRPr="00930EF5" w:rsidRDefault="00830AD9" w:rsidP="0064042B">
            <w:pPr>
              <w:pStyle w:val="Default"/>
              <w:spacing w:after="120"/>
              <w:rPr>
                <w:sz w:val="18"/>
                <w:szCs w:val="18"/>
              </w:rPr>
            </w:pPr>
            <w:r w:rsidRPr="00930EF5">
              <w:rPr>
                <w:sz w:val="18"/>
                <w:szCs w:val="18"/>
              </w:rPr>
              <w:t>implementation</w:t>
            </w:r>
            <w:r w:rsidR="0064042B" w:rsidRPr="00930EF5">
              <w:rPr>
                <w:sz w:val="18"/>
                <w:szCs w:val="18"/>
              </w:rPr>
              <w:t xml:space="preserve"> of optimized processes</w:t>
            </w:r>
          </w:p>
        </w:tc>
        <w:tc>
          <w:tcPr>
            <w:tcW w:w="2842" w:type="dxa"/>
          </w:tcPr>
          <w:p w14:paraId="2055178F" w14:textId="6F0F64B3"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Changing the sequence of activities to be performed in the </w:t>
            </w:r>
            <w:r w:rsidR="00830AD9" w:rsidRPr="00930EF5">
              <w:rPr>
                <w:rFonts w:ascii="Times New Roman" w:hAnsi="Times New Roman" w:cs="Times New Roman"/>
                <w:szCs w:val="18"/>
              </w:rPr>
              <w:t>optimized manner with the use of relevant</w:t>
            </w:r>
            <w:r w:rsidRPr="00930EF5">
              <w:rPr>
                <w:rFonts w:ascii="Times New Roman" w:hAnsi="Times New Roman" w:cs="Times New Roman"/>
                <w:szCs w:val="18"/>
              </w:rPr>
              <w:t xml:space="preserve"> computer systems / programs</w:t>
            </w:r>
          </w:p>
        </w:tc>
        <w:tc>
          <w:tcPr>
            <w:tcW w:w="1701" w:type="dxa"/>
          </w:tcPr>
          <w:p w14:paraId="7B758843"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February 2023 - May</w:t>
            </w:r>
          </w:p>
        </w:tc>
        <w:tc>
          <w:tcPr>
            <w:tcW w:w="1629" w:type="dxa"/>
          </w:tcPr>
          <w:p w14:paraId="66F95ED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Relevant departments</w:t>
            </w:r>
          </w:p>
        </w:tc>
        <w:tc>
          <w:tcPr>
            <w:tcW w:w="1632" w:type="dxa"/>
          </w:tcPr>
          <w:p w14:paraId="07B8122F"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Resources saved as a result of process optimization</w:t>
            </w:r>
          </w:p>
        </w:tc>
        <w:tc>
          <w:tcPr>
            <w:tcW w:w="1843" w:type="dxa"/>
          </w:tcPr>
          <w:p w14:paraId="3B9E51C4"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Performance report</w:t>
            </w:r>
          </w:p>
        </w:tc>
        <w:tc>
          <w:tcPr>
            <w:tcW w:w="2551" w:type="dxa"/>
          </w:tcPr>
          <w:p w14:paraId="43B3AAFD"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Inefficient management of the implementation of the optimized process</w:t>
            </w:r>
          </w:p>
          <w:p w14:paraId="5EB37D22" w14:textId="77777777" w:rsidR="0064042B" w:rsidRPr="00930EF5" w:rsidDel="006706E7"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Monitoring mechanisms and identification of responsible persons</w:t>
            </w:r>
          </w:p>
        </w:tc>
      </w:tr>
      <w:tr w:rsidR="0064042B" w:rsidRPr="00930EF5" w14:paraId="74C0B8C0" w14:textId="77777777" w:rsidTr="0064042B">
        <w:trPr>
          <w:trHeight w:val="569"/>
        </w:trPr>
        <w:tc>
          <w:tcPr>
            <w:tcW w:w="805" w:type="dxa"/>
          </w:tcPr>
          <w:p w14:paraId="3B25BF33" w14:textId="77777777" w:rsidR="0064042B" w:rsidRPr="00930EF5" w:rsidRDefault="0064042B" w:rsidP="0064042B">
            <w:pPr>
              <w:pStyle w:val="Default"/>
              <w:spacing w:after="120"/>
              <w:jc w:val="center"/>
              <w:rPr>
                <w:sz w:val="18"/>
                <w:szCs w:val="18"/>
              </w:rPr>
            </w:pPr>
            <w:r w:rsidRPr="00930EF5">
              <w:rPr>
                <w:sz w:val="18"/>
                <w:szCs w:val="18"/>
              </w:rPr>
              <w:t>3.2.6</w:t>
            </w:r>
          </w:p>
        </w:tc>
        <w:tc>
          <w:tcPr>
            <w:tcW w:w="2160" w:type="dxa"/>
          </w:tcPr>
          <w:p w14:paraId="3224D108" w14:textId="77777777" w:rsidR="0064042B" w:rsidRPr="00930EF5" w:rsidRDefault="0064042B" w:rsidP="0064042B">
            <w:pPr>
              <w:pStyle w:val="Default"/>
              <w:spacing w:after="120"/>
              <w:rPr>
                <w:sz w:val="18"/>
                <w:szCs w:val="18"/>
              </w:rPr>
            </w:pPr>
            <w:r w:rsidRPr="00930EF5">
              <w:rPr>
                <w:sz w:val="18"/>
                <w:szCs w:val="18"/>
              </w:rPr>
              <w:t>Monitoring of implemented optimized processes</w:t>
            </w:r>
          </w:p>
        </w:tc>
        <w:tc>
          <w:tcPr>
            <w:tcW w:w="2842" w:type="dxa"/>
          </w:tcPr>
          <w:p w14:paraId="49740103" w14:textId="57DFC431"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 xml:space="preserve">Monitoring of implemented processes </w:t>
            </w:r>
            <w:r w:rsidR="00830AD9" w:rsidRPr="00930EF5">
              <w:rPr>
                <w:rFonts w:ascii="Times New Roman" w:hAnsi="Times New Roman" w:cs="Times New Roman"/>
                <w:szCs w:val="18"/>
              </w:rPr>
              <w:t xml:space="preserve">in terms of </w:t>
            </w:r>
            <w:r w:rsidRPr="00930EF5">
              <w:rPr>
                <w:rFonts w:ascii="Times New Roman" w:hAnsi="Times New Roman" w:cs="Times New Roman"/>
                <w:szCs w:val="18"/>
              </w:rPr>
              <w:t xml:space="preserve">efficiency and </w:t>
            </w:r>
            <w:r w:rsidR="00830AD9" w:rsidRPr="00930EF5">
              <w:rPr>
                <w:rFonts w:ascii="Times New Roman" w:hAnsi="Times New Roman" w:cs="Times New Roman"/>
                <w:szCs w:val="18"/>
              </w:rPr>
              <w:t>identification of updates</w:t>
            </w:r>
          </w:p>
        </w:tc>
        <w:tc>
          <w:tcPr>
            <w:tcW w:w="1701" w:type="dxa"/>
          </w:tcPr>
          <w:p w14:paraId="0257B985"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bCs/>
                <w:szCs w:val="18"/>
              </w:rPr>
              <w:t>June-August 2023</w:t>
            </w:r>
          </w:p>
        </w:tc>
        <w:tc>
          <w:tcPr>
            <w:tcW w:w="1629" w:type="dxa"/>
          </w:tcPr>
          <w:p w14:paraId="7A74C63B" w14:textId="6C047D26" w:rsidR="0064042B" w:rsidRPr="00930EF5" w:rsidRDefault="00830AD9" w:rsidP="0064042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6CE5B800"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Conducted monitoring</w:t>
            </w:r>
          </w:p>
        </w:tc>
        <w:tc>
          <w:tcPr>
            <w:tcW w:w="1843" w:type="dxa"/>
          </w:tcPr>
          <w:p w14:paraId="43D0BE6D" w14:textId="77777777" w:rsidR="0064042B" w:rsidRPr="00930EF5" w:rsidRDefault="0064042B" w:rsidP="0064042B">
            <w:pPr>
              <w:rPr>
                <w:rFonts w:ascii="Times New Roman" w:hAnsi="Times New Roman" w:cs="Times New Roman"/>
                <w:szCs w:val="18"/>
              </w:rPr>
            </w:pPr>
            <w:r w:rsidRPr="00930EF5">
              <w:rPr>
                <w:rFonts w:ascii="Times New Roman" w:hAnsi="Times New Roman" w:cs="Times New Roman"/>
                <w:szCs w:val="18"/>
              </w:rPr>
              <w:t>Evaluation report</w:t>
            </w:r>
          </w:p>
        </w:tc>
        <w:tc>
          <w:tcPr>
            <w:tcW w:w="2551" w:type="dxa"/>
          </w:tcPr>
          <w:p w14:paraId="3A264120" w14:textId="77777777" w:rsidR="0064042B" w:rsidRPr="00930EF5" w:rsidRDefault="0064042B" w:rsidP="0064042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Inadequate internal resource competencies for monitoring</w:t>
            </w:r>
          </w:p>
          <w:p w14:paraId="689D472F" w14:textId="4A522164" w:rsidR="0064042B" w:rsidRPr="00930EF5" w:rsidRDefault="0064042B" w:rsidP="0064042B">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Involvement of ex</w:t>
            </w:r>
            <w:r w:rsidR="00F80DBA" w:rsidRPr="00930EF5">
              <w:rPr>
                <w:rFonts w:ascii="Times New Roman" w:hAnsi="Times New Roman" w:cs="Times New Roman"/>
                <w:bCs/>
                <w:szCs w:val="18"/>
              </w:rPr>
              <w:t>ternal resources in the process</w:t>
            </w:r>
          </w:p>
        </w:tc>
      </w:tr>
    </w:tbl>
    <w:p w14:paraId="0C7E64CB" w14:textId="2E52B2E0" w:rsidR="00705A2E" w:rsidRPr="00930EF5" w:rsidRDefault="00705A2E">
      <w:pPr>
        <w:rPr>
          <w:rFonts w:ascii="Times New Roman" w:hAnsi="Times New Roman" w:cs="Times New Roman"/>
          <w:szCs w:val="18"/>
        </w:rPr>
      </w:pPr>
    </w:p>
    <w:tbl>
      <w:tblPr>
        <w:tblStyle w:val="TableGrid"/>
        <w:tblpPr w:leftFromText="180" w:rightFromText="180" w:vertAnchor="page" w:horzAnchor="page" w:tblpX="697" w:tblpY="1921"/>
        <w:tblW w:w="15925" w:type="dxa"/>
        <w:tblLayout w:type="fixed"/>
        <w:tblLook w:val="04A0" w:firstRow="1" w:lastRow="0" w:firstColumn="1" w:lastColumn="0" w:noHBand="0" w:noVBand="1"/>
      </w:tblPr>
      <w:tblGrid>
        <w:gridCol w:w="805"/>
        <w:gridCol w:w="1742"/>
        <w:gridCol w:w="3402"/>
        <w:gridCol w:w="1552"/>
        <w:gridCol w:w="1708"/>
        <w:gridCol w:w="2482"/>
        <w:gridCol w:w="1487"/>
        <w:gridCol w:w="2747"/>
      </w:tblGrid>
      <w:tr w:rsidR="00273240" w:rsidRPr="00930EF5" w14:paraId="1B1A9614" w14:textId="77777777" w:rsidTr="0084642A">
        <w:trPr>
          <w:trHeight w:val="569"/>
        </w:trPr>
        <w:tc>
          <w:tcPr>
            <w:tcW w:w="2547" w:type="dxa"/>
            <w:gridSpan w:val="2"/>
            <w:shd w:val="clear" w:color="auto" w:fill="002060"/>
            <w:vAlign w:val="center"/>
          </w:tcPr>
          <w:p w14:paraId="78F851D2" w14:textId="6D8E83C7"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3402" w:type="dxa"/>
            <w:shd w:val="clear" w:color="auto" w:fill="002060"/>
            <w:vAlign w:val="center"/>
          </w:tcPr>
          <w:p w14:paraId="6967E63D" w14:textId="0F626454"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552" w:type="dxa"/>
            <w:shd w:val="clear" w:color="auto" w:fill="002060"/>
            <w:vAlign w:val="center"/>
          </w:tcPr>
          <w:p w14:paraId="51F8A33A" w14:textId="4CAFA7E2"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Implementation period</w:t>
            </w:r>
          </w:p>
        </w:tc>
        <w:tc>
          <w:tcPr>
            <w:tcW w:w="1708" w:type="dxa"/>
            <w:shd w:val="clear" w:color="auto" w:fill="002060"/>
            <w:vAlign w:val="center"/>
          </w:tcPr>
          <w:p w14:paraId="4A9AC595" w14:textId="09C859E1"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Responsible person</w:t>
            </w:r>
          </w:p>
        </w:tc>
        <w:tc>
          <w:tcPr>
            <w:tcW w:w="2482" w:type="dxa"/>
            <w:shd w:val="clear" w:color="auto" w:fill="002060"/>
            <w:vAlign w:val="center"/>
          </w:tcPr>
          <w:p w14:paraId="2E9AB2FB" w14:textId="662CB8DE"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Indicator</w:t>
            </w:r>
          </w:p>
        </w:tc>
        <w:tc>
          <w:tcPr>
            <w:tcW w:w="1487" w:type="dxa"/>
            <w:shd w:val="clear" w:color="auto" w:fill="002060"/>
            <w:vAlign w:val="center"/>
          </w:tcPr>
          <w:p w14:paraId="7FD11674" w14:textId="5CBD1C53"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747" w:type="dxa"/>
            <w:shd w:val="clear" w:color="auto" w:fill="002060"/>
            <w:vAlign w:val="center"/>
          </w:tcPr>
          <w:p w14:paraId="13576717" w14:textId="5DF489C5"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ED082A" w:rsidRPr="00930EF5" w14:paraId="19C97976" w14:textId="77777777" w:rsidTr="0084642A">
        <w:trPr>
          <w:trHeight w:val="569"/>
        </w:trPr>
        <w:tc>
          <w:tcPr>
            <w:tcW w:w="15925" w:type="dxa"/>
            <w:gridSpan w:val="8"/>
            <w:shd w:val="clear" w:color="auto" w:fill="B4C6E7" w:themeFill="accent1" w:themeFillTint="66"/>
            <w:vAlign w:val="center"/>
          </w:tcPr>
          <w:p w14:paraId="65FC43FF" w14:textId="4DF87D16" w:rsidR="00ED082A" w:rsidRPr="00930EF5" w:rsidRDefault="006A623C" w:rsidP="00C47FD4">
            <w:pPr>
              <w:pStyle w:val="Default"/>
              <w:spacing w:before="120" w:after="120"/>
              <w:rPr>
                <w:sz w:val="20"/>
                <w:szCs w:val="20"/>
              </w:rPr>
            </w:pPr>
            <w:r w:rsidRPr="00930EF5">
              <w:rPr>
                <w:b/>
                <w:bCs/>
                <w:color w:val="auto"/>
                <w:sz w:val="20"/>
                <w:szCs w:val="20"/>
              </w:rPr>
              <w:t xml:space="preserve">Strategic </w:t>
            </w:r>
            <w:r w:rsidR="00930EF5" w:rsidRPr="00930EF5">
              <w:rPr>
                <w:b/>
                <w:bCs/>
                <w:color w:val="auto"/>
                <w:sz w:val="20"/>
                <w:szCs w:val="20"/>
              </w:rPr>
              <w:t>Objective 3.3</w:t>
            </w:r>
            <w:r w:rsidR="00ED082A" w:rsidRPr="00930EF5">
              <w:rPr>
                <w:b/>
                <w:bCs/>
                <w:sz w:val="20"/>
                <w:szCs w:val="20"/>
              </w:rPr>
              <w:t xml:space="preserve">: </w:t>
            </w:r>
            <w:r w:rsidR="00C47FD4" w:rsidRPr="00930EF5">
              <w:rPr>
                <w:sz w:val="22"/>
                <w:szCs w:val="22"/>
              </w:rPr>
              <w:t xml:space="preserve"> </w:t>
            </w:r>
            <w:r w:rsidR="00C47FD4" w:rsidRPr="00930EF5">
              <w:rPr>
                <w:sz w:val="20"/>
                <w:szCs w:val="22"/>
              </w:rPr>
              <w:t>Introduce clear procedures for maintaining institutional memory to facilitate the storage and transfer of accumulated knowledge and information to new staff and newly convened members of the SCA</w:t>
            </w:r>
          </w:p>
        </w:tc>
      </w:tr>
      <w:tr w:rsidR="00ED082A" w:rsidRPr="00930EF5" w14:paraId="5EF58011" w14:textId="77777777" w:rsidTr="0084642A">
        <w:trPr>
          <w:trHeight w:val="569"/>
        </w:trPr>
        <w:tc>
          <w:tcPr>
            <w:tcW w:w="805" w:type="dxa"/>
          </w:tcPr>
          <w:p w14:paraId="4567AF1D" w14:textId="0457B94B" w:rsidR="00ED082A" w:rsidRPr="00930EF5" w:rsidRDefault="00CD28A9" w:rsidP="00C47FD4">
            <w:pPr>
              <w:pStyle w:val="Default"/>
              <w:spacing w:before="120"/>
              <w:rPr>
                <w:sz w:val="18"/>
                <w:szCs w:val="18"/>
              </w:rPr>
            </w:pPr>
            <w:r w:rsidRPr="00930EF5">
              <w:rPr>
                <w:sz w:val="18"/>
                <w:szCs w:val="18"/>
              </w:rPr>
              <w:t>3.3.1</w:t>
            </w:r>
          </w:p>
        </w:tc>
        <w:tc>
          <w:tcPr>
            <w:tcW w:w="1742" w:type="dxa"/>
          </w:tcPr>
          <w:p w14:paraId="30B3FD59" w14:textId="5B269536" w:rsidR="00ED082A" w:rsidRPr="00930EF5" w:rsidRDefault="00F34F8B" w:rsidP="0084642A">
            <w:pPr>
              <w:pStyle w:val="Default"/>
              <w:rPr>
                <w:sz w:val="18"/>
                <w:szCs w:val="18"/>
              </w:rPr>
            </w:pPr>
            <w:r w:rsidRPr="00930EF5">
              <w:rPr>
                <w:sz w:val="18"/>
                <w:szCs w:val="18"/>
              </w:rPr>
              <w:t xml:space="preserve">Develop a job transfer policy in the process of an employee </w:t>
            </w:r>
            <w:r w:rsidR="0084642A" w:rsidRPr="00930EF5">
              <w:rPr>
                <w:sz w:val="18"/>
                <w:szCs w:val="18"/>
              </w:rPr>
              <w:t xml:space="preserve">change </w:t>
            </w:r>
            <w:r w:rsidRPr="00930EF5">
              <w:rPr>
                <w:sz w:val="18"/>
                <w:szCs w:val="18"/>
              </w:rPr>
              <w:t xml:space="preserve">and </w:t>
            </w:r>
            <w:r w:rsidR="0084642A" w:rsidRPr="00930EF5">
              <w:rPr>
                <w:sz w:val="18"/>
                <w:szCs w:val="18"/>
              </w:rPr>
              <w:t>description of</w:t>
            </w:r>
            <w:r w:rsidRPr="00930EF5">
              <w:rPr>
                <w:sz w:val="18"/>
                <w:szCs w:val="18"/>
              </w:rPr>
              <w:t xml:space="preserve"> the process</w:t>
            </w:r>
          </w:p>
        </w:tc>
        <w:tc>
          <w:tcPr>
            <w:tcW w:w="3402" w:type="dxa"/>
          </w:tcPr>
          <w:p w14:paraId="343FA3B5" w14:textId="77777777" w:rsidR="00F34F8B" w:rsidRPr="00930EF5" w:rsidRDefault="00F34F8B" w:rsidP="0084642A">
            <w:pPr>
              <w:rPr>
                <w:rFonts w:ascii="Times New Roman" w:hAnsi="Times New Roman" w:cs="Times New Roman"/>
                <w:szCs w:val="18"/>
              </w:rPr>
            </w:pPr>
            <w:r w:rsidRPr="00930EF5">
              <w:rPr>
                <w:rFonts w:ascii="Times New Roman" w:hAnsi="Times New Roman" w:cs="Times New Roman"/>
                <w:szCs w:val="18"/>
              </w:rPr>
              <w:t>Transfer policy, which includes preparatory documents, deadlines, information transfer form and recipient.</w:t>
            </w:r>
          </w:p>
          <w:p w14:paraId="040AFB5B" w14:textId="256B5426" w:rsidR="005113B9" w:rsidRPr="00930EF5" w:rsidRDefault="00F34F8B" w:rsidP="0084642A">
            <w:pPr>
              <w:rPr>
                <w:rFonts w:ascii="Times New Roman" w:hAnsi="Times New Roman" w:cs="Times New Roman"/>
                <w:szCs w:val="18"/>
              </w:rPr>
            </w:pPr>
            <w:r w:rsidRPr="00930EF5">
              <w:rPr>
                <w:rFonts w:ascii="Times New Roman" w:hAnsi="Times New Roman" w:cs="Times New Roman"/>
                <w:szCs w:val="18"/>
              </w:rPr>
              <w:t>Establishing a smooth process that will facilitate the storage and transfer of accumulated knowledge and information to</w:t>
            </w:r>
            <w:r w:rsidR="0084642A" w:rsidRPr="00930EF5">
              <w:rPr>
                <w:rFonts w:ascii="Times New Roman" w:hAnsi="Times New Roman" w:cs="Times New Roman"/>
                <w:szCs w:val="18"/>
              </w:rPr>
              <w:t xml:space="preserve"> be transferred to</w:t>
            </w:r>
            <w:r w:rsidRPr="00930EF5">
              <w:rPr>
                <w:rFonts w:ascii="Times New Roman" w:hAnsi="Times New Roman" w:cs="Times New Roman"/>
                <w:szCs w:val="18"/>
              </w:rPr>
              <w:t xml:space="preserve"> new staff and newly invited Members of SCA</w:t>
            </w:r>
          </w:p>
        </w:tc>
        <w:tc>
          <w:tcPr>
            <w:tcW w:w="1552" w:type="dxa"/>
          </w:tcPr>
          <w:p w14:paraId="34597221" w14:textId="2D1D2B49" w:rsidR="00ED082A" w:rsidRPr="00930EF5" w:rsidRDefault="00EE7921" w:rsidP="0084642A">
            <w:pPr>
              <w:rPr>
                <w:rFonts w:ascii="Times New Roman" w:hAnsi="Times New Roman" w:cs="Times New Roman"/>
                <w:szCs w:val="18"/>
              </w:rPr>
            </w:pPr>
            <w:r w:rsidRPr="00930EF5">
              <w:rPr>
                <w:rFonts w:ascii="Times New Roman" w:hAnsi="Times New Roman" w:cs="Times New Roman"/>
                <w:bCs/>
                <w:szCs w:val="18"/>
              </w:rPr>
              <w:t>2nd and 3rd quarters of 2022</w:t>
            </w:r>
          </w:p>
        </w:tc>
        <w:tc>
          <w:tcPr>
            <w:tcW w:w="1708" w:type="dxa"/>
          </w:tcPr>
          <w:p w14:paraId="6F91E6D3" w14:textId="324456B6" w:rsidR="00A56821" w:rsidRPr="00930EF5" w:rsidRDefault="0084642A" w:rsidP="0084642A">
            <w:pPr>
              <w:rPr>
                <w:rFonts w:ascii="Times New Roman" w:hAnsi="Times New Roman" w:cs="Times New Roman"/>
                <w:szCs w:val="18"/>
              </w:rPr>
            </w:pPr>
            <w:r w:rsidRPr="00930EF5">
              <w:rPr>
                <w:rFonts w:ascii="Times New Roman" w:hAnsi="Times New Roman" w:cs="Times New Roman"/>
                <w:szCs w:val="18"/>
              </w:rPr>
              <w:t xml:space="preserve">Head of </w:t>
            </w:r>
            <w:r w:rsidR="00A56821" w:rsidRPr="00930EF5">
              <w:rPr>
                <w:rFonts w:ascii="Times New Roman" w:hAnsi="Times New Roman" w:cs="Times New Roman"/>
                <w:szCs w:val="18"/>
              </w:rPr>
              <w:t>Legal and</w:t>
            </w:r>
          </w:p>
          <w:p w14:paraId="4B512CEE" w14:textId="77777777" w:rsidR="00A56821" w:rsidRPr="00930EF5" w:rsidRDefault="00A56821" w:rsidP="0084642A">
            <w:pPr>
              <w:rPr>
                <w:rFonts w:ascii="Times New Roman" w:hAnsi="Times New Roman" w:cs="Times New Roman"/>
                <w:szCs w:val="18"/>
              </w:rPr>
            </w:pPr>
            <w:r w:rsidRPr="00930EF5">
              <w:rPr>
                <w:rFonts w:ascii="Times New Roman" w:hAnsi="Times New Roman" w:cs="Times New Roman"/>
                <w:szCs w:val="18"/>
              </w:rPr>
              <w:t>Human Resources</w:t>
            </w:r>
          </w:p>
          <w:p w14:paraId="04357F1B" w14:textId="77777777" w:rsidR="00A56821" w:rsidRPr="00930EF5" w:rsidRDefault="00A56821" w:rsidP="0084642A">
            <w:pPr>
              <w:rPr>
                <w:rFonts w:ascii="Times New Roman" w:hAnsi="Times New Roman" w:cs="Times New Roman"/>
                <w:szCs w:val="18"/>
              </w:rPr>
            </w:pPr>
            <w:r w:rsidRPr="00930EF5">
              <w:rPr>
                <w:rFonts w:ascii="Times New Roman" w:hAnsi="Times New Roman" w:cs="Times New Roman"/>
                <w:szCs w:val="18"/>
              </w:rPr>
              <w:t>Management</w:t>
            </w:r>
          </w:p>
          <w:p w14:paraId="1359DDB7" w14:textId="77777777" w:rsidR="00A56821" w:rsidRPr="00930EF5" w:rsidRDefault="00A56821" w:rsidP="0084642A">
            <w:pPr>
              <w:rPr>
                <w:rFonts w:ascii="Times New Roman" w:hAnsi="Times New Roman" w:cs="Times New Roman"/>
                <w:szCs w:val="18"/>
              </w:rPr>
            </w:pPr>
            <w:r w:rsidRPr="00930EF5">
              <w:rPr>
                <w:rFonts w:ascii="Times New Roman" w:hAnsi="Times New Roman" w:cs="Times New Roman"/>
                <w:szCs w:val="18"/>
              </w:rPr>
              <w:t>Department</w:t>
            </w:r>
          </w:p>
          <w:p w14:paraId="667C2BEF" w14:textId="4C8776E6" w:rsidR="00ED082A" w:rsidRPr="00930EF5" w:rsidRDefault="00ED082A" w:rsidP="0084642A">
            <w:pPr>
              <w:rPr>
                <w:rFonts w:ascii="Times New Roman" w:hAnsi="Times New Roman" w:cs="Times New Roman"/>
                <w:szCs w:val="18"/>
              </w:rPr>
            </w:pPr>
          </w:p>
        </w:tc>
        <w:tc>
          <w:tcPr>
            <w:tcW w:w="2482" w:type="dxa"/>
          </w:tcPr>
          <w:p w14:paraId="44AE68C2" w14:textId="679BA83F" w:rsidR="00ED082A" w:rsidRPr="00930EF5" w:rsidRDefault="00F34F8B" w:rsidP="0084642A">
            <w:pPr>
              <w:rPr>
                <w:rFonts w:ascii="Times New Roman" w:hAnsi="Times New Roman" w:cs="Times New Roman"/>
                <w:szCs w:val="18"/>
              </w:rPr>
            </w:pPr>
            <w:r w:rsidRPr="00930EF5">
              <w:rPr>
                <w:rFonts w:ascii="Times New Roman" w:hAnsi="Times New Roman" w:cs="Times New Roman"/>
                <w:szCs w:val="18"/>
              </w:rPr>
              <w:t>Written policy, established process</w:t>
            </w:r>
          </w:p>
        </w:tc>
        <w:tc>
          <w:tcPr>
            <w:tcW w:w="1487" w:type="dxa"/>
          </w:tcPr>
          <w:p w14:paraId="71F5BAC2" w14:textId="2B40CD02" w:rsidR="00ED082A" w:rsidRPr="00930EF5" w:rsidRDefault="00F34F8B" w:rsidP="0084642A">
            <w:pPr>
              <w:rPr>
                <w:rFonts w:ascii="Times New Roman" w:hAnsi="Times New Roman" w:cs="Times New Roman"/>
                <w:szCs w:val="18"/>
              </w:rPr>
            </w:pPr>
            <w:r w:rsidRPr="00930EF5">
              <w:rPr>
                <w:rFonts w:ascii="Times New Roman" w:hAnsi="Times New Roman" w:cs="Times New Roman"/>
                <w:szCs w:val="18"/>
              </w:rPr>
              <w:t>Policy document</w:t>
            </w:r>
          </w:p>
        </w:tc>
        <w:tc>
          <w:tcPr>
            <w:tcW w:w="2747" w:type="dxa"/>
          </w:tcPr>
          <w:p w14:paraId="1D8234E0" w14:textId="30B19238" w:rsidR="00F34F8B"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Uncoordinated work and time-consuming process</w:t>
            </w:r>
          </w:p>
          <w:p w14:paraId="7B0A8DF9" w14:textId="65968E25" w:rsidR="00F34F8B"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Supervision by the </w:t>
            </w:r>
            <w:r w:rsidR="0084642A" w:rsidRPr="00930EF5">
              <w:rPr>
                <w:rFonts w:ascii="Times New Roman" w:hAnsi="Times New Roman" w:cs="Times New Roman"/>
                <w:bCs/>
                <w:szCs w:val="18"/>
              </w:rPr>
              <w:t>Chief of Staff</w:t>
            </w:r>
          </w:p>
        </w:tc>
      </w:tr>
      <w:tr w:rsidR="00F34F8B" w:rsidRPr="00930EF5" w14:paraId="30F63DB5" w14:textId="77777777" w:rsidTr="0084642A">
        <w:trPr>
          <w:trHeight w:val="569"/>
        </w:trPr>
        <w:tc>
          <w:tcPr>
            <w:tcW w:w="805" w:type="dxa"/>
          </w:tcPr>
          <w:p w14:paraId="1592821C" w14:textId="63AC99B0" w:rsidR="00F34F8B" w:rsidRPr="00930EF5" w:rsidRDefault="00F34F8B" w:rsidP="00C47FD4">
            <w:pPr>
              <w:pStyle w:val="Default"/>
              <w:spacing w:before="120"/>
              <w:rPr>
                <w:sz w:val="18"/>
                <w:szCs w:val="18"/>
              </w:rPr>
            </w:pPr>
            <w:r w:rsidRPr="00930EF5">
              <w:rPr>
                <w:sz w:val="18"/>
                <w:szCs w:val="18"/>
              </w:rPr>
              <w:t>3.3.2</w:t>
            </w:r>
          </w:p>
        </w:tc>
        <w:tc>
          <w:tcPr>
            <w:tcW w:w="1742" w:type="dxa"/>
          </w:tcPr>
          <w:p w14:paraId="1709D9D3" w14:textId="77777777" w:rsidR="00F34F8B" w:rsidRPr="00930EF5" w:rsidRDefault="00F34F8B" w:rsidP="0084642A">
            <w:pPr>
              <w:pStyle w:val="Default"/>
              <w:rPr>
                <w:sz w:val="18"/>
                <w:szCs w:val="18"/>
              </w:rPr>
            </w:pPr>
            <w:r w:rsidRPr="00930EF5">
              <w:rPr>
                <w:sz w:val="18"/>
                <w:szCs w:val="18"/>
              </w:rPr>
              <w:t>Define a list of documents required by each department to create an institutional memory</w:t>
            </w:r>
          </w:p>
          <w:p w14:paraId="4A388D24" w14:textId="34DCD5FB" w:rsidR="00F34F8B" w:rsidRPr="00930EF5" w:rsidRDefault="00F34F8B" w:rsidP="0084642A">
            <w:pPr>
              <w:pStyle w:val="Default"/>
              <w:spacing w:before="120"/>
              <w:rPr>
                <w:sz w:val="18"/>
                <w:szCs w:val="18"/>
              </w:rPr>
            </w:pPr>
          </w:p>
        </w:tc>
        <w:tc>
          <w:tcPr>
            <w:tcW w:w="3402" w:type="dxa"/>
          </w:tcPr>
          <w:p w14:paraId="521F84F6" w14:textId="5BD80FA9" w:rsidR="00F34F8B" w:rsidRPr="00930EF5" w:rsidRDefault="00F34F8B" w:rsidP="0084642A">
            <w:pPr>
              <w:pStyle w:val="Default"/>
              <w:rPr>
                <w:sz w:val="18"/>
                <w:szCs w:val="18"/>
              </w:rPr>
            </w:pPr>
            <w:r w:rsidRPr="00930EF5">
              <w:rPr>
                <w:sz w:val="18"/>
                <w:szCs w:val="18"/>
              </w:rPr>
              <w:t>Analysis of documents required to maintain institutional memory at the departmental level</w:t>
            </w:r>
          </w:p>
          <w:p w14:paraId="768B77D7" w14:textId="6FF62CBF" w:rsidR="00F34F8B" w:rsidRPr="00930EF5" w:rsidRDefault="00F34F8B" w:rsidP="0084642A">
            <w:pPr>
              <w:rPr>
                <w:rFonts w:ascii="Times New Roman" w:hAnsi="Times New Roman" w:cs="Times New Roman"/>
                <w:szCs w:val="18"/>
              </w:rPr>
            </w:pPr>
          </w:p>
        </w:tc>
        <w:tc>
          <w:tcPr>
            <w:tcW w:w="1552" w:type="dxa"/>
          </w:tcPr>
          <w:p w14:paraId="5F81642C" w14:textId="0BD2F92A" w:rsidR="00F34F8B" w:rsidRPr="00930EF5" w:rsidRDefault="00F34F8B" w:rsidP="0084642A">
            <w:pPr>
              <w:rPr>
                <w:rFonts w:ascii="Times New Roman" w:hAnsi="Times New Roman" w:cs="Times New Roman"/>
                <w:szCs w:val="18"/>
              </w:rPr>
            </w:pPr>
            <w:r w:rsidRPr="00930EF5">
              <w:rPr>
                <w:rFonts w:ascii="Times New Roman" w:hAnsi="Times New Roman" w:cs="Times New Roman"/>
                <w:bCs/>
                <w:szCs w:val="18"/>
              </w:rPr>
              <w:t>3rd quarter of 2022</w:t>
            </w:r>
          </w:p>
        </w:tc>
        <w:tc>
          <w:tcPr>
            <w:tcW w:w="1708" w:type="dxa"/>
          </w:tcPr>
          <w:p w14:paraId="01ECC993" w14:textId="14604DEC" w:rsidR="00F34F8B" w:rsidRPr="00930EF5" w:rsidRDefault="0084642A" w:rsidP="0084642A">
            <w:pPr>
              <w:rPr>
                <w:rFonts w:ascii="Times New Roman" w:hAnsi="Times New Roman" w:cs="Times New Roman"/>
                <w:szCs w:val="18"/>
              </w:rPr>
            </w:pPr>
            <w:r w:rsidRPr="00930EF5">
              <w:rPr>
                <w:rFonts w:ascii="Times New Roman" w:hAnsi="Times New Roman" w:cs="Times New Roman"/>
                <w:szCs w:val="18"/>
              </w:rPr>
              <w:t>Chief of Staff</w:t>
            </w:r>
          </w:p>
        </w:tc>
        <w:tc>
          <w:tcPr>
            <w:tcW w:w="2482" w:type="dxa"/>
          </w:tcPr>
          <w:p w14:paraId="31D6C553" w14:textId="0ADDA7A8" w:rsidR="00F34F8B" w:rsidRPr="00930EF5" w:rsidRDefault="00F34F8B" w:rsidP="0084642A">
            <w:pPr>
              <w:pStyle w:val="Default"/>
              <w:rPr>
                <w:sz w:val="18"/>
                <w:szCs w:val="18"/>
              </w:rPr>
            </w:pPr>
            <w:r w:rsidRPr="00930EF5">
              <w:rPr>
                <w:sz w:val="18"/>
                <w:szCs w:val="18"/>
              </w:rPr>
              <w:t>Identified documents and materials to provide institutional memory</w:t>
            </w:r>
          </w:p>
          <w:p w14:paraId="73FDBADB" w14:textId="3ACBA71D" w:rsidR="00F34F8B" w:rsidRPr="00930EF5" w:rsidRDefault="00F34F8B" w:rsidP="0084642A">
            <w:pPr>
              <w:rPr>
                <w:rFonts w:ascii="Times New Roman" w:hAnsi="Times New Roman" w:cs="Times New Roman"/>
                <w:szCs w:val="18"/>
              </w:rPr>
            </w:pPr>
          </w:p>
        </w:tc>
        <w:tc>
          <w:tcPr>
            <w:tcW w:w="1487" w:type="dxa"/>
          </w:tcPr>
          <w:p w14:paraId="5D4D7658" w14:textId="77777777" w:rsidR="00F34F8B" w:rsidRPr="00930EF5" w:rsidRDefault="00F34F8B" w:rsidP="0084642A">
            <w:pPr>
              <w:pStyle w:val="Default"/>
              <w:rPr>
                <w:sz w:val="18"/>
                <w:szCs w:val="18"/>
              </w:rPr>
            </w:pPr>
            <w:r w:rsidRPr="00930EF5">
              <w:rPr>
                <w:sz w:val="18"/>
                <w:szCs w:val="18"/>
              </w:rPr>
              <w:t>List of documents</w:t>
            </w:r>
          </w:p>
          <w:p w14:paraId="67F65513" w14:textId="175CC710" w:rsidR="00F34F8B" w:rsidRPr="00930EF5" w:rsidRDefault="00F34F8B" w:rsidP="0084642A">
            <w:pPr>
              <w:rPr>
                <w:rFonts w:ascii="Times New Roman" w:hAnsi="Times New Roman" w:cs="Times New Roman"/>
                <w:szCs w:val="18"/>
              </w:rPr>
            </w:pPr>
          </w:p>
        </w:tc>
        <w:tc>
          <w:tcPr>
            <w:tcW w:w="2747" w:type="dxa"/>
          </w:tcPr>
          <w:p w14:paraId="549E229A" w14:textId="77777777" w:rsidR="00F34F8B"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Uncoordinated work and time-consuming process</w:t>
            </w:r>
          </w:p>
          <w:p w14:paraId="702AB1DC" w14:textId="43F1FAC6" w:rsidR="00F34F8B" w:rsidRPr="00930EF5" w:rsidRDefault="00F34F8B" w:rsidP="0084642A">
            <w:pPr>
              <w:ind w:right="-107"/>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Supervision by </w:t>
            </w:r>
            <w:r w:rsidR="00930EF5" w:rsidRPr="00930EF5">
              <w:rPr>
                <w:rFonts w:ascii="Times New Roman" w:hAnsi="Times New Roman" w:cs="Times New Roman"/>
                <w:bCs/>
                <w:szCs w:val="18"/>
              </w:rPr>
              <w:t>the Chief</w:t>
            </w:r>
            <w:r w:rsidR="0084642A" w:rsidRPr="00930EF5">
              <w:rPr>
                <w:rFonts w:ascii="Times New Roman" w:hAnsi="Times New Roman" w:cs="Times New Roman"/>
                <w:bCs/>
                <w:szCs w:val="18"/>
              </w:rPr>
              <w:t xml:space="preserve"> of Staff</w:t>
            </w:r>
          </w:p>
        </w:tc>
      </w:tr>
      <w:tr w:rsidR="008112CC" w:rsidRPr="00930EF5" w14:paraId="19C58AE1" w14:textId="77777777" w:rsidTr="0084642A">
        <w:trPr>
          <w:trHeight w:val="569"/>
        </w:trPr>
        <w:tc>
          <w:tcPr>
            <w:tcW w:w="805" w:type="dxa"/>
          </w:tcPr>
          <w:p w14:paraId="0CBC009F" w14:textId="3B375BF5" w:rsidR="008112CC" w:rsidRPr="00930EF5" w:rsidRDefault="00CD28A9" w:rsidP="00C47FD4">
            <w:pPr>
              <w:pStyle w:val="Default"/>
              <w:rPr>
                <w:sz w:val="18"/>
                <w:szCs w:val="18"/>
              </w:rPr>
            </w:pPr>
            <w:r w:rsidRPr="00930EF5">
              <w:rPr>
                <w:sz w:val="18"/>
                <w:szCs w:val="18"/>
              </w:rPr>
              <w:t>3.3.</w:t>
            </w:r>
            <w:r w:rsidR="00A33070" w:rsidRPr="00930EF5">
              <w:rPr>
                <w:sz w:val="18"/>
                <w:szCs w:val="18"/>
              </w:rPr>
              <w:t>3</w:t>
            </w:r>
          </w:p>
        </w:tc>
        <w:tc>
          <w:tcPr>
            <w:tcW w:w="1742" w:type="dxa"/>
          </w:tcPr>
          <w:p w14:paraId="23709660" w14:textId="4F5FA16D" w:rsidR="008112CC" w:rsidRPr="00930EF5" w:rsidRDefault="00F34F8B" w:rsidP="0084642A">
            <w:pPr>
              <w:pStyle w:val="Default"/>
              <w:rPr>
                <w:sz w:val="18"/>
                <w:szCs w:val="18"/>
              </w:rPr>
            </w:pPr>
            <w:r w:rsidRPr="00930EF5">
              <w:rPr>
                <w:sz w:val="18"/>
                <w:szCs w:val="18"/>
              </w:rPr>
              <w:t xml:space="preserve">Prepare an orientation program and introduce it to new </w:t>
            </w:r>
            <w:r w:rsidR="00930EF5" w:rsidRPr="00930EF5">
              <w:rPr>
                <w:sz w:val="18"/>
                <w:szCs w:val="18"/>
              </w:rPr>
              <w:t>Council</w:t>
            </w:r>
            <w:r w:rsidRPr="00930EF5">
              <w:rPr>
                <w:sz w:val="18"/>
                <w:szCs w:val="18"/>
              </w:rPr>
              <w:t xml:space="preserve"> members</w:t>
            </w:r>
          </w:p>
        </w:tc>
        <w:tc>
          <w:tcPr>
            <w:tcW w:w="3402" w:type="dxa"/>
          </w:tcPr>
          <w:p w14:paraId="3145A6B6" w14:textId="0AD5CFF6" w:rsidR="008112CC" w:rsidRPr="00930EF5" w:rsidRDefault="00F34F8B" w:rsidP="0084642A">
            <w:pPr>
              <w:rPr>
                <w:rFonts w:ascii="Times New Roman" w:hAnsi="Times New Roman" w:cs="Times New Roman"/>
                <w:szCs w:val="18"/>
              </w:rPr>
            </w:pPr>
            <w:r w:rsidRPr="00930EF5">
              <w:rPr>
                <w:rFonts w:ascii="Times New Roman" w:hAnsi="Times New Roman" w:cs="Times New Roman"/>
                <w:szCs w:val="18"/>
              </w:rPr>
              <w:t>Develop an introductory program for the new convening Council (create orientation documents and manuals)</w:t>
            </w:r>
          </w:p>
        </w:tc>
        <w:tc>
          <w:tcPr>
            <w:tcW w:w="1552" w:type="dxa"/>
          </w:tcPr>
          <w:p w14:paraId="581952AE" w14:textId="5CBE1D05" w:rsidR="008112CC" w:rsidRPr="00930EF5" w:rsidRDefault="00EE7921" w:rsidP="0084642A">
            <w:pPr>
              <w:rPr>
                <w:rFonts w:ascii="Times New Roman" w:hAnsi="Times New Roman" w:cs="Times New Roman"/>
                <w:szCs w:val="18"/>
              </w:rPr>
            </w:pPr>
            <w:r w:rsidRPr="00930EF5">
              <w:rPr>
                <w:rFonts w:ascii="Times New Roman" w:hAnsi="Times New Roman" w:cs="Times New Roman"/>
                <w:bCs/>
                <w:szCs w:val="18"/>
              </w:rPr>
              <w:t>4th quarter of 2023</w:t>
            </w:r>
          </w:p>
        </w:tc>
        <w:tc>
          <w:tcPr>
            <w:tcW w:w="1708" w:type="dxa"/>
          </w:tcPr>
          <w:p w14:paraId="787F7084" w14:textId="54C694CE" w:rsidR="008112CC" w:rsidRPr="00930EF5" w:rsidRDefault="00F34F8B" w:rsidP="0084642A">
            <w:pPr>
              <w:rPr>
                <w:rFonts w:ascii="Times New Roman" w:hAnsi="Times New Roman" w:cs="Times New Roman"/>
                <w:szCs w:val="18"/>
              </w:rPr>
            </w:pPr>
            <w:r w:rsidRPr="00930EF5">
              <w:rPr>
                <w:rFonts w:ascii="Times New Roman" w:hAnsi="Times New Roman" w:cs="Times New Roman"/>
                <w:b/>
                <w:szCs w:val="18"/>
              </w:rPr>
              <w:t>Person responsible for implementation:</w:t>
            </w:r>
            <w:r w:rsidRPr="00930EF5">
              <w:rPr>
                <w:rFonts w:ascii="Times New Roman" w:hAnsi="Times New Roman" w:cs="Times New Roman"/>
                <w:szCs w:val="18"/>
              </w:rPr>
              <w:t xml:space="preserve">  </w:t>
            </w:r>
            <w:r w:rsidR="0084642A" w:rsidRPr="00930EF5">
              <w:rPr>
                <w:rFonts w:ascii="Times New Roman" w:hAnsi="Times New Roman" w:cs="Times New Roman"/>
                <w:szCs w:val="18"/>
              </w:rPr>
              <w:t xml:space="preserve">Chief </w:t>
            </w:r>
            <w:r w:rsidR="00930EF5" w:rsidRPr="00930EF5">
              <w:rPr>
                <w:rFonts w:ascii="Times New Roman" w:hAnsi="Times New Roman" w:cs="Times New Roman"/>
                <w:szCs w:val="18"/>
              </w:rPr>
              <w:t>of staff</w:t>
            </w:r>
            <w:r w:rsidR="00A56821" w:rsidRPr="00930EF5">
              <w:rPr>
                <w:rFonts w:ascii="Times New Roman" w:hAnsi="Times New Roman" w:cs="Times New Roman"/>
                <w:szCs w:val="18"/>
              </w:rPr>
              <w:t xml:space="preserve"> of Committee </w:t>
            </w:r>
          </w:p>
          <w:p w14:paraId="5E85D0C0" w14:textId="4C75D2CB" w:rsidR="00D57787" w:rsidRPr="00930EF5" w:rsidRDefault="00F34F8B" w:rsidP="0084642A">
            <w:pPr>
              <w:rPr>
                <w:rFonts w:ascii="Times New Roman" w:hAnsi="Times New Roman" w:cs="Times New Roman"/>
                <w:szCs w:val="18"/>
              </w:rPr>
            </w:pPr>
            <w:r w:rsidRPr="00930EF5">
              <w:rPr>
                <w:rFonts w:ascii="Times New Roman" w:hAnsi="Times New Roman" w:cs="Times New Roman"/>
                <w:b/>
                <w:bCs/>
                <w:szCs w:val="18"/>
              </w:rPr>
              <w:t>Person in charge of monitoring the process</w:t>
            </w:r>
            <w:r w:rsidR="005005AE" w:rsidRPr="00930EF5">
              <w:rPr>
                <w:rFonts w:ascii="Times New Roman" w:hAnsi="Times New Roman" w:cs="Times New Roman"/>
                <w:b/>
                <w:bCs/>
                <w:szCs w:val="18"/>
              </w:rPr>
              <w:t>:</w:t>
            </w:r>
            <w:r w:rsidRPr="00930EF5">
              <w:rPr>
                <w:rFonts w:ascii="Times New Roman" w:hAnsi="Times New Roman" w:cs="Times New Roman"/>
                <w:szCs w:val="18"/>
              </w:rPr>
              <w:t xml:space="preserve">  </w:t>
            </w:r>
            <w:r w:rsidR="0084642A" w:rsidRPr="00930EF5">
              <w:rPr>
                <w:rFonts w:ascii="Times New Roman" w:hAnsi="Times New Roman" w:cs="Times New Roman"/>
                <w:szCs w:val="18"/>
              </w:rPr>
              <w:t xml:space="preserve"> Chief of Staff</w:t>
            </w:r>
          </w:p>
        </w:tc>
        <w:tc>
          <w:tcPr>
            <w:tcW w:w="2482" w:type="dxa"/>
          </w:tcPr>
          <w:p w14:paraId="62B527F2" w14:textId="77777777" w:rsidR="00F34F8B" w:rsidRPr="00930EF5" w:rsidRDefault="00F34F8B" w:rsidP="0084642A">
            <w:pPr>
              <w:rPr>
                <w:rFonts w:ascii="Times New Roman" w:hAnsi="Times New Roman" w:cs="Times New Roman"/>
                <w:szCs w:val="18"/>
              </w:rPr>
            </w:pPr>
            <w:r w:rsidRPr="00930EF5">
              <w:rPr>
                <w:rFonts w:ascii="Times New Roman" w:hAnsi="Times New Roman" w:cs="Times New Roman"/>
                <w:szCs w:val="18"/>
              </w:rPr>
              <w:t>An orientation program has been developed and a responsible structural unit has been identified</w:t>
            </w:r>
          </w:p>
          <w:p w14:paraId="5ACA6826" w14:textId="77777777" w:rsidR="00F34F8B" w:rsidRPr="00930EF5" w:rsidRDefault="00F34F8B" w:rsidP="0084642A">
            <w:pPr>
              <w:rPr>
                <w:rFonts w:ascii="Times New Roman" w:hAnsi="Times New Roman" w:cs="Times New Roman"/>
                <w:szCs w:val="18"/>
              </w:rPr>
            </w:pPr>
          </w:p>
          <w:p w14:paraId="4EA63309" w14:textId="220A4F9A" w:rsidR="003238FD" w:rsidRPr="00930EF5" w:rsidRDefault="00F34F8B" w:rsidP="0084642A">
            <w:pPr>
              <w:rPr>
                <w:rFonts w:ascii="Times New Roman" w:hAnsi="Times New Roman" w:cs="Times New Roman"/>
                <w:szCs w:val="18"/>
              </w:rPr>
            </w:pPr>
            <w:r w:rsidRPr="00930EF5">
              <w:rPr>
                <w:rFonts w:ascii="Times New Roman" w:hAnsi="Times New Roman" w:cs="Times New Roman"/>
                <w:szCs w:val="18"/>
              </w:rPr>
              <w:t>Orientation meeting held</w:t>
            </w:r>
          </w:p>
        </w:tc>
        <w:tc>
          <w:tcPr>
            <w:tcW w:w="1487" w:type="dxa"/>
          </w:tcPr>
          <w:p w14:paraId="36121504" w14:textId="77777777" w:rsidR="00F34F8B" w:rsidRPr="00930EF5" w:rsidRDefault="00F34F8B" w:rsidP="0084642A">
            <w:pPr>
              <w:rPr>
                <w:rFonts w:ascii="Times New Roman" w:hAnsi="Times New Roman" w:cs="Times New Roman"/>
                <w:szCs w:val="18"/>
              </w:rPr>
            </w:pPr>
            <w:r w:rsidRPr="00930EF5">
              <w:rPr>
                <w:rFonts w:ascii="Times New Roman" w:hAnsi="Times New Roman" w:cs="Times New Roman"/>
                <w:szCs w:val="18"/>
              </w:rPr>
              <w:t>Orientation program materials</w:t>
            </w:r>
          </w:p>
          <w:p w14:paraId="6EBCF7E4" w14:textId="77777777" w:rsidR="00F34F8B" w:rsidRPr="00930EF5" w:rsidRDefault="00F34F8B" w:rsidP="0084642A">
            <w:pPr>
              <w:rPr>
                <w:rFonts w:ascii="Times New Roman" w:hAnsi="Times New Roman" w:cs="Times New Roman"/>
                <w:szCs w:val="18"/>
              </w:rPr>
            </w:pPr>
          </w:p>
          <w:p w14:paraId="5900BF94" w14:textId="627EE3EE" w:rsidR="003238FD" w:rsidRPr="00930EF5" w:rsidRDefault="00F34F8B" w:rsidP="0084642A">
            <w:pPr>
              <w:rPr>
                <w:rFonts w:ascii="Times New Roman" w:hAnsi="Times New Roman" w:cs="Times New Roman"/>
                <w:szCs w:val="18"/>
              </w:rPr>
            </w:pPr>
            <w:r w:rsidRPr="00930EF5">
              <w:rPr>
                <w:rFonts w:ascii="Times New Roman" w:hAnsi="Times New Roman" w:cs="Times New Roman"/>
                <w:szCs w:val="18"/>
              </w:rPr>
              <w:t>List of attendees</w:t>
            </w:r>
          </w:p>
        </w:tc>
        <w:tc>
          <w:tcPr>
            <w:tcW w:w="2747" w:type="dxa"/>
          </w:tcPr>
          <w:p w14:paraId="3F26E32F" w14:textId="77777777" w:rsidR="00F34F8B"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Uncoordinated work and time-consuming process</w:t>
            </w:r>
          </w:p>
          <w:p w14:paraId="0CC26C68" w14:textId="1A8C3E91" w:rsidR="008112CC"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Supervision by </w:t>
            </w:r>
            <w:r w:rsidR="00930EF5" w:rsidRPr="00930EF5">
              <w:rPr>
                <w:rFonts w:ascii="Times New Roman" w:hAnsi="Times New Roman" w:cs="Times New Roman"/>
                <w:bCs/>
                <w:szCs w:val="18"/>
              </w:rPr>
              <w:t>the Chief</w:t>
            </w:r>
            <w:r w:rsidR="0084642A" w:rsidRPr="00930EF5">
              <w:rPr>
                <w:rFonts w:ascii="Times New Roman" w:hAnsi="Times New Roman" w:cs="Times New Roman"/>
                <w:bCs/>
                <w:szCs w:val="18"/>
              </w:rPr>
              <w:t xml:space="preserve"> of Staff</w:t>
            </w:r>
          </w:p>
        </w:tc>
      </w:tr>
      <w:tr w:rsidR="00B9374D" w:rsidRPr="00930EF5" w14:paraId="2F6A9955" w14:textId="77777777" w:rsidTr="0084642A">
        <w:trPr>
          <w:trHeight w:val="569"/>
        </w:trPr>
        <w:tc>
          <w:tcPr>
            <w:tcW w:w="805" w:type="dxa"/>
          </w:tcPr>
          <w:p w14:paraId="588F2422" w14:textId="664684A8" w:rsidR="00B9374D" w:rsidRPr="00930EF5" w:rsidRDefault="00B9374D" w:rsidP="00C47FD4">
            <w:pPr>
              <w:pStyle w:val="Default"/>
              <w:spacing w:after="120"/>
              <w:rPr>
                <w:sz w:val="18"/>
                <w:szCs w:val="18"/>
              </w:rPr>
            </w:pPr>
            <w:r w:rsidRPr="00930EF5">
              <w:rPr>
                <w:sz w:val="18"/>
                <w:szCs w:val="18"/>
              </w:rPr>
              <w:t>3.3.</w:t>
            </w:r>
            <w:r w:rsidR="00A33070" w:rsidRPr="00930EF5">
              <w:rPr>
                <w:sz w:val="18"/>
                <w:szCs w:val="18"/>
              </w:rPr>
              <w:t>4</w:t>
            </w:r>
          </w:p>
        </w:tc>
        <w:tc>
          <w:tcPr>
            <w:tcW w:w="1742" w:type="dxa"/>
          </w:tcPr>
          <w:p w14:paraId="066A17B1" w14:textId="4797CEA2" w:rsidR="00B9374D" w:rsidRPr="00930EF5" w:rsidRDefault="00F34F8B" w:rsidP="0084642A">
            <w:pPr>
              <w:pStyle w:val="Default"/>
              <w:spacing w:after="120"/>
              <w:rPr>
                <w:sz w:val="18"/>
                <w:szCs w:val="18"/>
              </w:rPr>
            </w:pPr>
            <w:r w:rsidRPr="00930EF5">
              <w:rPr>
                <w:sz w:val="18"/>
                <w:szCs w:val="18"/>
              </w:rPr>
              <w:t xml:space="preserve">Establishment of a structural unit for international relations and </w:t>
            </w:r>
            <w:r w:rsidR="00E27D95" w:rsidRPr="00930EF5">
              <w:rPr>
                <w:sz w:val="18"/>
                <w:szCs w:val="18"/>
              </w:rPr>
              <w:t xml:space="preserve">donor </w:t>
            </w:r>
            <w:r w:rsidRPr="00930EF5">
              <w:rPr>
                <w:sz w:val="18"/>
                <w:szCs w:val="18"/>
              </w:rPr>
              <w:t xml:space="preserve">coordination </w:t>
            </w:r>
          </w:p>
        </w:tc>
        <w:tc>
          <w:tcPr>
            <w:tcW w:w="3402" w:type="dxa"/>
          </w:tcPr>
          <w:p w14:paraId="2F1B97A0" w14:textId="25DEF485" w:rsidR="00B9374D" w:rsidRPr="00930EF5" w:rsidRDefault="00F34F8B" w:rsidP="0084642A">
            <w:pPr>
              <w:rPr>
                <w:rFonts w:ascii="Times New Roman" w:hAnsi="Times New Roman" w:cs="Times New Roman"/>
                <w:szCs w:val="18"/>
              </w:rPr>
            </w:pPr>
            <w:r w:rsidRPr="00930EF5">
              <w:rPr>
                <w:rFonts w:ascii="Times New Roman" w:hAnsi="Times New Roman" w:cs="Times New Roman"/>
                <w:szCs w:val="18"/>
              </w:rPr>
              <w:t>Establish a unit that manages and coordinates relations with local and international organizations. Establishes relationships with other external actors, including partnering with foreign institutions to strengthen cooperation and relationships</w:t>
            </w:r>
          </w:p>
        </w:tc>
        <w:tc>
          <w:tcPr>
            <w:tcW w:w="1552" w:type="dxa"/>
          </w:tcPr>
          <w:p w14:paraId="5094A30D" w14:textId="737B9448" w:rsidR="00B9374D" w:rsidRPr="00930EF5" w:rsidRDefault="00EE7921" w:rsidP="0084642A">
            <w:pPr>
              <w:rPr>
                <w:rFonts w:ascii="Times New Roman" w:hAnsi="Times New Roman" w:cs="Times New Roman"/>
                <w:bCs/>
                <w:szCs w:val="18"/>
              </w:rPr>
            </w:pPr>
            <w:r w:rsidRPr="00930EF5">
              <w:rPr>
                <w:rFonts w:ascii="Times New Roman" w:hAnsi="Times New Roman" w:cs="Times New Roman"/>
                <w:bCs/>
                <w:szCs w:val="18"/>
              </w:rPr>
              <w:t>1st quarter of 2023</w:t>
            </w:r>
          </w:p>
        </w:tc>
        <w:tc>
          <w:tcPr>
            <w:tcW w:w="1708" w:type="dxa"/>
          </w:tcPr>
          <w:p w14:paraId="713FFFF6" w14:textId="6E05F3AF" w:rsidR="00F34F8B" w:rsidRPr="00930EF5" w:rsidRDefault="0084642A" w:rsidP="0084642A">
            <w:pPr>
              <w:rPr>
                <w:rFonts w:ascii="Times New Roman" w:hAnsi="Times New Roman" w:cs="Times New Roman"/>
                <w:szCs w:val="18"/>
              </w:rPr>
            </w:pPr>
            <w:r w:rsidRPr="00930EF5">
              <w:rPr>
                <w:rFonts w:ascii="Times New Roman" w:hAnsi="Times New Roman" w:cs="Times New Roman"/>
                <w:szCs w:val="18"/>
              </w:rPr>
              <w:t xml:space="preserve">Chief of Staff </w:t>
            </w:r>
          </w:p>
        </w:tc>
        <w:tc>
          <w:tcPr>
            <w:tcW w:w="2482" w:type="dxa"/>
          </w:tcPr>
          <w:p w14:paraId="3F4B8331" w14:textId="1B164D9F" w:rsidR="00B9374D" w:rsidRPr="00930EF5" w:rsidRDefault="00F34F8B" w:rsidP="0084642A">
            <w:pPr>
              <w:rPr>
                <w:rFonts w:ascii="Times New Roman" w:hAnsi="Times New Roman" w:cs="Times New Roman"/>
                <w:szCs w:val="18"/>
              </w:rPr>
            </w:pPr>
            <w:r w:rsidRPr="00930EF5">
              <w:rPr>
                <w:rFonts w:ascii="Times New Roman" w:hAnsi="Times New Roman" w:cs="Times New Roman"/>
                <w:szCs w:val="18"/>
              </w:rPr>
              <w:t>New structural unit</w:t>
            </w:r>
          </w:p>
        </w:tc>
        <w:tc>
          <w:tcPr>
            <w:tcW w:w="1487" w:type="dxa"/>
          </w:tcPr>
          <w:p w14:paraId="4EF4CE55" w14:textId="3319EC05" w:rsidR="00B9374D" w:rsidRPr="00930EF5" w:rsidRDefault="00795170" w:rsidP="0084642A">
            <w:pPr>
              <w:rPr>
                <w:rFonts w:ascii="Times New Roman" w:hAnsi="Times New Roman" w:cs="Times New Roman"/>
                <w:szCs w:val="18"/>
              </w:rPr>
            </w:pPr>
            <w:r w:rsidRPr="00930EF5">
              <w:rPr>
                <w:rFonts w:ascii="Times New Roman" w:hAnsi="Times New Roman" w:cs="Times New Roman"/>
                <w:szCs w:val="18"/>
              </w:rPr>
              <w:t xml:space="preserve">Order of the </w:t>
            </w:r>
            <w:r w:rsidR="00515272" w:rsidRPr="00930EF5">
              <w:rPr>
                <w:rFonts w:ascii="Times New Roman" w:hAnsi="Times New Roman" w:cs="Times New Roman"/>
                <w:szCs w:val="18"/>
              </w:rPr>
              <w:t>Chairperson</w:t>
            </w:r>
          </w:p>
        </w:tc>
        <w:tc>
          <w:tcPr>
            <w:tcW w:w="2747" w:type="dxa"/>
          </w:tcPr>
          <w:p w14:paraId="77DBD18B" w14:textId="24A08CC3" w:rsidR="00F34F8B"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Increase the budget at the expense of increasing staff</w:t>
            </w:r>
          </w:p>
          <w:p w14:paraId="209C836C" w14:textId="04803F2E" w:rsidR="00B9374D" w:rsidRPr="00930EF5" w:rsidRDefault="00F34F8B" w:rsidP="0084642A">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Balance the required staff with internal resources</w:t>
            </w:r>
          </w:p>
        </w:tc>
      </w:tr>
    </w:tbl>
    <w:p w14:paraId="3F8C6707" w14:textId="77777777" w:rsidR="00C257D6" w:rsidRPr="00930EF5" w:rsidRDefault="00C257D6">
      <w:pPr>
        <w:rPr>
          <w:rFonts w:ascii="Times New Roman" w:hAnsi="Times New Roman" w:cs="Times New Roman"/>
        </w:rPr>
      </w:pPr>
    </w:p>
    <w:p w14:paraId="5C3DDE6A" w14:textId="2151CE4B" w:rsidR="00AC0265" w:rsidRPr="00930EF5" w:rsidRDefault="00AC0265">
      <w:pPr>
        <w:rPr>
          <w:rFonts w:ascii="Times New Roman" w:hAnsi="Times New Roman" w:cs="Times New Roman"/>
        </w:rPr>
      </w:pPr>
      <w:r w:rsidRPr="00930EF5">
        <w:rPr>
          <w:rFonts w:ascii="Times New Roman" w:hAnsi="Times New Roman" w:cs="Times New Roman"/>
        </w:rPr>
        <w:br w:type="page"/>
      </w:r>
    </w:p>
    <w:tbl>
      <w:tblPr>
        <w:tblStyle w:val="TableGrid"/>
        <w:tblpPr w:leftFromText="180" w:rightFromText="180" w:vertAnchor="page" w:horzAnchor="page" w:tblpX="829" w:tblpY="637"/>
        <w:tblW w:w="15446" w:type="dxa"/>
        <w:tblLayout w:type="fixed"/>
        <w:tblLook w:val="04A0" w:firstRow="1" w:lastRow="0" w:firstColumn="1" w:lastColumn="0" w:noHBand="0" w:noVBand="1"/>
      </w:tblPr>
      <w:tblGrid>
        <w:gridCol w:w="715"/>
        <w:gridCol w:w="2250"/>
        <w:gridCol w:w="2984"/>
        <w:gridCol w:w="1701"/>
        <w:gridCol w:w="1629"/>
        <w:gridCol w:w="1632"/>
        <w:gridCol w:w="1843"/>
        <w:gridCol w:w="2692"/>
      </w:tblGrid>
      <w:tr w:rsidR="00C47FD4" w:rsidRPr="00930EF5" w14:paraId="53451F39" w14:textId="77777777" w:rsidTr="00C47FD4">
        <w:trPr>
          <w:trHeight w:val="569"/>
        </w:trPr>
        <w:tc>
          <w:tcPr>
            <w:tcW w:w="2965" w:type="dxa"/>
            <w:gridSpan w:val="2"/>
            <w:shd w:val="clear" w:color="auto" w:fill="002060"/>
            <w:vAlign w:val="center"/>
          </w:tcPr>
          <w:p w14:paraId="5807D0B4" w14:textId="77777777" w:rsidR="00C47FD4" w:rsidRPr="00930EF5" w:rsidRDefault="00C47FD4"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2984" w:type="dxa"/>
            <w:shd w:val="clear" w:color="auto" w:fill="002060"/>
            <w:vAlign w:val="center"/>
          </w:tcPr>
          <w:p w14:paraId="3EDE7D88" w14:textId="77777777" w:rsidR="00C47FD4" w:rsidRPr="00930EF5" w:rsidRDefault="00C47FD4"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788292B5" w14:textId="77777777" w:rsidR="00C47FD4" w:rsidRPr="00930EF5" w:rsidRDefault="00C47FD4"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444334D2" w14:textId="77777777" w:rsidR="00C47FD4" w:rsidRPr="00930EF5" w:rsidRDefault="00C47FD4"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614E3AEC" w14:textId="77777777" w:rsidR="00C47FD4" w:rsidRPr="00930EF5" w:rsidRDefault="00C47FD4"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11375963" w14:textId="77777777" w:rsidR="00C47FD4" w:rsidRPr="00930EF5" w:rsidRDefault="00C47FD4"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692" w:type="dxa"/>
            <w:shd w:val="clear" w:color="auto" w:fill="002060"/>
            <w:vAlign w:val="center"/>
          </w:tcPr>
          <w:p w14:paraId="136CE2CA" w14:textId="77777777" w:rsidR="00C47FD4" w:rsidRPr="00930EF5" w:rsidRDefault="00C47FD4"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C47FD4" w:rsidRPr="00930EF5" w14:paraId="27830792" w14:textId="77777777" w:rsidTr="00C47FD4">
        <w:trPr>
          <w:trHeight w:val="569"/>
        </w:trPr>
        <w:tc>
          <w:tcPr>
            <w:tcW w:w="15446" w:type="dxa"/>
            <w:gridSpan w:val="8"/>
            <w:shd w:val="clear" w:color="auto" w:fill="B4C6E7" w:themeFill="accent1" w:themeFillTint="66"/>
            <w:vAlign w:val="center"/>
          </w:tcPr>
          <w:p w14:paraId="1DCB9E42" w14:textId="497E44BC" w:rsidR="00C47FD4" w:rsidRPr="00930EF5" w:rsidRDefault="00C47FD4" w:rsidP="00C47FD4">
            <w:pPr>
              <w:pStyle w:val="Default"/>
              <w:spacing w:before="120" w:after="120"/>
              <w:rPr>
                <w:sz w:val="20"/>
                <w:szCs w:val="20"/>
              </w:rPr>
            </w:pPr>
            <w:r w:rsidRPr="00930EF5">
              <w:rPr>
                <w:b/>
                <w:bCs/>
                <w:color w:val="auto"/>
                <w:sz w:val="20"/>
                <w:szCs w:val="20"/>
              </w:rPr>
              <w:t xml:space="preserve">Strategic Objective </w:t>
            </w:r>
            <w:r w:rsidRPr="00930EF5">
              <w:rPr>
                <w:b/>
                <w:bCs/>
                <w:sz w:val="20"/>
                <w:szCs w:val="20"/>
              </w:rPr>
              <w:t xml:space="preserve">3.4: </w:t>
            </w:r>
            <w:r w:rsidRPr="00930EF5">
              <w:rPr>
                <w:sz w:val="20"/>
                <w:szCs w:val="22"/>
              </w:rPr>
              <w:t>Reflection of organizational systems and development costs in the annual budget</w:t>
            </w:r>
          </w:p>
        </w:tc>
      </w:tr>
      <w:tr w:rsidR="00C47FD4" w:rsidRPr="00930EF5" w14:paraId="0A1CA9E0" w14:textId="77777777" w:rsidTr="00C47FD4">
        <w:trPr>
          <w:trHeight w:val="569"/>
        </w:trPr>
        <w:tc>
          <w:tcPr>
            <w:tcW w:w="715" w:type="dxa"/>
          </w:tcPr>
          <w:p w14:paraId="68C62B5A" w14:textId="77777777" w:rsidR="00C47FD4" w:rsidRPr="00930EF5" w:rsidRDefault="00C47FD4" w:rsidP="00C47FD4">
            <w:pPr>
              <w:pStyle w:val="Default"/>
              <w:spacing w:after="120"/>
              <w:rPr>
                <w:sz w:val="18"/>
                <w:szCs w:val="18"/>
              </w:rPr>
            </w:pPr>
            <w:r w:rsidRPr="00930EF5">
              <w:rPr>
                <w:sz w:val="18"/>
                <w:szCs w:val="18"/>
              </w:rPr>
              <w:t>3.4.1</w:t>
            </w:r>
          </w:p>
        </w:tc>
        <w:tc>
          <w:tcPr>
            <w:tcW w:w="2250" w:type="dxa"/>
          </w:tcPr>
          <w:p w14:paraId="157A0832" w14:textId="77777777" w:rsidR="00C47FD4" w:rsidRPr="00930EF5" w:rsidRDefault="00C47FD4" w:rsidP="00C47FD4">
            <w:pPr>
              <w:pStyle w:val="Default"/>
              <w:spacing w:after="120"/>
              <w:rPr>
                <w:sz w:val="18"/>
                <w:szCs w:val="18"/>
              </w:rPr>
            </w:pPr>
            <w:r w:rsidRPr="00930EF5">
              <w:rPr>
                <w:sz w:val="18"/>
                <w:szCs w:val="18"/>
              </w:rPr>
              <w:t>Estimation of budget funds for the upgrade of technical and material resources</w:t>
            </w:r>
          </w:p>
        </w:tc>
        <w:tc>
          <w:tcPr>
            <w:tcW w:w="2984" w:type="dxa"/>
          </w:tcPr>
          <w:p w14:paraId="05991A3E"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Identify and update the technical and material resources required for the effective operation of the Council. Reflection of equipment costs in the budget</w:t>
            </w:r>
          </w:p>
        </w:tc>
        <w:tc>
          <w:tcPr>
            <w:tcW w:w="1701" w:type="dxa"/>
          </w:tcPr>
          <w:p w14:paraId="5D907937" w14:textId="77777777" w:rsidR="00C47FD4" w:rsidRPr="00930EF5" w:rsidRDefault="00C47FD4" w:rsidP="00C47FD4">
            <w:pPr>
              <w:rPr>
                <w:rFonts w:ascii="Times New Roman" w:hAnsi="Times New Roman" w:cs="Times New Roman"/>
                <w:bCs/>
                <w:szCs w:val="18"/>
              </w:rPr>
            </w:pPr>
            <w:r w:rsidRPr="00930EF5">
              <w:rPr>
                <w:rFonts w:ascii="Times New Roman" w:hAnsi="Times New Roman" w:cs="Times New Roman"/>
                <w:bCs/>
                <w:szCs w:val="18"/>
              </w:rPr>
              <w:t>November 2021</w:t>
            </w:r>
          </w:p>
          <w:p w14:paraId="0A8711C5" w14:textId="77777777" w:rsidR="00C47FD4" w:rsidRPr="00930EF5" w:rsidRDefault="00C47FD4" w:rsidP="00C47FD4">
            <w:pPr>
              <w:rPr>
                <w:rFonts w:ascii="Times New Roman" w:hAnsi="Times New Roman" w:cs="Times New Roman"/>
                <w:bCs/>
                <w:szCs w:val="18"/>
              </w:rPr>
            </w:pPr>
          </w:p>
          <w:p w14:paraId="7AC15D6C"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bCs/>
                <w:szCs w:val="18"/>
              </w:rPr>
              <w:t>Annually, since 2022</w:t>
            </w:r>
          </w:p>
        </w:tc>
        <w:tc>
          <w:tcPr>
            <w:tcW w:w="1629" w:type="dxa"/>
          </w:tcPr>
          <w:p w14:paraId="6729F48A" w14:textId="61B29C08" w:rsidR="00C47FD4" w:rsidRPr="00930EF5" w:rsidRDefault="0084642A" w:rsidP="00C47FD4">
            <w:pPr>
              <w:rPr>
                <w:rFonts w:ascii="Times New Roman" w:hAnsi="Times New Roman" w:cs="Times New Roman"/>
                <w:szCs w:val="18"/>
              </w:rPr>
            </w:pPr>
            <w:r w:rsidRPr="00930EF5">
              <w:rPr>
                <w:rFonts w:ascii="Times New Roman" w:hAnsi="Times New Roman" w:cs="Times New Roman"/>
                <w:szCs w:val="18"/>
              </w:rPr>
              <w:t>Chief of Staff</w:t>
            </w:r>
          </w:p>
          <w:p w14:paraId="4F973929" w14:textId="77777777" w:rsidR="00C47FD4" w:rsidRPr="00930EF5" w:rsidRDefault="00C47FD4" w:rsidP="00C47FD4">
            <w:pPr>
              <w:rPr>
                <w:rFonts w:ascii="Times New Roman" w:hAnsi="Times New Roman" w:cs="Times New Roman"/>
                <w:szCs w:val="18"/>
              </w:rPr>
            </w:pPr>
          </w:p>
          <w:p w14:paraId="7778AA5D" w14:textId="77777777" w:rsidR="00C47FD4" w:rsidRPr="00930EF5" w:rsidRDefault="00C47FD4" w:rsidP="00C47FD4">
            <w:pPr>
              <w:rPr>
                <w:rFonts w:ascii="Times New Roman" w:hAnsi="Times New Roman" w:cs="Times New Roman"/>
                <w:szCs w:val="18"/>
              </w:rPr>
            </w:pPr>
          </w:p>
        </w:tc>
        <w:tc>
          <w:tcPr>
            <w:tcW w:w="1632" w:type="dxa"/>
          </w:tcPr>
          <w:p w14:paraId="6B2CB522"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Funds allocated in the budget document</w:t>
            </w:r>
          </w:p>
        </w:tc>
        <w:tc>
          <w:tcPr>
            <w:tcW w:w="1843" w:type="dxa"/>
          </w:tcPr>
          <w:p w14:paraId="2D2DC33A"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Approved budget for 2022</w:t>
            </w:r>
          </w:p>
        </w:tc>
        <w:tc>
          <w:tcPr>
            <w:tcW w:w="2692" w:type="dxa"/>
          </w:tcPr>
          <w:p w14:paraId="4FA754DF"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Insufficient budget funds</w:t>
            </w:r>
          </w:p>
          <w:p w14:paraId="616FCFD1"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Political opposition to increasing budget funds</w:t>
            </w:r>
            <w:r w:rsidRPr="00930EF5">
              <w:rPr>
                <w:rFonts w:ascii="Times New Roman" w:hAnsi="Times New Roman" w:cs="Times New Roman"/>
                <w:b/>
                <w:bCs/>
                <w:szCs w:val="18"/>
              </w:rPr>
              <w:t>.</w:t>
            </w:r>
          </w:p>
          <w:p w14:paraId="198478D8" w14:textId="0ED0BA44" w:rsidR="00C47FD4" w:rsidRPr="00930EF5" w:rsidRDefault="00C47FD4" w:rsidP="00C47FD4">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Identify key activities and</w:t>
            </w:r>
            <w:r w:rsidR="0084642A" w:rsidRPr="00930EF5">
              <w:rPr>
                <w:rFonts w:ascii="Times New Roman" w:hAnsi="Times New Roman" w:cs="Times New Roman"/>
                <w:bCs/>
                <w:szCs w:val="18"/>
              </w:rPr>
              <w:t xml:space="preserve"> resources needed and</w:t>
            </w:r>
            <w:r w:rsidRPr="00930EF5">
              <w:rPr>
                <w:rFonts w:ascii="Times New Roman" w:hAnsi="Times New Roman" w:cs="Times New Roman"/>
                <w:bCs/>
                <w:szCs w:val="18"/>
              </w:rPr>
              <w:t xml:space="preserve"> communicate </w:t>
            </w:r>
            <w:r w:rsidR="00F80DBA" w:rsidRPr="00930EF5">
              <w:rPr>
                <w:rFonts w:ascii="Times New Roman" w:hAnsi="Times New Roman" w:cs="Times New Roman"/>
                <w:bCs/>
                <w:szCs w:val="18"/>
              </w:rPr>
              <w:t>with donor organizations</w:t>
            </w:r>
          </w:p>
        </w:tc>
      </w:tr>
      <w:tr w:rsidR="00C47FD4" w:rsidRPr="00930EF5" w14:paraId="6879E666" w14:textId="77777777" w:rsidTr="00C47FD4">
        <w:trPr>
          <w:trHeight w:val="569"/>
        </w:trPr>
        <w:tc>
          <w:tcPr>
            <w:tcW w:w="715" w:type="dxa"/>
          </w:tcPr>
          <w:p w14:paraId="08AD9AB8" w14:textId="77777777" w:rsidR="00C47FD4" w:rsidRPr="00930EF5" w:rsidRDefault="00C47FD4" w:rsidP="00C47FD4">
            <w:pPr>
              <w:pStyle w:val="Default"/>
              <w:spacing w:after="120"/>
              <w:rPr>
                <w:sz w:val="18"/>
                <w:szCs w:val="18"/>
              </w:rPr>
            </w:pPr>
            <w:r w:rsidRPr="00930EF5">
              <w:rPr>
                <w:sz w:val="18"/>
                <w:szCs w:val="18"/>
              </w:rPr>
              <w:t>3.4.2</w:t>
            </w:r>
          </w:p>
        </w:tc>
        <w:tc>
          <w:tcPr>
            <w:tcW w:w="2250" w:type="dxa"/>
          </w:tcPr>
          <w:p w14:paraId="07153BFF" w14:textId="77777777" w:rsidR="00C47FD4" w:rsidRPr="00930EF5" w:rsidRDefault="00C47FD4" w:rsidP="00C47FD4">
            <w:pPr>
              <w:pStyle w:val="Default"/>
              <w:spacing w:after="120"/>
              <w:rPr>
                <w:sz w:val="18"/>
                <w:szCs w:val="18"/>
              </w:rPr>
            </w:pPr>
            <w:r w:rsidRPr="00930EF5">
              <w:rPr>
                <w:sz w:val="18"/>
                <w:szCs w:val="18"/>
              </w:rPr>
              <w:t>Consider human resource development costs in the annual budget</w:t>
            </w:r>
          </w:p>
        </w:tc>
        <w:tc>
          <w:tcPr>
            <w:tcW w:w="2984" w:type="dxa"/>
          </w:tcPr>
          <w:p w14:paraId="54AB4D1F"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Identify human resource development needs, identify required activities, and target costs. Including considering the costs of conducting organizational needs research training and staff training</w:t>
            </w:r>
          </w:p>
        </w:tc>
        <w:tc>
          <w:tcPr>
            <w:tcW w:w="1701" w:type="dxa"/>
          </w:tcPr>
          <w:p w14:paraId="4ABA93E6" w14:textId="77777777" w:rsidR="00C47FD4" w:rsidRPr="00930EF5" w:rsidRDefault="00C47FD4" w:rsidP="00C47FD4">
            <w:pPr>
              <w:rPr>
                <w:rFonts w:ascii="Times New Roman" w:hAnsi="Times New Roman" w:cs="Times New Roman"/>
                <w:bCs/>
                <w:szCs w:val="18"/>
              </w:rPr>
            </w:pPr>
            <w:r w:rsidRPr="00930EF5">
              <w:rPr>
                <w:rFonts w:ascii="Times New Roman" w:hAnsi="Times New Roman" w:cs="Times New Roman"/>
                <w:bCs/>
                <w:szCs w:val="18"/>
              </w:rPr>
              <w:t>November 2021</w:t>
            </w:r>
          </w:p>
          <w:p w14:paraId="72C8BF22" w14:textId="77777777" w:rsidR="00C47FD4" w:rsidRPr="00930EF5" w:rsidRDefault="00C47FD4" w:rsidP="00C47FD4">
            <w:pPr>
              <w:rPr>
                <w:rFonts w:ascii="Times New Roman" w:hAnsi="Times New Roman" w:cs="Times New Roman"/>
                <w:bCs/>
                <w:szCs w:val="18"/>
              </w:rPr>
            </w:pPr>
          </w:p>
          <w:p w14:paraId="1A5980BA"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bCs/>
                <w:szCs w:val="18"/>
              </w:rPr>
              <w:t>Annually, since 2022</w:t>
            </w:r>
          </w:p>
        </w:tc>
        <w:tc>
          <w:tcPr>
            <w:tcW w:w="1629" w:type="dxa"/>
          </w:tcPr>
          <w:p w14:paraId="76AC1F55"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Head of Legal and Human Resources</w:t>
            </w:r>
          </w:p>
          <w:p w14:paraId="443AEFD2"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Management</w:t>
            </w:r>
          </w:p>
          <w:p w14:paraId="240F3384"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Department</w:t>
            </w:r>
          </w:p>
          <w:p w14:paraId="76381BD4" w14:textId="77777777" w:rsidR="00C47FD4" w:rsidRPr="00930EF5" w:rsidRDefault="00C47FD4" w:rsidP="00C47FD4">
            <w:pPr>
              <w:rPr>
                <w:rFonts w:ascii="Times New Roman" w:hAnsi="Times New Roman" w:cs="Times New Roman"/>
                <w:szCs w:val="18"/>
              </w:rPr>
            </w:pPr>
          </w:p>
        </w:tc>
        <w:tc>
          <w:tcPr>
            <w:tcW w:w="1632" w:type="dxa"/>
          </w:tcPr>
          <w:p w14:paraId="61907BCA"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szCs w:val="18"/>
              </w:rPr>
              <w:t>Funds allocated in the budget document</w:t>
            </w:r>
          </w:p>
        </w:tc>
        <w:tc>
          <w:tcPr>
            <w:tcW w:w="1843" w:type="dxa"/>
          </w:tcPr>
          <w:p w14:paraId="7EE9E43F"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Approved budget for 2022</w:t>
            </w:r>
          </w:p>
        </w:tc>
        <w:tc>
          <w:tcPr>
            <w:tcW w:w="2692" w:type="dxa"/>
          </w:tcPr>
          <w:p w14:paraId="6DE64C5B"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budget funds</w:t>
            </w:r>
          </w:p>
          <w:p w14:paraId="370C287C" w14:textId="3869C7C8" w:rsidR="00C47FD4" w:rsidRPr="00930EF5" w:rsidRDefault="00C47FD4" w:rsidP="00C47FD4">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w:t>
            </w:r>
            <w:r w:rsidR="0084642A" w:rsidRPr="00930EF5">
              <w:rPr>
                <w:rFonts w:ascii="Times New Roman" w:hAnsi="Times New Roman" w:cs="Times New Roman"/>
                <w:bCs/>
                <w:szCs w:val="18"/>
              </w:rPr>
              <w:t xml:space="preserve"> Identify key activities and resources needed and communicate with donor organizations</w:t>
            </w:r>
          </w:p>
        </w:tc>
      </w:tr>
      <w:tr w:rsidR="00C47FD4" w:rsidRPr="00930EF5" w14:paraId="4EA4B003" w14:textId="77777777" w:rsidTr="00C47FD4">
        <w:trPr>
          <w:trHeight w:val="569"/>
        </w:trPr>
        <w:tc>
          <w:tcPr>
            <w:tcW w:w="715" w:type="dxa"/>
          </w:tcPr>
          <w:p w14:paraId="2788D097" w14:textId="77777777" w:rsidR="00C47FD4" w:rsidRPr="00930EF5" w:rsidRDefault="00C47FD4" w:rsidP="00C47FD4">
            <w:pPr>
              <w:pStyle w:val="Default"/>
              <w:spacing w:after="120"/>
              <w:rPr>
                <w:sz w:val="18"/>
                <w:szCs w:val="18"/>
              </w:rPr>
            </w:pPr>
            <w:r w:rsidRPr="00930EF5">
              <w:rPr>
                <w:sz w:val="18"/>
                <w:szCs w:val="18"/>
              </w:rPr>
              <w:t>3.4.3</w:t>
            </w:r>
          </w:p>
        </w:tc>
        <w:tc>
          <w:tcPr>
            <w:tcW w:w="2250" w:type="dxa"/>
          </w:tcPr>
          <w:p w14:paraId="46B6FC29" w14:textId="254CEBD6" w:rsidR="00C47FD4" w:rsidRPr="00930EF5" w:rsidRDefault="00C47FD4" w:rsidP="00C47FD4">
            <w:pPr>
              <w:pStyle w:val="Default"/>
              <w:spacing w:after="120"/>
              <w:rPr>
                <w:sz w:val="18"/>
                <w:szCs w:val="18"/>
              </w:rPr>
            </w:pPr>
            <w:r w:rsidRPr="00930EF5">
              <w:rPr>
                <w:sz w:val="18"/>
                <w:szCs w:val="18"/>
              </w:rPr>
              <w:t xml:space="preserve">Develop an employee </w:t>
            </w:r>
            <w:r w:rsidR="0084642A" w:rsidRPr="00930EF5">
              <w:rPr>
                <w:sz w:val="18"/>
                <w:szCs w:val="18"/>
              </w:rPr>
              <w:t xml:space="preserve">benefits </w:t>
            </w:r>
            <w:r w:rsidRPr="00930EF5">
              <w:rPr>
                <w:sz w:val="18"/>
                <w:szCs w:val="18"/>
              </w:rPr>
              <w:t>package</w:t>
            </w:r>
          </w:p>
        </w:tc>
        <w:tc>
          <w:tcPr>
            <w:tcW w:w="2984" w:type="dxa"/>
          </w:tcPr>
          <w:p w14:paraId="74F4796C"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Develop a package of health insurance, communication and / or other benefits for employees (for the next budget year)</w:t>
            </w:r>
          </w:p>
        </w:tc>
        <w:tc>
          <w:tcPr>
            <w:tcW w:w="1701" w:type="dxa"/>
          </w:tcPr>
          <w:p w14:paraId="60FCB9D0" w14:textId="189E1D7B" w:rsidR="00C47FD4" w:rsidRPr="00930EF5" w:rsidRDefault="00C47FD4" w:rsidP="00C47FD4">
            <w:pPr>
              <w:rPr>
                <w:rFonts w:ascii="Times New Roman" w:hAnsi="Times New Roman" w:cs="Times New Roman"/>
                <w:szCs w:val="18"/>
              </w:rPr>
            </w:pPr>
            <w:r w:rsidRPr="00930EF5">
              <w:rPr>
                <w:rFonts w:ascii="Times New Roman" w:hAnsi="Times New Roman" w:cs="Times New Roman"/>
                <w:bCs/>
                <w:szCs w:val="18"/>
              </w:rPr>
              <w:t>May 2022</w:t>
            </w:r>
          </w:p>
        </w:tc>
        <w:tc>
          <w:tcPr>
            <w:tcW w:w="1629" w:type="dxa"/>
          </w:tcPr>
          <w:p w14:paraId="5A71524D"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Head of Legal and Human Resources</w:t>
            </w:r>
          </w:p>
          <w:p w14:paraId="486F49D6"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Management</w:t>
            </w:r>
          </w:p>
          <w:p w14:paraId="707065DD"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Department</w:t>
            </w:r>
          </w:p>
          <w:p w14:paraId="2300C84C" w14:textId="77777777" w:rsidR="00C47FD4" w:rsidRPr="00930EF5" w:rsidRDefault="00C47FD4" w:rsidP="00C47FD4">
            <w:pPr>
              <w:rPr>
                <w:rFonts w:ascii="Times New Roman" w:hAnsi="Times New Roman" w:cs="Times New Roman"/>
                <w:szCs w:val="18"/>
              </w:rPr>
            </w:pPr>
          </w:p>
        </w:tc>
        <w:tc>
          <w:tcPr>
            <w:tcW w:w="1632" w:type="dxa"/>
          </w:tcPr>
          <w:p w14:paraId="7010CC92"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Funds allocated in the budget document</w:t>
            </w:r>
          </w:p>
        </w:tc>
        <w:tc>
          <w:tcPr>
            <w:tcW w:w="1843" w:type="dxa"/>
          </w:tcPr>
          <w:p w14:paraId="4F84E962" w14:textId="77777777" w:rsidR="00C47FD4" w:rsidRPr="00930EF5" w:rsidRDefault="00C47FD4" w:rsidP="00C47FD4">
            <w:pPr>
              <w:rPr>
                <w:rFonts w:ascii="Times New Roman" w:hAnsi="Times New Roman" w:cs="Times New Roman"/>
                <w:szCs w:val="18"/>
              </w:rPr>
            </w:pPr>
            <w:r w:rsidRPr="00930EF5">
              <w:rPr>
                <w:rFonts w:ascii="Times New Roman" w:hAnsi="Times New Roman" w:cs="Times New Roman"/>
                <w:szCs w:val="18"/>
              </w:rPr>
              <w:t>Approved budget for 2023</w:t>
            </w:r>
          </w:p>
        </w:tc>
        <w:tc>
          <w:tcPr>
            <w:tcW w:w="2692" w:type="dxa"/>
          </w:tcPr>
          <w:p w14:paraId="38FA479E"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Insufficient budget funds</w:t>
            </w:r>
          </w:p>
          <w:p w14:paraId="749A4B44" w14:textId="77777777"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Political opposition to increasing budget funds</w:t>
            </w:r>
          </w:p>
          <w:p w14:paraId="5E466BDC" w14:textId="2FCCCE94" w:rsidR="00C47FD4" w:rsidRPr="00930EF5" w:rsidRDefault="00C47FD4" w:rsidP="00C47FD4">
            <w:pPr>
              <w:rPr>
                <w:rFonts w:ascii="Times New Roman" w:hAnsi="Times New Roman" w:cs="Times New Roman"/>
                <w:b/>
                <w:bCs/>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Proper communication with decision</w:t>
            </w:r>
            <w:r w:rsidR="0084642A" w:rsidRPr="00930EF5">
              <w:rPr>
                <w:rFonts w:ascii="Times New Roman" w:hAnsi="Times New Roman" w:cs="Times New Roman"/>
                <w:bCs/>
                <w:szCs w:val="18"/>
              </w:rPr>
              <w:t>-</w:t>
            </w:r>
            <w:r w:rsidRPr="00930EF5">
              <w:rPr>
                <w:rFonts w:ascii="Times New Roman" w:hAnsi="Times New Roman" w:cs="Times New Roman"/>
                <w:bCs/>
                <w:szCs w:val="18"/>
              </w:rPr>
              <w:t>makers and stakeholders</w:t>
            </w:r>
          </w:p>
        </w:tc>
      </w:tr>
    </w:tbl>
    <w:p w14:paraId="5A63E331" w14:textId="6922B243" w:rsidR="00AC0265" w:rsidRPr="00930EF5" w:rsidRDefault="00AC0265">
      <w:pPr>
        <w:rPr>
          <w:rFonts w:ascii="Times New Roman" w:hAnsi="Times New Roman" w:cs="Times New Roman"/>
        </w:rPr>
      </w:pPr>
    </w:p>
    <w:p w14:paraId="731DAAF3" w14:textId="026E182F" w:rsidR="00AC0265" w:rsidRPr="00930EF5" w:rsidRDefault="00AC0265">
      <w:pPr>
        <w:rPr>
          <w:rFonts w:ascii="Times New Roman" w:hAnsi="Times New Roman" w:cs="Times New Roman"/>
        </w:rPr>
      </w:pPr>
      <w:r w:rsidRPr="00930EF5">
        <w:rPr>
          <w:rFonts w:ascii="Times New Roman" w:hAnsi="Times New Roman" w:cs="Times New Roman"/>
        </w:rPr>
        <w:t xml:space="preserve"> </w:t>
      </w:r>
      <w:r w:rsidRPr="00930EF5">
        <w:rPr>
          <w:rFonts w:ascii="Times New Roman" w:hAnsi="Times New Roman" w:cs="Times New Roman"/>
        </w:rPr>
        <w:br w:type="page"/>
      </w:r>
    </w:p>
    <w:p w14:paraId="096E5795" w14:textId="77777777" w:rsidR="00A65861" w:rsidRPr="00930EF5" w:rsidRDefault="00A65861">
      <w:pPr>
        <w:rPr>
          <w:rFonts w:ascii="Times New Roman" w:hAnsi="Times New Roman" w:cs="Times New Roman"/>
        </w:rPr>
      </w:pPr>
    </w:p>
    <w:tbl>
      <w:tblPr>
        <w:tblStyle w:val="TableGrid"/>
        <w:tblpPr w:leftFromText="180" w:rightFromText="180" w:vertAnchor="page" w:horzAnchor="margin" w:tblpXSpec="right" w:tblpY="1117"/>
        <w:tblW w:w="15446" w:type="dxa"/>
        <w:tblLayout w:type="fixed"/>
        <w:tblLook w:val="04A0" w:firstRow="1" w:lastRow="0" w:firstColumn="1" w:lastColumn="0" w:noHBand="0" w:noVBand="1"/>
      </w:tblPr>
      <w:tblGrid>
        <w:gridCol w:w="625"/>
        <w:gridCol w:w="2430"/>
        <w:gridCol w:w="2752"/>
        <w:gridCol w:w="1701"/>
        <w:gridCol w:w="1629"/>
        <w:gridCol w:w="1632"/>
        <w:gridCol w:w="1843"/>
        <w:gridCol w:w="2834"/>
      </w:tblGrid>
      <w:tr w:rsidR="00273240" w:rsidRPr="00930EF5" w14:paraId="107CC582" w14:textId="77777777" w:rsidTr="0084642A">
        <w:trPr>
          <w:trHeight w:val="569"/>
        </w:trPr>
        <w:tc>
          <w:tcPr>
            <w:tcW w:w="3055" w:type="dxa"/>
            <w:gridSpan w:val="2"/>
            <w:shd w:val="clear" w:color="auto" w:fill="002060"/>
            <w:vAlign w:val="center"/>
          </w:tcPr>
          <w:p w14:paraId="406B4D0F" w14:textId="13003EAC" w:rsidR="00273240" w:rsidRPr="00930EF5" w:rsidRDefault="00273240" w:rsidP="00C47FD4">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Activity</w:t>
            </w:r>
          </w:p>
        </w:tc>
        <w:tc>
          <w:tcPr>
            <w:tcW w:w="2752" w:type="dxa"/>
            <w:shd w:val="clear" w:color="auto" w:fill="002060"/>
            <w:vAlign w:val="center"/>
          </w:tcPr>
          <w:p w14:paraId="6F7808C5" w14:textId="0B70FC5E"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6AF562FA" w14:textId="088E5840"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62E302EF" w14:textId="57DC4845"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39F47D3E" w14:textId="38CD61AC"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73757502" w14:textId="3A28DED3"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834" w:type="dxa"/>
            <w:shd w:val="clear" w:color="auto" w:fill="002060"/>
            <w:vAlign w:val="center"/>
          </w:tcPr>
          <w:p w14:paraId="7C16C47C" w14:textId="4CF9083D" w:rsidR="00273240" w:rsidRPr="00930EF5" w:rsidRDefault="00273240" w:rsidP="00C47FD4">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4207B3" w:rsidRPr="00930EF5" w14:paraId="45650176" w14:textId="77777777" w:rsidTr="0084642A">
        <w:trPr>
          <w:trHeight w:val="569"/>
        </w:trPr>
        <w:tc>
          <w:tcPr>
            <w:tcW w:w="15446" w:type="dxa"/>
            <w:gridSpan w:val="8"/>
            <w:shd w:val="clear" w:color="auto" w:fill="B4C6E7" w:themeFill="accent1" w:themeFillTint="66"/>
            <w:vAlign w:val="center"/>
          </w:tcPr>
          <w:p w14:paraId="1DB1B477" w14:textId="02007C71" w:rsidR="004207B3" w:rsidRPr="00930EF5" w:rsidRDefault="004207B3" w:rsidP="00C47FD4">
            <w:pPr>
              <w:pStyle w:val="Default"/>
              <w:spacing w:before="120" w:after="120"/>
              <w:rPr>
                <w:sz w:val="20"/>
                <w:szCs w:val="20"/>
              </w:rPr>
            </w:pPr>
            <w:r w:rsidRPr="00930EF5">
              <w:rPr>
                <w:b/>
                <w:bCs/>
                <w:color w:val="auto"/>
                <w:sz w:val="20"/>
                <w:szCs w:val="20"/>
              </w:rPr>
              <w:t xml:space="preserve">Strategic </w:t>
            </w:r>
            <w:r w:rsidR="00930EF5" w:rsidRPr="00930EF5">
              <w:rPr>
                <w:b/>
                <w:bCs/>
                <w:color w:val="auto"/>
                <w:sz w:val="20"/>
                <w:szCs w:val="20"/>
              </w:rPr>
              <w:t>Objective 3.5</w:t>
            </w:r>
            <w:r w:rsidRPr="00930EF5">
              <w:rPr>
                <w:b/>
                <w:bCs/>
                <w:sz w:val="20"/>
                <w:szCs w:val="20"/>
              </w:rPr>
              <w:t>:</w:t>
            </w:r>
            <w:r w:rsidR="00C47FD4" w:rsidRPr="00930EF5">
              <w:rPr>
                <w:sz w:val="20"/>
                <w:szCs w:val="22"/>
              </w:rPr>
              <w:t xml:space="preserve"> Strengthen and activate the Gender </w:t>
            </w:r>
            <w:r w:rsidR="0084642A" w:rsidRPr="00930EF5">
              <w:rPr>
                <w:sz w:val="20"/>
                <w:szCs w:val="22"/>
              </w:rPr>
              <w:t xml:space="preserve">Equality </w:t>
            </w:r>
            <w:r w:rsidR="00C47FD4" w:rsidRPr="00930EF5">
              <w:rPr>
                <w:sz w:val="20"/>
                <w:szCs w:val="22"/>
              </w:rPr>
              <w:t>Council to increase gender awareness and sensitivity</w:t>
            </w:r>
          </w:p>
        </w:tc>
      </w:tr>
      <w:tr w:rsidR="004207B3" w:rsidRPr="00930EF5" w14:paraId="78A66A4F" w14:textId="77777777" w:rsidTr="0084642A">
        <w:trPr>
          <w:trHeight w:val="569"/>
        </w:trPr>
        <w:tc>
          <w:tcPr>
            <w:tcW w:w="625" w:type="dxa"/>
          </w:tcPr>
          <w:p w14:paraId="4EF5E99A" w14:textId="77777777" w:rsidR="004207B3" w:rsidRPr="00930EF5" w:rsidRDefault="004207B3" w:rsidP="00C47FD4">
            <w:pPr>
              <w:pStyle w:val="Default"/>
              <w:spacing w:before="120" w:after="120"/>
              <w:rPr>
                <w:sz w:val="18"/>
                <w:szCs w:val="18"/>
              </w:rPr>
            </w:pPr>
            <w:r w:rsidRPr="00930EF5">
              <w:rPr>
                <w:sz w:val="18"/>
                <w:szCs w:val="18"/>
              </w:rPr>
              <w:t>3.5.1</w:t>
            </w:r>
          </w:p>
        </w:tc>
        <w:tc>
          <w:tcPr>
            <w:tcW w:w="2430" w:type="dxa"/>
          </w:tcPr>
          <w:p w14:paraId="4B0F9BB3" w14:textId="4A9D2990" w:rsidR="004207B3" w:rsidRPr="00930EF5" w:rsidRDefault="00206E50" w:rsidP="00206E50">
            <w:pPr>
              <w:pStyle w:val="Default"/>
              <w:spacing w:after="120"/>
              <w:rPr>
                <w:sz w:val="18"/>
                <w:szCs w:val="18"/>
              </w:rPr>
            </w:pPr>
            <w:r w:rsidRPr="00930EF5">
              <w:rPr>
                <w:sz w:val="18"/>
                <w:szCs w:val="18"/>
              </w:rPr>
              <w:t>Assign a</w:t>
            </w:r>
            <w:r w:rsidR="004207B3" w:rsidRPr="00930EF5">
              <w:rPr>
                <w:sz w:val="18"/>
                <w:szCs w:val="18"/>
              </w:rPr>
              <w:t xml:space="preserve"> permanent staff in the Apparatus </w:t>
            </w:r>
            <w:r w:rsidRPr="00930EF5">
              <w:rPr>
                <w:sz w:val="18"/>
                <w:szCs w:val="18"/>
              </w:rPr>
              <w:t>for gender equality issues</w:t>
            </w:r>
          </w:p>
        </w:tc>
        <w:tc>
          <w:tcPr>
            <w:tcW w:w="2752" w:type="dxa"/>
          </w:tcPr>
          <w:p w14:paraId="30D50B4E" w14:textId="48F9F18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Appoint a permanent staff to help strengthen gender sensitivity</w:t>
            </w:r>
          </w:p>
          <w:p w14:paraId="781F6AAD" w14:textId="29BAFB16"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And rais</w:t>
            </w:r>
            <w:r w:rsidR="00206E50" w:rsidRPr="00930EF5">
              <w:rPr>
                <w:rFonts w:ascii="Times New Roman" w:hAnsi="Times New Roman" w:cs="Times New Roman"/>
                <w:szCs w:val="18"/>
              </w:rPr>
              <w:t>e</w:t>
            </w:r>
            <w:r w:rsidRPr="00930EF5">
              <w:rPr>
                <w:rFonts w:ascii="Times New Roman" w:hAnsi="Times New Roman" w:cs="Times New Roman"/>
                <w:szCs w:val="18"/>
              </w:rPr>
              <w:t xml:space="preserve"> awareness in the Council</w:t>
            </w:r>
          </w:p>
        </w:tc>
        <w:tc>
          <w:tcPr>
            <w:tcW w:w="1701" w:type="dxa"/>
          </w:tcPr>
          <w:p w14:paraId="684C69A7"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January 2022</w:t>
            </w:r>
          </w:p>
        </w:tc>
        <w:tc>
          <w:tcPr>
            <w:tcW w:w="1629" w:type="dxa"/>
          </w:tcPr>
          <w:p w14:paraId="2565FC02" w14:textId="77777777" w:rsidR="0084642A" w:rsidRPr="00930EF5" w:rsidRDefault="0084642A" w:rsidP="0084642A">
            <w:pPr>
              <w:rPr>
                <w:rFonts w:ascii="Times New Roman" w:hAnsi="Times New Roman" w:cs="Times New Roman"/>
                <w:szCs w:val="18"/>
              </w:rPr>
            </w:pPr>
            <w:r w:rsidRPr="00930EF5">
              <w:rPr>
                <w:rFonts w:ascii="Times New Roman" w:hAnsi="Times New Roman" w:cs="Times New Roman"/>
                <w:szCs w:val="18"/>
              </w:rPr>
              <w:t>Chief of Staff</w:t>
            </w:r>
          </w:p>
          <w:p w14:paraId="567E20C8" w14:textId="3930EFA2" w:rsidR="004207B3" w:rsidRPr="00930EF5" w:rsidRDefault="004207B3" w:rsidP="00206E50">
            <w:pPr>
              <w:rPr>
                <w:rFonts w:ascii="Times New Roman" w:hAnsi="Times New Roman" w:cs="Times New Roman"/>
                <w:szCs w:val="18"/>
              </w:rPr>
            </w:pPr>
          </w:p>
        </w:tc>
        <w:tc>
          <w:tcPr>
            <w:tcW w:w="1632" w:type="dxa"/>
          </w:tcPr>
          <w:p w14:paraId="3FBC6ED3" w14:textId="49FBF0E8" w:rsidR="004207B3" w:rsidRPr="00930EF5" w:rsidRDefault="00206E50" w:rsidP="00206E50">
            <w:pPr>
              <w:rPr>
                <w:rFonts w:ascii="Times New Roman" w:hAnsi="Times New Roman" w:cs="Times New Roman"/>
                <w:szCs w:val="18"/>
              </w:rPr>
            </w:pPr>
            <w:r w:rsidRPr="00930EF5">
              <w:rPr>
                <w:rFonts w:ascii="Times New Roman" w:hAnsi="Times New Roman" w:cs="Times New Roman"/>
                <w:szCs w:val="18"/>
              </w:rPr>
              <w:t>Change in staffing schedule</w:t>
            </w:r>
          </w:p>
        </w:tc>
        <w:tc>
          <w:tcPr>
            <w:tcW w:w="1843" w:type="dxa"/>
          </w:tcPr>
          <w:p w14:paraId="3AF46A25" w14:textId="053F50CA" w:rsidR="004207B3" w:rsidRPr="00930EF5" w:rsidRDefault="00795170" w:rsidP="00206E50">
            <w:pPr>
              <w:rPr>
                <w:rFonts w:ascii="Times New Roman" w:hAnsi="Times New Roman" w:cs="Times New Roman"/>
                <w:szCs w:val="18"/>
              </w:rPr>
            </w:pPr>
            <w:r w:rsidRPr="00930EF5">
              <w:rPr>
                <w:rFonts w:ascii="Times New Roman" w:hAnsi="Times New Roman" w:cs="Times New Roman"/>
                <w:szCs w:val="18"/>
              </w:rPr>
              <w:t xml:space="preserve">Order of the </w:t>
            </w:r>
            <w:r w:rsidR="00515272" w:rsidRPr="00930EF5">
              <w:rPr>
                <w:rFonts w:ascii="Times New Roman" w:hAnsi="Times New Roman" w:cs="Times New Roman"/>
                <w:szCs w:val="18"/>
              </w:rPr>
              <w:t>Chairperson</w:t>
            </w:r>
          </w:p>
        </w:tc>
        <w:tc>
          <w:tcPr>
            <w:tcW w:w="2834" w:type="dxa"/>
          </w:tcPr>
          <w:p w14:paraId="4D98F0F2" w14:textId="77777777" w:rsidR="004207B3" w:rsidRPr="00930EF5" w:rsidRDefault="004207B3" w:rsidP="00206E50">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Insufficient budget funds</w:t>
            </w:r>
          </w:p>
          <w:p w14:paraId="7F605624" w14:textId="28FE2A9E" w:rsidR="004207B3" w:rsidRPr="00930EF5" w:rsidRDefault="004207B3" w:rsidP="00206E50">
            <w:pPr>
              <w:rPr>
                <w:rFonts w:ascii="Times New Roman" w:hAnsi="Times New Roman" w:cs="Times New Roman"/>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Political opposition to increas</w:t>
            </w:r>
            <w:r w:rsidR="00E27D95" w:rsidRPr="00930EF5">
              <w:rPr>
                <w:rFonts w:ascii="Times New Roman" w:hAnsi="Times New Roman" w:cs="Times New Roman"/>
                <w:bCs/>
                <w:szCs w:val="18"/>
              </w:rPr>
              <w:t>e</w:t>
            </w:r>
            <w:r w:rsidRPr="00930EF5">
              <w:rPr>
                <w:rFonts w:ascii="Times New Roman" w:hAnsi="Times New Roman" w:cs="Times New Roman"/>
                <w:bCs/>
                <w:szCs w:val="18"/>
              </w:rPr>
              <w:t xml:space="preserve"> budget funds.</w:t>
            </w:r>
          </w:p>
          <w:p w14:paraId="2DD5A84D" w14:textId="39B5AA38" w:rsidR="004207B3" w:rsidRPr="00930EF5" w:rsidRDefault="004207B3" w:rsidP="00206E50">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Allocate key resources. Communicate resources with donor organizations</w:t>
            </w:r>
          </w:p>
        </w:tc>
      </w:tr>
      <w:tr w:rsidR="004207B3" w:rsidRPr="00930EF5" w14:paraId="55D02253" w14:textId="77777777" w:rsidTr="0084642A">
        <w:trPr>
          <w:trHeight w:val="569"/>
        </w:trPr>
        <w:tc>
          <w:tcPr>
            <w:tcW w:w="625" w:type="dxa"/>
          </w:tcPr>
          <w:p w14:paraId="23495ED3" w14:textId="77777777" w:rsidR="004207B3" w:rsidRPr="00930EF5" w:rsidRDefault="004207B3" w:rsidP="00C47FD4">
            <w:pPr>
              <w:pStyle w:val="Default"/>
              <w:spacing w:before="120" w:after="120"/>
              <w:rPr>
                <w:sz w:val="18"/>
                <w:szCs w:val="18"/>
              </w:rPr>
            </w:pPr>
            <w:r w:rsidRPr="00930EF5">
              <w:rPr>
                <w:sz w:val="18"/>
                <w:szCs w:val="18"/>
              </w:rPr>
              <w:t>3.5.2</w:t>
            </w:r>
          </w:p>
        </w:tc>
        <w:tc>
          <w:tcPr>
            <w:tcW w:w="2430" w:type="dxa"/>
          </w:tcPr>
          <w:p w14:paraId="50C77D86" w14:textId="4A4080DA" w:rsidR="004207B3" w:rsidRPr="00930EF5" w:rsidRDefault="004207B3" w:rsidP="00206E50">
            <w:pPr>
              <w:pStyle w:val="Default"/>
              <w:spacing w:after="120"/>
              <w:rPr>
                <w:sz w:val="18"/>
                <w:szCs w:val="18"/>
              </w:rPr>
            </w:pPr>
            <w:r w:rsidRPr="00930EF5">
              <w:rPr>
                <w:sz w:val="18"/>
                <w:szCs w:val="18"/>
              </w:rPr>
              <w:t xml:space="preserve">Raise awareness </w:t>
            </w:r>
            <w:r w:rsidR="00206E50" w:rsidRPr="00930EF5">
              <w:rPr>
                <w:sz w:val="18"/>
                <w:szCs w:val="18"/>
              </w:rPr>
              <w:t xml:space="preserve">on gender </w:t>
            </w:r>
            <w:r w:rsidR="00930EF5" w:rsidRPr="00930EF5">
              <w:rPr>
                <w:sz w:val="18"/>
                <w:szCs w:val="18"/>
              </w:rPr>
              <w:t>equality issues</w:t>
            </w:r>
            <w:r w:rsidR="00206E50" w:rsidRPr="00930EF5">
              <w:rPr>
                <w:sz w:val="18"/>
                <w:szCs w:val="18"/>
              </w:rPr>
              <w:t xml:space="preserve"> within Deputies and SCA staff</w:t>
            </w:r>
          </w:p>
        </w:tc>
        <w:tc>
          <w:tcPr>
            <w:tcW w:w="2752" w:type="dxa"/>
          </w:tcPr>
          <w:p w14:paraId="1027525A" w14:textId="4906638C"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Increase the sensitivity of Council members and staff on gender issues in the formats of training and workshops</w:t>
            </w:r>
          </w:p>
        </w:tc>
        <w:tc>
          <w:tcPr>
            <w:tcW w:w="1701" w:type="dxa"/>
          </w:tcPr>
          <w:p w14:paraId="4F8F03E9"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March-April 2022</w:t>
            </w:r>
          </w:p>
          <w:p w14:paraId="3C95EAD8"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January-February 2023</w:t>
            </w:r>
          </w:p>
        </w:tc>
        <w:tc>
          <w:tcPr>
            <w:tcW w:w="1629" w:type="dxa"/>
          </w:tcPr>
          <w:p w14:paraId="5E5F3B35" w14:textId="70535A32"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Chai</w:t>
            </w:r>
            <w:r w:rsidR="0084642A" w:rsidRPr="00930EF5">
              <w:rPr>
                <w:rFonts w:ascii="Times New Roman" w:hAnsi="Times New Roman" w:cs="Times New Roman"/>
                <w:szCs w:val="18"/>
              </w:rPr>
              <w:t>rperson</w:t>
            </w:r>
            <w:r w:rsidRPr="00930EF5">
              <w:rPr>
                <w:rFonts w:ascii="Times New Roman" w:hAnsi="Times New Roman" w:cs="Times New Roman"/>
                <w:szCs w:val="18"/>
              </w:rPr>
              <w:t xml:space="preserve"> of the Gender Equality Council</w:t>
            </w:r>
          </w:p>
        </w:tc>
        <w:tc>
          <w:tcPr>
            <w:tcW w:w="1632" w:type="dxa"/>
          </w:tcPr>
          <w:p w14:paraId="066F38D3"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At least 2 activities in the field of capacity development</w:t>
            </w:r>
          </w:p>
        </w:tc>
        <w:tc>
          <w:tcPr>
            <w:tcW w:w="1843" w:type="dxa"/>
          </w:tcPr>
          <w:p w14:paraId="73E39E96"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Training materials,</w:t>
            </w:r>
          </w:p>
          <w:p w14:paraId="2572CAA0" w14:textId="70C59EE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Press releases of the event</w:t>
            </w:r>
            <w:r w:rsidR="006948AF" w:rsidRPr="00930EF5">
              <w:rPr>
                <w:rFonts w:ascii="Times New Roman" w:hAnsi="Times New Roman" w:cs="Times New Roman"/>
                <w:szCs w:val="18"/>
              </w:rPr>
              <w:t>;</w:t>
            </w:r>
          </w:p>
          <w:p w14:paraId="3FD41718"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Attendance list;</w:t>
            </w:r>
          </w:p>
          <w:p w14:paraId="4686CBAF"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Questionnaires for previous and subsequent evaluation of attendee activities</w:t>
            </w:r>
          </w:p>
        </w:tc>
        <w:tc>
          <w:tcPr>
            <w:tcW w:w="2834" w:type="dxa"/>
          </w:tcPr>
          <w:p w14:paraId="3C40DBDB" w14:textId="77777777" w:rsidR="004207B3" w:rsidRPr="00930EF5" w:rsidRDefault="004207B3" w:rsidP="00206E50">
            <w:pPr>
              <w:rPr>
                <w:rFonts w:ascii="Times New Roman" w:hAnsi="Times New Roman" w:cs="Times New Roman"/>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p>
          <w:p w14:paraId="1F3F2DE3" w14:textId="094FF060" w:rsidR="004207B3" w:rsidRPr="00930EF5" w:rsidRDefault="004207B3" w:rsidP="00206E50">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Use of external resources, including donor programs. Involve interns and field specialists in the process on a temporary basis</w:t>
            </w:r>
          </w:p>
        </w:tc>
      </w:tr>
      <w:tr w:rsidR="004207B3" w:rsidRPr="00930EF5" w14:paraId="570AF25C" w14:textId="77777777" w:rsidTr="0084642A">
        <w:trPr>
          <w:trHeight w:val="569"/>
        </w:trPr>
        <w:tc>
          <w:tcPr>
            <w:tcW w:w="625" w:type="dxa"/>
          </w:tcPr>
          <w:p w14:paraId="2CC1A138" w14:textId="77777777" w:rsidR="004207B3" w:rsidRPr="00930EF5" w:rsidRDefault="004207B3" w:rsidP="00C47FD4">
            <w:pPr>
              <w:pStyle w:val="Default"/>
              <w:spacing w:before="120" w:after="120"/>
              <w:rPr>
                <w:sz w:val="18"/>
                <w:szCs w:val="18"/>
              </w:rPr>
            </w:pPr>
            <w:r w:rsidRPr="00930EF5">
              <w:rPr>
                <w:sz w:val="18"/>
                <w:szCs w:val="18"/>
              </w:rPr>
              <w:t>3.5.3</w:t>
            </w:r>
          </w:p>
        </w:tc>
        <w:tc>
          <w:tcPr>
            <w:tcW w:w="2430" w:type="dxa"/>
          </w:tcPr>
          <w:p w14:paraId="1B52BDBC" w14:textId="7B240E18" w:rsidR="004207B3" w:rsidRPr="00930EF5" w:rsidRDefault="00206E50" w:rsidP="00206E50">
            <w:pPr>
              <w:pStyle w:val="Default"/>
              <w:spacing w:after="120"/>
              <w:rPr>
                <w:sz w:val="18"/>
                <w:szCs w:val="18"/>
              </w:rPr>
            </w:pPr>
            <w:r w:rsidRPr="00930EF5">
              <w:rPr>
                <w:color w:val="auto"/>
                <w:sz w:val="18"/>
                <w:szCs w:val="18"/>
              </w:rPr>
              <w:t>Strengthen</w:t>
            </w:r>
            <w:r w:rsidR="004207B3" w:rsidRPr="00930EF5">
              <w:rPr>
                <w:color w:val="auto"/>
                <w:sz w:val="18"/>
                <w:szCs w:val="18"/>
              </w:rPr>
              <w:t xml:space="preserve"> cooperation with the Parliamentary Gender Council to enhance knowledge and experience</w:t>
            </w:r>
          </w:p>
        </w:tc>
        <w:tc>
          <w:tcPr>
            <w:tcW w:w="2752" w:type="dxa"/>
          </w:tcPr>
          <w:p w14:paraId="50458759" w14:textId="4CC90916"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Active communication with the Gender Council of the Parliament, exchange of materials and information and sharing of experiences</w:t>
            </w:r>
          </w:p>
        </w:tc>
        <w:tc>
          <w:tcPr>
            <w:tcW w:w="1701" w:type="dxa"/>
          </w:tcPr>
          <w:p w14:paraId="6CE74269" w14:textId="75C16500"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Annually</w:t>
            </w:r>
          </w:p>
        </w:tc>
        <w:tc>
          <w:tcPr>
            <w:tcW w:w="1629" w:type="dxa"/>
          </w:tcPr>
          <w:p w14:paraId="7EEBA39C" w14:textId="5CC01A86" w:rsidR="004207B3" w:rsidRPr="00930EF5" w:rsidRDefault="0084642A" w:rsidP="00206E50">
            <w:pPr>
              <w:rPr>
                <w:rFonts w:ascii="Times New Roman" w:hAnsi="Times New Roman" w:cs="Times New Roman"/>
                <w:szCs w:val="18"/>
              </w:rPr>
            </w:pPr>
            <w:r w:rsidRPr="00930EF5">
              <w:rPr>
                <w:rFonts w:ascii="Times New Roman" w:hAnsi="Times New Roman" w:cs="Times New Roman"/>
                <w:szCs w:val="18"/>
              </w:rPr>
              <w:t>Chairperson of the Gender Equality Council</w:t>
            </w:r>
          </w:p>
        </w:tc>
        <w:tc>
          <w:tcPr>
            <w:tcW w:w="1632" w:type="dxa"/>
          </w:tcPr>
          <w:p w14:paraId="30F0A669" w14:textId="77777777"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No less than 2 communications per quarter</w:t>
            </w:r>
          </w:p>
        </w:tc>
        <w:tc>
          <w:tcPr>
            <w:tcW w:w="1843" w:type="dxa"/>
          </w:tcPr>
          <w:p w14:paraId="1B2CE509" w14:textId="724E809A" w:rsidR="004207B3" w:rsidRPr="00930EF5" w:rsidRDefault="004207B3" w:rsidP="00206E50">
            <w:pPr>
              <w:rPr>
                <w:rFonts w:ascii="Times New Roman" w:hAnsi="Times New Roman" w:cs="Times New Roman"/>
                <w:szCs w:val="18"/>
              </w:rPr>
            </w:pPr>
            <w:r w:rsidRPr="00930EF5">
              <w:rPr>
                <w:rFonts w:ascii="Times New Roman" w:hAnsi="Times New Roman" w:cs="Times New Roman"/>
                <w:szCs w:val="18"/>
              </w:rPr>
              <w:t>Meeting</w:t>
            </w:r>
            <w:r w:rsidR="00A465BE" w:rsidRPr="00930EF5">
              <w:rPr>
                <w:rFonts w:ascii="Times New Roman" w:hAnsi="Times New Roman" w:cs="Times New Roman"/>
                <w:szCs w:val="18"/>
              </w:rPr>
              <w:t xml:space="preserve"> minutes</w:t>
            </w:r>
            <w:r w:rsidRPr="00930EF5">
              <w:rPr>
                <w:rFonts w:ascii="Times New Roman" w:hAnsi="Times New Roman" w:cs="Times New Roman"/>
                <w:szCs w:val="18"/>
              </w:rPr>
              <w:t>,</w:t>
            </w:r>
            <w:r w:rsidR="00A465BE" w:rsidRPr="00930EF5">
              <w:rPr>
                <w:rFonts w:ascii="Times New Roman" w:hAnsi="Times New Roman" w:cs="Times New Roman"/>
                <w:szCs w:val="18"/>
              </w:rPr>
              <w:t xml:space="preserve"> </w:t>
            </w:r>
            <w:r w:rsidRPr="00930EF5">
              <w:rPr>
                <w:rFonts w:ascii="Times New Roman" w:hAnsi="Times New Roman" w:cs="Times New Roman"/>
                <w:szCs w:val="18"/>
              </w:rPr>
              <w:t>shared materials</w:t>
            </w:r>
          </w:p>
        </w:tc>
        <w:tc>
          <w:tcPr>
            <w:tcW w:w="2834" w:type="dxa"/>
          </w:tcPr>
          <w:p w14:paraId="245B4A69" w14:textId="77777777" w:rsidR="004207B3" w:rsidRPr="00930EF5" w:rsidRDefault="004207B3" w:rsidP="00206E50">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Inability to match schedule between parties</w:t>
            </w:r>
          </w:p>
          <w:p w14:paraId="5D426433" w14:textId="77777777" w:rsidR="004207B3" w:rsidRPr="00930EF5" w:rsidRDefault="004207B3" w:rsidP="00206E50">
            <w:pPr>
              <w:pStyle w:val="CommentText"/>
              <w:rPr>
                <w:rFonts w:ascii="Times New Roman" w:hAnsi="Times New Roman" w:cs="Times New Roman"/>
                <w:szCs w:val="18"/>
              </w:rPr>
            </w:pPr>
            <w:r w:rsidRPr="00930EF5">
              <w:rPr>
                <w:rFonts w:ascii="Times New Roman" w:hAnsi="Times New Roman" w:cs="Times New Roman"/>
                <w:b/>
                <w:bCs/>
                <w:sz w:val="18"/>
                <w:szCs w:val="18"/>
              </w:rPr>
              <w:t xml:space="preserve">Mitigation: </w:t>
            </w:r>
            <w:r w:rsidRPr="00930EF5">
              <w:rPr>
                <w:rFonts w:ascii="Times New Roman" w:hAnsi="Times New Roman" w:cs="Times New Roman"/>
                <w:bCs/>
                <w:sz w:val="18"/>
                <w:szCs w:val="18"/>
              </w:rPr>
              <w:t>timely planning and consideration of alternative formats</w:t>
            </w:r>
          </w:p>
        </w:tc>
      </w:tr>
      <w:tr w:rsidR="0084642A" w:rsidRPr="00930EF5" w14:paraId="52A446D7" w14:textId="77777777" w:rsidTr="0084642A">
        <w:trPr>
          <w:trHeight w:val="569"/>
        </w:trPr>
        <w:tc>
          <w:tcPr>
            <w:tcW w:w="625" w:type="dxa"/>
          </w:tcPr>
          <w:p w14:paraId="5A009A99" w14:textId="77777777" w:rsidR="0084642A" w:rsidRPr="00930EF5" w:rsidRDefault="0084642A" w:rsidP="0084642A">
            <w:pPr>
              <w:pStyle w:val="Default"/>
              <w:spacing w:before="120" w:after="120"/>
              <w:rPr>
                <w:sz w:val="18"/>
                <w:szCs w:val="18"/>
              </w:rPr>
            </w:pPr>
            <w:r w:rsidRPr="00930EF5">
              <w:rPr>
                <w:sz w:val="18"/>
                <w:szCs w:val="18"/>
              </w:rPr>
              <w:t>3.5.4</w:t>
            </w:r>
          </w:p>
        </w:tc>
        <w:tc>
          <w:tcPr>
            <w:tcW w:w="2430" w:type="dxa"/>
          </w:tcPr>
          <w:p w14:paraId="6437BDFD" w14:textId="66D39253" w:rsidR="0084642A" w:rsidRPr="00930EF5" w:rsidRDefault="0084642A" w:rsidP="00206E50">
            <w:pPr>
              <w:pStyle w:val="Default"/>
              <w:spacing w:after="120"/>
              <w:rPr>
                <w:sz w:val="18"/>
                <w:szCs w:val="18"/>
              </w:rPr>
            </w:pPr>
            <w:r w:rsidRPr="00930EF5">
              <w:rPr>
                <w:sz w:val="18"/>
                <w:szCs w:val="18"/>
              </w:rPr>
              <w:t>Introduc</w:t>
            </w:r>
            <w:r w:rsidR="00206E50" w:rsidRPr="00930EF5">
              <w:rPr>
                <w:sz w:val="18"/>
                <w:szCs w:val="18"/>
              </w:rPr>
              <w:t>e</w:t>
            </w:r>
            <w:r w:rsidRPr="00930EF5">
              <w:rPr>
                <w:sz w:val="18"/>
                <w:szCs w:val="18"/>
              </w:rPr>
              <w:t xml:space="preserve"> the Gender Equality Council Action Plan for Committees and </w:t>
            </w:r>
            <w:r w:rsidR="00206E50" w:rsidRPr="00930EF5">
              <w:rPr>
                <w:sz w:val="18"/>
                <w:szCs w:val="18"/>
              </w:rPr>
              <w:t xml:space="preserve">Staff </w:t>
            </w:r>
          </w:p>
        </w:tc>
        <w:tc>
          <w:tcPr>
            <w:tcW w:w="2752" w:type="dxa"/>
          </w:tcPr>
          <w:p w14:paraId="49808E04" w14:textId="77777777"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Present an action plan to the Gender Equality Council annually</w:t>
            </w:r>
          </w:p>
        </w:tc>
        <w:tc>
          <w:tcPr>
            <w:tcW w:w="1701" w:type="dxa"/>
          </w:tcPr>
          <w:p w14:paraId="63D51A00" w14:textId="37B3B703"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Annually</w:t>
            </w:r>
          </w:p>
        </w:tc>
        <w:tc>
          <w:tcPr>
            <w:tcW w:w="1629" w:type="dxa"/>
          </w:tcPr>
          <w:p w14:paraId="01535715" w14:textId="1226048D"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Chairperson of the Gender Equality Council</w:t>
            </w:r>
          </w:p>
        </w:tc>
        <w:tc>
          <w:tcPr>
            <w:tcW w:w="1632" w:type="dxa"/>
          </w:tcPr>
          <w:p w14:paraId="44E3DF48" w14:textId="442E7193"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Develop an action plan document</w:t>
            </w:r>
          </w:p>
        </w:tc>
        <w:tc>
          <w:tcPr>
            <w:tcW w:w="1843" w:type="dxa"/>
          </w:tcPr>
          <w:p w14:paraId="74F9B8D3" w14:textId="56E5772A"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Minutes of sessions</w:t>
            </w:r>
          </w:p>
        </w:tc>
        <w:tc>
          <w:tcPr>
            <w:tcW w:w="2834" w:type="dxa"/>
          </w:tcPr>
          <w:p w14:paraId="717111D9" w14:textId="3CEE0440" w:rsidR="0084642A" w:rsidRPr="00930EF5" w:rsidRDefault="0084642A" w:rsidP="00206E50">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w:t>
            </w:r>
            <w:r w:rsidR="006E51C4" w:rsidRPr="00930EF5">
              <w:rPr>
                <w:rFonts w:ascii="Times New Roman" w:hAnsi="Times New Roman" w:cs="Times New Roman"/>
                <w:bCs/>
                <w:szCs w:val="18"/>
              </w:rPr>
              <w:t xml:space="preserve">ow </w:t>
            </w:r>
            <w:r w:rsidRPr="00930EF5">
              <w:rPr>
                <w:rFonts w:ascii="Times New Roman" w:hAnsi="Times New Roman" w:cs="Times New Roman"/>
                <w:bCs/>
                <w:szCs w:val="18"/>
              </w:rPr>
              <w:t xml:space="preserve">interest in gender issues in committees and committee </w:t>
            </w:r>
            <w:r w:rsidR="006E51C4" w:rsidRPr="00930EF5">
              <w:rPr>
                <w:rFonts w:ascii="Times New Roman" w:hAnsi="Times New Roman" w:cs="Times New Roman"/>
                <w:bCs/>
                <w:szCs w:val="18"/>
              </w:rPr>
              <w:t>staff</w:t>
            </w:r>
          </w:p>
          <w:p w14:paraId="16DA6012" w14:textId="6676A212" w:rsidR="0084642A" w:rsidRPr="00930EF5" w:rsidRDefault="0084642A" w:rsidP="00206E50">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Raise Awareness and Increase Gender Sensitivity</w:t>
            </w:r>
          </w:p>
        </w:tc>
      </w:tr>
      <w:tr w:rsidR="0084642A" w:rsidRPr="00930EF5" w14:paraId="26249BD0" w14:textId="77777777" w:rsidTr="0084642A">
        <w:trPr>
          <w:trHeight w:val="569"/>
        </w:trPr>
        <w:tc>
          <w:tcPr>
            <w:tcW w:w="625" w:type="dxa"/>
          </w:tcPr>
          <w:p w14:paraId="033E77B5" w14:textId="77777777" w:rsidR="0084642A" w:rsidRPr="00930EF5" w:rsidRDefault="0084642A" w:rsidP="0084642A">
            <w:pPr>
              <w:pStyle w:val="Default"/>
              <w:spacing w:before="120" w:after="120"/>
              <w:rPr>
                <w:sz w:val="18"/>
                <w:szCs w:val="18"/>
              </w:rPr>
            </w:pPr>
            <w:r w:rsidRPr="00930EF5">
              <w:rPr>
                <w:sz w:val="18"/>
                <w:szCs w:val="18"/>
              </w:rPr>
              <w:t>3.5.5</w:t>
            </w:r>
          </w:p>
        </w:tc>
        <w:tc>
          <w:tcPr>
            <w:tcW w:w="2430" w:type="dxa"/>
          </w:tcPr>
          <w:p w14:paraId="53A92BE9" w14:textId="73E586A2" w:rsidR="0084642A" w:rsidRPr="00930EF5" w:rsidRDefault="0084642A" w:rsidP="00206E50">
            <w:pPr>
              <w:pStyle w:val="Default"/>
              <w:spacing w:after="120"/>
              <w:rPr>
                <w:sz w:val="18"/>
                <w:szCs w:val="18"/>
              </w:rPr>
            </w:pPr>
            <w:r w:rsidRPr="00930EF5">
              <w:rPr>
                <w:sz w:val="18"/>
                <w:szCs w:val="18"/>
              </w:rPr>
              <w:t>Introduc</w:t>
            </w:r>
            <w:r w:rsidR="00206E50" w:rsidRPr="00930EF5">
              <w:rPr>
                <w:sz w:val="18"/>
                <w:szCs w:val="18"/>
              </w:rPr>
              <w:t>e</w:t>
            </w:r>
            <w:r w:rsidRPr="00930EF5">
              <w:rPr>
                <w:sz w:val="18"/>
                <w:szCs w:val="18"/>
              </w:rPr>
              <w:t xml:space="preserve"> the </w:t>
            </w:r>
            <w:r w:rsidR="00206E50" w:rsidRPr="00930EF5">
              <w:rPr>
                <w:sz w:val="18"/>
                <w:szCs w:val="18"/>
              </w:rPr>
              <w:t>Performance R</w:t>
            </w:r>
            <w:r w:rsidRPr="00930EF5">
              <w:rPr>
                <w:sz w:val="18"/>
                <w:szCs w:val="18"/>
              </w:rPr>
              <w:t>eport on the implementation of the Action Plan</w:t>
            </w:r>
            <w:r w:rsidR="00206E50" w:rsidRPr="00930EF5">
              <w:rPr>
                <w:sz w:val="18"/>
                <w:szCs w:val="18"/>
              </w:rPr>
              <w:t xml:space="preserve"> activities</w:t>
            </w:r>
            <w:r w:rsidRPr="00930EF5">
              <w:rPr>
                <w:sz w:val="18"/>
                <w:szCs w:val="18"/>
              </w:rPr>
              <w:t xml:space="preserve"> of the Gender Equality Council for the committees and </w:t>
            </w:r>
            <w:r w:rsidR="00206E50" w:rsidRPr="00930EF5">
              <w:rPr>
                <w:sz w:val="18"/>
                <w:szCs w:val="18"/>
              </w:rPr>
              <w:t>staff</w:t>
            </w:r>
          </w:p>
        </w:tc>
        <w:tc>
          <w:tcPr>
            <w:tcW w:w="2752" w:type="dxa"/>
          </w:tcPr>
          <w:p w14:paraId="1C066C07" w14:textId="77777777"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Submit an annual performance report to the Gender Equality Council</w:t>
            </w:r>
          </w:p>
        </w:tc>
        <w:tc>
          <w:tcPr>
            <w:tcW w:w="1701" w:type="dxa"/>
          </w:tcPr>
          <w:p w14:paraId="3D6B0EFA" w14:textId="77777777"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Annually since 2022</w:t>
            </w:r>
          </w:p>
        </w:tc>
        <w:tc>
          <w:tcPr>
            <w:tcW w:w="1629" w:type="dxa"/>
          </w:tcPr>
          <w:p w14:paraId="4F2A5CC5" w14:textId="4AF5B2D5"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Chairperson of the Gender Equality Council</w:t>
            </w:r>
          </w:p>
        </w:tc>
        <w:tc>
          <w:tcPr>
            <w:tcW w:w="1632" w:type="dxa"/>
          </w:tcPr>
          <w:p w14:paraId="2735C424" w14:textId="77777777"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Develop a performance report</w:t>
            </w:r>
          </w:p>
        </w:tc>
        <w:tc>
          <w:tcPr>
            <w:tcW w:w="1843" w:type="dxa"/>
          </w:tcPr>
          <w:p w14:paraId="54B252FF" w14:textId="36AA982F" w:rsidR="0084642A" w:rsidRPr="00930EF5" w:rsidRDefault="0084642A" w:rsidP="00206E50">
            <w:pPr>
              <w:rPr>
                <w:rFonts w:ascii="Times New Roman" w:hAnsi="Times New Roman" w:cs="Times New Roman"/>
                <w:szCs w:val="18"/>
              </w:rPr>
            </w:pPr>
            <w:r w:rsidRPr="00930EF5">
              <w:rPr>
                <w:rFonts w:ascii="Times New Roman" w:hAnsi="Times New Roman" w:cs="Times New Roman"/>
                <w:szCs w:val="18"/>
              </w:rPr>
              <w:t>Minutes of sessions</w:t>
            </w:r>
          </w:p>
        </w:tc>
        <w:tc>
          <w:tcPr>
            <w:tcW w:w="2834" w:type="dxa"/>
            <w:vAlign w:val="center"/>
          </w:tcPr>
          <w:p w14:paraId="75A7D245" w14:textId="62183DCE" w:rsidR="0084642A" w:rsidRPr="00930EF5" w:rsidRDefault="0084642A" w:rsidP="00206E50">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w:t>
            </w:r>
            <w:r w:rsidR="006E51C4" w:rsidRPr="00930EF5">
              <w:rPr>
                <w:rFonts w:ascii="Times New Roman" w:hAnsi="Times New Roman" w:cs="Times New Roman"/>
                <w:bCs/>
                <w:szCs w:val="18"/>
              </w:rPr>
              <w:t>ow</w:t>
            </w:r>
            <w:r w:rsidRPr="00930EF5">
              <w:rPr>
                <w:rFonts w:ascii="Times New Roman" w:hAnsi="Times New Roman" w:cs="Times New Roman"/>
                <w:bCs/>
                <w:szCs w:val="18"/>
              </w:rPr>
              <w:t xml:space="preserve"> interest in committees and committee </w:t>
            </w:r>
            <w:r w:rsidR="006E51C4" w:rsidRPr="00930EF5">
              <w:rPr>
                <w:rFonts w:ascii="Times New Roman" w:hAnsi="Times New Roman" w:cs="Times New Roman"/>
                <w:bCs/>
                <w:szCs w:val="18"/>
              </w:rPr>
              <w:t>staff</w:t>
            </w:r>
            <w:r w:rsidRPr="00930EF5">
              <w:rPr>
                <w:rFonts w:ascii="Times New Roman" w:hAnsi="Times New Roman" w:cs="Times New Roman"/>
                <w:bCs/>
                <w:szCs w:val="18"/>
              </w:rPr>
              <w:t xml:space="preserve"> on gender issues</w:t>
            </w:r>
          </w:p>
          <w:p w14:paraId="44FB44F1" w14:textId="77777777" w:rsidR="0084642A" w:rsidRPr="00930EF5" w:rsidRDefault="0084642A" w:rsidP="00206E50">
            <w:pPr>
              <w:rPr>
                <w:rFonts w:ascii="Times New Roman" w:hAnsi="Times New Roman" w:cs="Times New Roman"/>
                <w:bCs/>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Increase Gender Sensitivity</w:t>
            </w:r>
          </w:p>
          <w:p w14:paraId="67F110F6" w14:textId="077595AA" w:rsidR="0084642A" w:rsidRPr="00930EF5" w:rsidRDefault="0084642A" w:rsidP="00206E50">
            <w:pPr>
              <w:rPr>
                <w:rFonts w:ascii="Times New Roman" w:hAnsi="Times New Roman" w:cs="Times New Roman"/>
                <w:szCs w:val="18"/>
              </w:rPr>
            </w:pPr>
          </w:p>
        </w:tc>
      </w:tr>
    </w:tbl>
    <w:p w14:paraId="64896D1A" w14:textId="77777777" w:rsidR="00D36E69" w:rsidRPr="00930EF5" w:rsidRDefault="00D36E69">
      <w:pPr>
        <w:rPr>
          <w:rFonts w:ascii="Times New Roman" w:hAnsi="Times New Roman" w:cs="Times New Roman"/>
        </w:rPr>
      </w:pPr>
      <w:r w:rsidRPr="00930EF5">
        <w:rPr>
          <w:rFonts w:ascii="Times New Roman" w:hAnsi="Times New Roman" w:cs="Times New Roman"/>
        </w:rPr>
        <w:br w:type="page"/>
      </w:r>
    </w:p>
    <w:tbl>
      <w:tblPr>
        <w:tblStyle w:val="TableGrid"/>
        <w:tblpPr w:leftFromText="180" w:rightFromText="180" w:vertAnchor="page" w:horzAnchor="margin" w:tblpX="-856" w:tblpY="1433"/>
        <w:tblW w:w="15163" w:type="dxa"/>
        <w:tblLayout w:type="fixed"/>
        <w:tblLook w:val="04A0" w:firstRow="1" w:lastRow="0" w:firstColumn="1" w:lastColumn="0" w:noHBand="0" w:noVBand="1"/>
      </w:tblPr>
      <w:tblGrid>
        <w:gridCol w:w="625"/>
        <w:gridCol w:w="2160"/>
        <w:gridCol w:w="3022"/>
        <w:gridCol w:w="1701"/>
        <w:gridCol w:w="1629"/>
        <w:gridCol w:w="1632"/>
        <w:gridCol w:w="1843"/>
        <w:gridCol w:w="2551"/>
      </w:tblGrid>
      <w:tr w:rsidR="00273240" w:rsidRPr="00930EF5" w14:paraId="530286B2" w14:textId="77777777" w:rsidTr="00A742F2">
        <w:trPr>
          <w:trHeight w:val="569"/>
        </w:trPr>
        <w:tc>
          <w:tcPr>
            <w:tcW w:w="2785" w:type="dxa"/>
            <w:gridSpan w:val="2"/>
            <w:shd w:val="clear" w:color="auto" w:fill="002060"/>
            <w:vAlign w:val="center"/>
          </w:tcPr>
          <w:p w14:paraId="664178DE" w14:textId="1225E757"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3022" w:type="dxa"/>
            <w:shd w:val="clear" w:color="auto" w:fill="002060"/>
            <w:vAlign w:val="center"/>
          </w:tcPr>
          <w:p w14:paraId="78C6D009" w14:textId="5328B126"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7E27DEFA" w14:textId="5B20CFA7"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5AA22ACF" w14:textId="14CB1323"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1A512922" w14:textId="4DA9D48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36A3C057" w14:textId="074BC67F"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551" w:type="dxa"/>
            <w:shd w:val="clear" w:color="auto" w:fill="002060"/>
            <w:vAlign w:val="center"/>
          </w:tcPr>
          <w:p w14:paraId="43168BEB" w14:textId="010A9C21"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800BC5" w:rsidRPr="00930EF5" w14:paraId="58AB1D28" w14:textId="77777777" w:rsidTr="008F60EA">
        <w:trPr>
          <w:trHeight w:val="569"/>
        </w:trPr>
        <w:tc>
          <w:tcPr>
            <w:tcW w:w="15163" w:type="dxa"/>
            <w:gridSpan w:val="8"/>
            <w:shd w:val="clear" w:color="auto" w:fill="B4C6E7" w:themeFill="accent1" w:themeFillTint="66"/>
            <w:vAlign w:val="center"/>
          </w:tcPr>
          <w:p w14:paraId="22F629B7" w14:textId="204D3DC0" w:rsidR="00800BC5" w:rsidRPr="00930EF5" w:rsidRDefault="006A623C" w:rsidP="00800BC5">
            <w:pPr>
              <w:pStyle w:val="Default"/>
              <w:spacing w:before="120" w:after="120"/>
              <w:rPr>
                <w:sz w:val="20"/>
                <w:szCs w:val="20"/>
              </w:rPr>
            </w:pPr>
            <w:r w:rsidRPr="00930EF5">
              <w:rPr>
                <w:b/>
                <w:bCs/>
                <w:color w:val="auto"/>
                <w:sz w:val="20"/>
                <w:szCs w:val="20"/>
              </w:rPr>
              <w:t xml:space="preserve">Strategic Objective </w:t>
            </w:r>
            <w:r w:rsidR="00800BC5" w:rsidRPr="00930EF5">
              <w:rPr>
                <w:b/>
                <w:bCs/>
                <w:sz w:val="20"/>
                <w:szCs w:val="20"/>
              </w:rPr>
              <w:t>3.</w:t>
            </w:r>
            <w:r w:rsidR="00BB2166" w:rsidRPr="00930EF5">
              <w:rPr>
                <w:b/>
                <w:bCs/>
                <w:sz w:val="20"/>
                <w:szCs w:val="20"/>
              </w:rPr>
              <w:t>6</w:t>
            </w:r>
            <w:r w:rsidR="00800BC5" w:rsidRPr="00930EF5">
              <w:rPr>
                <w:b/>
                <w:bCs/>
                <w:sz w:val="20"/>
                <w:szCs w:val="20"/>
              </w:rPr>
              <w:t xml:space="preserve">: </w:t>
            </w:r>
            <w:r w:rsidR="006E51C4" w:rsidRPr="00930EF5">
              <w:rPr>
                <w:sz w:val="20"/>
                <w:szCs w:val="20"/>
              </w:rPr>
              <w:t>I</w:t>
            </w:r>
            <w:r w:rsidR="00C47FD4" w:rsidRPr="00930EF5">
              <w:rPr>
                <w:sz w:val="20"/>
                <w:szCs w:val="20"/>
              </w:rPr>
              <w:t>ncrease the sensitivity of the principles of open governance in the Supreme Council of Ajara by popularizing it with internal and external actors, incorporating it into the internal processes and putting it into practice to increase the role of transparency and accountability in this process</w:t>
            </w:r>
          </w:p>
        </w:tc>
      </w:tr>
      <w:tr w:rsidR="00A742F2" w:rsidRPr="00930EF5" w14:paraId="1F2A8B35" w14:textId="77777777" w:rsidTr="00A742F2">
        <w:trPr>
          <w:trHeight w:val="569"/>
        </w:trPr>
        <w:tc>
          <w:tcPr>
            <w:tcW w:w="625" w:type="dxa"/>
          </w:tcPr>
          <w:p w14:paraId="0F63F1D7" w14:textId="33B90CFE" w:rsidR="00A742F2" w:rsidRPr="00930EF5" w:rsidRDefault="007D32D3" w:rsidP="00A742F2">
            <w:pPr>
              <w:pStyle w:val="Default"/>
              <w:spacing w:before="120" w:after="120"/>
              <w:rPr>
                <w:sz w:val="18"/>
                <w:szCs w:val="18"/>
              </w:rPr>
            </w:pPr>
            <w:r w:rsidRPr="00930EF5">
              <w:rPr>
                <w:sz w:val="18"/>
                <w:szCs w:val="18"/>
              </w:rPr>
              <w:t>3.</w:t>
            </w:r>
            <w:r w:rsidR="00BB2166" w:rsidRPr="00930EF5">
              <w:rPr>
                <w:sz w:val="18"/>
                <w:szCs w:val="18"/>
              </w:rPr>
              <w:t>6</w:t>
            </w:r>
            <w:r w:rsidRPr="00930EF5">
              <w:rPr>
                <w:sz w:val="18"/>
                <w:szCs w:val="18"/>
              </w:rPr>
              <w:t>.1</w:t>
            </w:r>
          </w:p>
        </w:tc>
        <w:tc>
          <w:tcPr>
            <w:tcW w:w="2160" w:type="dxa"/>
          </w:tcPr>
          <w:p w14:paraId="378A72E8" w14:textId="56BFED18" w:rsidR="00A742F2" w:rsidRPr="00930EF5" w:rsidRDefault="006E51C4" w:rsidP="006E51C4">
            <w:pPr>
              <w:pStyle w:val="Default"/>
              <w:spacing w:after="120"/>
              <w:rPr>
                <w:sz w:val="18"/>
                <w:szCs w:val="18"/>
              </w:rPr>
            </w:pPr>
            <w:r w:rsidRPr="00930EF5">
              <w:rPr>
                <w:sz w:val="18"/>
                <w:szCs w:val="18"/>
              </w:rPr>
              <w:t xml:space="preserve">Assign a permanent staff to </w:t>
            </w:r>
            <w:r w:rsidR="004207B3" w:rsidRPr="00930EF5">
              <w:rPr>
                <w:sz w:val="18"/>
                <w:szCs w:val="18"/>
              </w:rPr>
              <w:t>introduce the principles of open govern</w:t>
            </w:r>
            <w:r w:rsidRPr="00930EF5">
              <w:rPr>
                <w:sz w:val="18"/>
                <w:szCs w:val="18"/>
              </w:rPr>
              <w:t>ance</w:t>
            </w:r>
            <w:r w:rsidR="004207B3" w:rsidRPr="00930EF5">
              <w:rPr>
                <w:sz w:val="18"/>
                <w:szCs w:val="18"/>
              </w:rPr>
              <w:t xml:space="preserve"> and raise awareness</w:t>
            </w:r>
          </w:p>
        </w:tc>
        <w:tc>
          <w:tcPr>
            <w:tcW w:w="3022" w:type="dxa"/>
          </w:tcPr>
          <w:p w14:paraId="5566ECEC" w14:textId="5964F7ED" w:rsidR="00A742F2" w:rsidRPr="00930EF5" w:rsidRDefault="004207B3" w:rsidP="006E51C4">
            <w:pPr>
              <w:rPr>
                <w:rFonts w:ascii="Times New Roman" w:hAnsi="Times New Roman" w:cs="Times New Roman"/>
                <w:szCs w:val="18"/>
              </w:rPr>
            </w:pPr>
            <w:r w:rsidRPr="00930EF5">
              <w:rPr>
                <w:rFonts w:ascii="Times New Roman" w:hAnsi="Times New Roman" w:cs="Times New Roman"/>
                <w:szCs w:val="18"/>
              </w:rPr>
              <w:t>Appoint a permanent staff to help increase sensitivity to the principles of open govern</w:t>
            </w:r>
            <w:r w:rsidR="006E51C4" w:rsidRPr="00930EF5">
              <w:rPr>
                <w:rFonts w:ascii="Times New Roman" w:hAnsi="Times New Roman" w:cs="Times New Roman"/>
                <w:szCs w:val="18"/>
              </w:rPr>
              <w:t>ance</w:t>
            </w:r>
            <w:r w:rsidRPr="00930EF5">
              <w:rPr>
                <w:rFonts w:ascii="Times New Roman" w:hAnsi="Times New Roman" w:cs="Times New Roman"/>
                <w:szCs w:val="18"/>
              </w:rPr>
              <w:t xml:space="preserve"> in the work of the Council, to put them into practice and to promote with internal and external actors</w:t>
            </w:r>
          </w:p>
        </w:tc>
        <w:tc>
          <w:tcPr>
            <w:tcW w:w="1701" w:type="dxa"/>
          </w:tcPr>
          <w:p w14:paraId="689BEDE0" w14:textId="2DFC7958" w:rsidR="00A742F2" w:rsidRPr="00930EF5" w:rsidRDefault="00EE7921" w:rsidP="006E51C4">
            <w:pPr>
              <w:rPr>
                <w:rFonts w:ascii="Times New Roman" w:hAnsi="Times New Roman" w:cs="Times New Roman"/>
                <w:szCs w:val="18"/>
              </w:rPr>
            </w:pPr>
            <w:r w:rsidRPr="00930EF5">
              <w:rPr>
                <w:rFonts w:ascii="Times New Roman" w:hAnsi="Times New Roman" w:cs="Times New Roman"/>
                <w:bCs/>
                <w:szCs w:val="18"/>
              </w:rPr>
              <w:t>January 2022</w:t>
            </w:r>
          </w:p>
        </w:tc>
        <w:tc>
          <w:tcPr>
            <w:tcW w:w="1629" w:type="dxa"/>
          </w:tcPr>
          <w:p w14:paraId="0E6179B7" w14:textId="77777777" w:rsidR="0084642A" w:rsidRPr="00930EF5" w:rsidRDefault="0084642A" w:rsidP="0084642A">
            <w:pPr>
              <w:rPr>
                <w:rFonts w:ascii="Times New Roman" w:hAnsi="Times New Roman" w:cs="Times New Roman"/>
                <w:szCs w:val="18"/>
              </w:rPr>
            </w:pPr>
            <w:r w:rsidRPr="00930EF5">
              <w:rPr>
                <w:rFonts w:ascii="Times New Roman" w:hAnsi="Times New Roman" w:cs="Times New Roman"/>
                <w:szCs w:val="18"/>
              </w:rPr>
              <w:t>Chief of Staff</w:t>
            </w:r>
          </w:p>
          <w:p w14:paraId="4101A9E7" w14:textId="5481B09E" w:rsidR="00A742F2" w:rsidRPr="00930EF5" w:rsidRDefault="00A742F2" w:rsidP="006E51C4">
            <w:pPr>
              <w:rPr>
                <w:rFonts w:ascii="Times New Roman" w:hAnsi="Times New Roman" w:cs="Times New Roman"/>
                <w:szCs w:val="18"/>
              </w:rPr>
            </w:pPr>
          </w:p>
        </w:tc>
        <w:tc>
          <w:tcPr>
            <w:tcW w:w="1632" w:type="dxa"/>
          </w:tcPr>
          <w:p w14:paraId="77DFE299" w14:textId="4C5380E0" w:rsidR="00A742F2" w:rsidRPr="00930EF5" w:rsidRDefault="004207B3" w:rsidP="006E51C4">
            <w:pPr>
              <w:rPr>
                <w:rFonts w:ascii="Times New Roman" w:hAnsi="Times New Roman" w:cs="Times New Roman"/>
                <w:szCs w:val="18"/>
              </w:rPr>
            </w:pPr>
            <w:r w:rsidRPr="00930EF5">
              <w:rPr>
                <w:rFonts w:ascii="Times New Roman" w:hAnsi="Times New Roman" w:cs="Times New Roman"/>
                <w:szCs w:val="18"/>
              </w:rPr>
              <w:t>New structural unit</w:t>
            </w:r>
          </w:p>
        </w:tc>
        <w:tc>
          <w:tcPr>
            <w:tcW w:w="1843" w:type="dxa"/>
          </w:tcPr>
          <w:p w14:paraId="6305060F" w14:textId="3033DE34" w:rsidR="00A742F2" w:rsidRPr="00930EF5" w:rsidRDefault="00795170" w:rsidP="006E51C4">
            <w:pPr>
              <w:rPr>
                <w:rFonts w:ascii="Times New Roman" w:hAnsi="Times New Roman" w:cs="Times New Roman"/>
                <w:szCs w:val="18"/>
              </w:rPr>
            </w:pPr>
            <w:r w:rsidRPr="00930EF5">
              <w:rPr>
                <w:rFonts w:ascii="Times New Roman" w:hAnsi="Times New Roman" w:cs="Times New Roman"/>
                <w:szCs w:val="18"/>
              </w:rPr>
              <w:t xml:space="preserve">Order of the </w:t>
            </w:r>
            <w:r w:rsidR="00515272" w:rsidRPr="00930EF5">
              <w:rPr>
                <w:rFonts w:ascii="Times New Roman" w:hAnsi="Times New Roman" w:cs="Times New Roman"/>
                <w:szCs w:val="18"/>
              </w:rPr>
              <w:t>Chairperson</w:t>
            </w:r>
          </w:p>
        </w:tc>
        <w:tc>
          <w:tcPr>
            <w:tcW w:w="2551" w:type="dxa"/>
            <w:vAlign w:val="center"/>
          </w:tcPr>
          <w:p w14:paraId="75E50A3C" w14:textId="66CF2D6F" w:rsidR="004207B3" w:rsidRPr="00930EF5" w:rsidRDefault="004207B3" w:rsidP="006E51C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Lack of internal consensus on staff increas</w:t>
            </w:r>
            <w:r w:rsidR="00E27D95" w:rsidRPr="00930EF5">
              <w:rPr>
                <w:rFonts w:ascii="Times New Roman" w:hAnsi="Times New Roman" w:cs="Times New Roman"/>
                <w:bCs/>
                <w:szCs w:val="18"/>
              </w:rPr>
              <w:t>e</w:t>
            </w:r>
          </w:p>
          <w:p w14:paraId="52C65EAA" w14:textId="1FDA135F" w:rsidR="00A742F2" w:rsidRPr="00930EF5" w:rsidRDefault="004207B3" w:rsidP="006E51C4">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Justify the need for </w:t>
            </w:r>
            <w:r w:rsidR="00E27D95" w:rsidRPr="00930EF5">
              <w:rPr>
                <w:rFonts w:ascii="Times New Roman" w:hAnsi="Times New Roman" w:cs="Times New Roman"/>
                <w:bCs/>
                <w:szCs w:val="18"/>
              </w:rPr>
              <w:t xml:space="preserve">adding a </w:t>
            </w:r>
            <w:r w:rsidRPr="00930EF5">
              <w:rPr>
                <w:rFonts w:ascii="Times New Roman" w:hAnsi="Times New Roman" w:cs="Times New Roman"/>
                <w:bCs/>
                <w:szCs w:val="18"/>
              </w:rPr>
              <w:t>staff based on the distribution of roles and functions</w:t>
            </w:r>
            <w:r w:rsidR="00E27D95" w:rsidRPr="00930EF5">
              <w:rPr>
                <w:rFonts w:ascii="Times New Roman" w:hAnsi="Times New Roman" w:cs="Times New Roman"/>
                <w:bCs/>
                <w:szCs w:val="18"/>
              </w:rPr>
              <w:t>.</w:t>
            </w:r>
            <w:r w:rsidRPr="00930EF5">
              <w:rPr>
                <w:rFonts w:ascii="Times New Roman" w:hAnsi="Times New Roman" w:cs="Times New Roman"/>
                <w:bCs/>
                <w:szCs w:val="18"/>
              </w:rPr>
              <w:t xml:space="preserve"> Clear and</w:t>
            </w:r>
            <w:r w:rsidR="00E27D95" w:rsidRPr="00930EF5">
              <w:rPr>
                <w:rFonts w:ascii="Times New Roman" w:hAnsi="Times New Roman" w:cs="Times New Roman"/>
                <w:bCs/>
                <w:szCs w:val="18"/>
              </w:rPr>
              <w:t xml:space="preserve"> </w:t>
            </w:r>
            <w:r w:rsidR="00930EF5" w:rsidRPr="00930EF5">
              <w:rPr>
                <w:rFonts w:ascii="Times New Roman" w:hAnsi="Times New Roman" w:cs="Times New Roman"/>
                <w:bCs/>
                <w:szCs w:val="18"/>
              </w:rPr>
              <w:t>regular communication</w:t>
            </w:r>
            <w:r w:rsidRPr="00930EF5">
              <w:rPr>
                <w:rFonts w:ascii="Times New Roman" w:hAnsi="Times New Roman" w:cs="Times New Roman"/>
                <w:bCs/>
                <w:szCs w:val="18"/>
              </w:rPr>
              <w:t xml:space="preserve"> with internal and external actors</w:t>
            </w:r>
          </w:p>
        </w:tc>
      </w:tr>
      <w:tr w:rsidR="00A742F2" w:rsidRPr="00930EF5" w14:paraId="08D24824" w14:textId="77777777" w:rsidTr="00A742F2">
        <w:trPr>
          <w:trHeight w:val="569"/>
        </w:trPr>
        <w:tc>
          <w:tcPr>
            <w:tcW w:w="625" w:type="dxa"/>
          </w:tcPr>
          <w:p w14:paraId="1A29E860" w14:textId="37928DCE" w:rsidR="00A742F2" w:rsidRPr="00930EF5" w:rsidRDefault="007D32D3" w:rsidP="003F43C3">
            <w:pPr>
              <w:pStyle w:val="Default"/>
              <w:spacing w:after="120"/>
              <w:rPr>
                <w:sz w:val="18"/>
                <w:szCs w:val="18"/>
              </w:rPr>
            </w:pPr>
            <w:r w:rsidRPr="00930EF5">
              <w:rPr>
                <w:sz w:val="18"/>
                <w:szCs w:val="18"/>
              </w:rPr>
              <w:t>3.</w:t>
            </w:r>
            <w:r w:rsidR="00BB2166" w:rsidRPr="00930EF5">
              <w:rPr>
                <w:sz w:val="18"/>
                <w:szCs w:val="18"/>
              </w:rPr>
              <w:t>6</w:t>
            </w:r>
            <w:r w:rsidRPr="00930EF5">
              <w:rPr>
                <w:sz w:val="18"/>
                <w:szCs w:val="18"/>
              </w:rPr>
              <w:t>.2</w:t>
            </w:r>
          </w:p>
        </w:tc>
        <w:tc>
          <w:tcPr>
            <w:tcW w:w="2160" w:type="dxa"/>
          </w:tcPr>
          <w:p w14:paraId="3E2B35DD" w14:textId="14ABD25D" w:rsidR="00A742F2" w:rsidRPr="00930EF5" w:rsidRDefault="004207B3" w:rsidP="006E51C4">
            <w:pPr>
              <w:pStyle w:val="Default"/>
              <w:spacing w:after="120"/>
              <w:rPr>
                <w:sz w:val="18"/>
                <w:szCs w:val="18"/>
              </w:rPr>
            </w:pPr>
            <w:r w:rsidRPr="00930EF5">
              <w:rPr>
                <w:sz w:val="18"/>
                <w:szCs w:val="18"/>
              </w:rPr>
              <w:t>Rais</w:t>
            </w:r>
            <w:r w:rsidR="006E51C4" w:rsidRPr="00930EF5">
              <w:rPr>
                <w:sz w:val="18"/>
                <w:szCs w:val="18"/>
              </w:rPr>
              <w:t>e</w:t>
            </w:r>
            <w:r w:rsidR="00C715A1" w:rsidRPr="00930EF5">
              <w:rPr>
                <w:sz w:val="18"/>
                <w:szCs w:val="18"/>
              </w:rPr>
              <w:t xml:space="preserve"> the awareness of Council</w:t>
            </w:r>
            <w:r w:rsidRPr="00930EF5">
              <w:rPr>
                <w:sz w:val="18"/>
                <w:szCs w:val="18"/>
              </w:rPr>
              <w:t xml:space="preserve"> members and staff on the principles of open governance</w:t>
            </w:r>
          </w:p>
        </w:tc>
        <w:tc>
          <w:tcPr>
            <w:tcW w:w="3022" w:type="dxa"/>
          </w:tcPr>
          <w:p w14:paraId="1ABE2F50" w14:textId="74FDBA85" w:rsidR="00A742F2" w:rsidRPr="00930EF5" w:rsidRDefault="00C715A1" w:rsidP="006E51C4">
            <w:pPr>
              <w:rPr>
                <w:rFonts w:ascii="Times New Roman" w:hAnsi="Times New Roman" w:cs="Times New Roman"/>
                <w:szCs w:val="18"/>
              </w:rPr>
            </w:pPr>
            <w:r w:rsidRPr="00930EF5">
              <w:rPr>
                <w:rFonts w:ascii="Times New Roman" w:hAnsi="Times New Roman" w:cs="Times New Roman"/>
                <w:szCs w:val="18"/>
              </w:rPr>
              <w:t>Strengthen the sensitivity of Council members and staff on open governance issues through training and workshops</w:t>
            </w:r>
          </w:p>
        </w:tc>
        <w:tc>
          <w:tcPr>
            <w:tcW w:w="1701" w:type="dxa"/>
          </w:tcPr>
          <w:p w14:paraId="262608C1" w14:textId="77777777" w:rsidR="00EE7921" w:rsidRPr="00930EF5" w:rsidRDefault="00EE7921" w:rsidP="006E51C4">
            <w:pPr>
              <w:rPr>
                <w:rFonts w:ascii="Times New Roman" w:hAnsi="Times New Roman" w:cs="Times New Roman"/>
                <w:bCs/>
                <w:szCs w:val="18"/>
              </w:rPr>
            </w:pPr>
            <w:r w:rsidRPr="00930EF5">
              <w:rPr>
                <w:rFonts w:ascii="Times New Roman" w:hAnsi="Times New Roman" w:cs="Times New Roman"/>
                <w:bCs/>
                <w:szCs w:val="18"/>
              </w:rPr>
              <w:t>May-June 2022</w:t>
            </w:r>
          </w:p>
          <w:p w14:paraId="0D29C33E" w14:textId="1C2AA962" w:rsidR="00A742F2" w:rsidRPr="00930EF5" w:rsidRDefault="00EE7921" w:rsidP="006E51C4">
            <w:pPr>
              <w:rPr>
                <w:rFonts w:ascii="Times New Roman" w:hAnsi="Times New Roman" w:cs="Times New Roman"/>
                <w:szCs w:val="18"/>
              </w:rPr>
            </w:pPr>
            <w:r w:rsidRPr="00930EF5">
              <w:rPr>
                <w:rFonts w:ascii="Times New Roman" w:hAnsi="Times New Roman" w:cs="Times New Roman"/>
                <w:bCs/>
                <w:szCs w:val="18"/>
              </w:rPr>
              <w:t>May-June 2023</w:t>
            </w:r>
          </w:p>
        </w:tc>
        <w:tc>
          <w:tcPr>
            <w:tcW w:w="1629" w:type="dxa"/>
          </w:tcPr>
          <w:p w14:paraId="1633D753" w14:textId="3376AC5E" w:rsidR="00A742F2" w:rsidRPr="00930EF5" w:rsidRDefault="00A56821" w:rsidP="006E51C4">
            <w:pPr>
              <w:rPr>
                <w:rFonts w:ascii="Times New Roman" w:hAnsi="Times New Roman" w:cs="Times New Roman"/>
                <w:szCs w:val="18"/>
              </w:rPr>
            </w:pPr>
            <w:r w:rsidRPr="00930EF5">
              <w:rPr>
                <w:rFonts w:ascii="Times New Roman" w:hAnsi="Times New Roman" w:cs="Times New Roman"/>
                <w:szCs w:val="18"/>
              </w:rPr>
              <w:t>Chai</w:t>
            </w:r>
            <w:r w:rsidR="0084642A" w:rsidRPr="00930EF5">
              <w:rPr>
                <w:rFonts w:ascii="Times New Roman" w:hAnsi="Times New Roman" w:cs="Times New Roman"/>
                <w:szCs w:val="18"/>
              </w:rPr>
              <w:t>rperson</w:t>
            </w:r>
            <w:r w:rsidRPr="00930EF5">
              <w:rPr>
                <w:rFonts w:ascii="Times New Roman" w:hAnsi="Times New Roman" w:cs="Times New Roman"/>
                <w:szCs w:val="18"/>
              </w:rPr>
              <w:t xml:space="preserve"> of the Open Govern</w:t>
            </w:r>
            <w:r w:rsidR="0084642A" w:rsidRPr="00930EF5">
              <w:rPr>
                <w:rFonts w:ascii="Times New Roman" w:hAnsi="Times New Roman" w:cs="Times New Roman"/>
                <w:szCs w:val="18"/>
              </w:rPr>
              <w:t>ance</w:t>
            </w:r>
            <w:r w:rsidRPr="00930EF5">
              <w:rPr>
                <w:rFonts w:ascii="Times New Roman" w:hAnsi="Times New Roman" w:cs="Times New Roman"/>
                <w:szCs w:val="18"/>
              </w:rPr>
              <w:t xml:space="preserve"> Council</w:t>
            </w:r>
          </w:p>
        </w:tc>
        <w:tc>
          <w:tcPr>
            <w:tcW w:w="1632" w:type="dxa"/>
          </w:tcPr>
          <w:p w14:paraId="5DD84EA9" w14:textId="12DE06CB" w:rsidR="00A742F2" w:rsidRPr="00930EF5" w:rsidRDefault="00BD6F0B" w:rsidP="006E51C4">
            <w:pPr>
              <w:rPr>
                <w:rFonts w:ascii="Times New Roman" w:hAnsi="Times New Roman" w:cs="Times New Roman"/>
                <w:szCs w:val="18"/>
              </w:rPr>
            </w:pPr>
            <w:r w:rsidRPr="00930EF5">
              <w:rPr>
                <w:rFonts w:ascii="Times New Roman" w:hAnsi="Times New Roman" w:cs="Times New Roman"/>
                <w:szCs w:val="18"/>
              </w:rPr>
              <w:t>At least 2 activities in the field of capacity development</w:t>
            </w:r>
          </w:p>
        </w:tc>
        <w:tc>
          <w:tcPr>
            <w:tcW w:w="1843" w:type="dxa"/>
          </w:tcPr>
          <w:p w14:paraId="4FD6BBD1" w14:textId="77777777" w:rsidR="00BD6F0B" w:rsidRPr="00930EF5" w:rsidRDefault="00BD6F0B" w:rsidP="006E51C4">
            <w:pPr>
              <w:rPr>
                <w:rFonts w:ascii="Times New Roman" w:hAnsi="Times New Roman" w:cs="Times New Roman"/>
                <w:szCs w:val="18"/>
              </w:rPr>
            </w:pPr>
            <w:r w:rsidRPr="00930EF5">
              <w:rPr>
                <w:rFonts w:ascii="Times New Roman" w:hAnsi="Times New Roman" w:cs="Times New Roman"/>
                <w:szCs w:val="18"/>
              </w:rPr>
              <w:t>Training materials,</w:t>
            </w:r>
          </w:p>
          <w:p w14:paraId="7BF02B52" w14:textId="77777777" w:rsidR="00BD6F0B" w:rsidRPr="00930EF5" w:rsidRDefault="00BD6F0B" w:rsidP="006E51C4">
            <w:pPr>
              <w:rPr>
                <w:rFonts w:ascii="Times New Roman" w:hAnsi="Times New Roman" w:cs="Times New Roman"/>
                <w:szCs w:val="18"/>
              </w:rPr>
            </w:pPr>
            <w:r w:rsidRPr="00930EF5">
              <w:rPr>
                <w:rFonts w:ascii="Times New Roman" w:hAnsi="Times New Roman" w:cs="Times New Roman"/>
                <w:szCs w:val="18"/>
              </w:rPr>
              <w:t>Press releases of the event</w:t>
            </w:r>
          </w:p>
          <w:p w14:paraId="47BAE64B" w14:textId="77777777" w:rsidR="00BD6F0B" w:rsidRPr="00930EF5" w:rsidRDefault="00BD6F0B" w:rsidP="006E51C4">
            <w:pPr>
              <w:rPr>
                <w:rFonts w:ascii="Times New Roman" w:hAnsi="Times New Roman" w:cs="Times New Roman"/>
                <w:szCs w:val="18"/>
              </w:rPr>
            </w:pPr>
          </w:p>
          <w:p w14:paraId="6821AEAC" w14:textId="77777777" w:rsidR="00BD6F0B" w:rsidRPr="00930EF5" w:rsidRDefault="00BD6F0B" w:rsidP="006E51C4">
            <w:pPr>
              <w:rPr>
                <w:rFonts w:ascii="Times New Roman" w:hAnsi="Times New Roman" w:cs="Times New Roman"/>
                <w:szCs w:val="18"/>
              </w:rPr>
            </w:pPr>
            <w:r w:rsidRPr="00930EF5">
              <w:rPr>
                <w:rFonts w:ascii="Times New Roman" w:hAnsi="Times New Roman" w:cs="Times New Roman"/>
                <w:szCs w:val="18"/>
              </w:rPr>
              <w:t>List of attendees</w:t>
            </w:r>
          </w:p>
          <w:p w14:paraId="4E4E9C7C" w14:textId="6F36FE1C" w:rsidR="001E658C" w:rsidRPr="00930EF5" w:rsidRDefault="00BD6F0B" w:rsidP="006E51C4">
            <w:pPr>
              <w:rPr>
                <w:rFonts w:ascii="Times New Roman" w:hAnsi="Times New Roman" w:cs="Times New Roman"/>
                <w:szCs w:val="18"/>
              </w:rPr>
            </w:pPr>
            <w:r w:rsidRPr="00930EF5">
              <w:rPr>
                <w:rFonts w:ascii="Times New Roman" w:hAnsi="Times New Roman" w:cs="Times New Roman"/>
                <w:szCs w:val="18"/>
              </w:rPr>
              <w:t>Questionnaires for previous and subsequent evaluation of attendee activities</w:t>
            </w:r>
          </w:p>
        </w:tc>
        <w:tc>
          <w:tcPr>
            <w:tcW w:w="2551" w:type="dxa"/>
            <w:vAlign w:val="center"/>
          </w:tcPr>
          <w:p w14:paraId="4428BFFE" w14:textId="0D3B1A7A" w:rsidR="00BD6F0B" w:rsidRPr="00930EF5" w:rsidRDefault="00BD6F0B" w:rsidP="006E51C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r w:rsidR="00E27D95" w:rsidRPr="00930EF5">
              <w:rPr>
                <w:rFonts w:ascii="Times New Roman" w:hAnsi="Times New Roman" w:cs="Times New Roman"/>
                <w:bCs/>
                <w:szCs w:val="18"/>
              </w:rPr>
              <w:t>s</w:t>
            </w:r>
          </w:p>
          <w:p w14:paraId="30FE0B07" w14:textId="77777777" w:rsidR="00A742F2" w:rsidRPr="00930EF5" w:rsidRDefault="00BD6F0B" w:rsidP="006E51C4">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Use of external resources, including donor programs. Involve interns and field specialists in the process on a temporary basis</w:t>
            </w:r>
          </w:p>
          <w:p w14:paraId="1DE5A238" w14:textId="77777777" w:rsidR="003F43C3" w:rsidRPr="00930EF5" w:rsidRDefault="003F43C3" w:rsidP="006E51C4">
            <w:pPr>
              <w:rPr>
                <w:rFonts w:ascii="Times New Roman" w:hAnsi="Times New Roman" w:cs="Times New Roman"/>
                <w:bCs/>
                <w:szCs w:val="18"/>
              </w:rPr>
            </w:pPr>
          </w:p>
          <w:p w14:paraId="10AD9AB2" w14:textId="77777777" w:rsidR="003F43C3" w:rsidRPr="00930EF5" w:rsidRDefault="003F43C3" w:rsidP="006E51C4">
            <w:pPr>
              <w:rPr>
                <w:rFonts w:ascii="Times New Roman" w:hAnsi="Times New Roman" w:cs="Times New Roman"/>
                <w:bCs/>
                <w:szCs w:val="18"/>
              </w:rPr>
            </w:pPr>
          </w:p>
          <w:p w14:paraId="38D61AE3" w14:textId="56D6FCD0" w:rsidR="003F43C3" w:rsidRPr="00930EF5" w:rsidRDefault="003F43C3" w:rsidP="006E51C4">
            <w:pPr>
              <w:rPr>
                <w:rFonts w:ascii="Times New Roman" w:hAnsi="Times New Roman" w:cs="Times New Roman"/>
                <w:szCs w:val="18"/>
              </w:rPr>
            </w:pPr>
          </w:p>
        </w:tc>
      </w:tr>
      <w:tr w:rsidR="0084642A" w:rsidRPr="00930EF5" w14:paraId="6BA13D83" w14:textId="77777777" w:rsidTr="00A742F2">
        <w:trPr>
          <w:trHeight w:val="569"/>
        </w:trPr>
        <w:tc>
          <w:tcPr>
            <w:tcW w:w="625" w:type="dxa"/>
          </w:tcPr>
          <w:p w14:paraId="6E5EA210" w14:textId="7E17F04D" w:rsidR="0084642A" w:rsidRPr="00930EF5" w:rsidRDefault="0084642A" w:rsidP="0084642A">
            <w:pPr>
              <w:pStyle w:val="Default"/>
              <w:spacing w:after="120"/>
              <w:rPr>
                <w:sz w:val="18"/>
                <w:szCs w:val="18"/>
              </w:rPr>
            </w:pPr>
            <w:r w:rsidRPr="00930EF5">
              <w:rPr>
                <w:sz w:val="18"/>
                <w:szCs w:val="18"/>
              </w:rPr>
              <w:t>3.6.3</w:t>
            </w:r>
          </w:p>
        </w:tc>
        <w:tc>
          <w:tcPr>
            <w:tcW w:w="2160" w:type="dxa"/>
          </w:tcPr>
          <w:p w14:paraId="0626401C" w14:textId="50E02C02" w:rsidR="0084642A" w:rsidRPr="00930EF5" w:rsidRDefault="0084642A" w:rsidP="006E51C4">
            <w:pPr>
              <w:pStyle w:val="Default"/>
              <w:spacing w:after="120"/>
              <w:rPr>
                <w:sz w:val="18"/>
                <w:szCs w:val="18"/>
              </w:rPr>
            </w:pPr>
            <w:r w:rsidRPr="00930EF5">
              <w:rPr>
                <w:color w:val="auto"/>
                <w:sz w:val="18"/>
                <w:szCs w:val="18"/>
              </w:rPr>
              <w:t>Strengthen cooperation with Parliament's Open Government Council to enhance knowledge and experience</w:t>
            </w:r>
          </w:p>
        </w:tc>
        <w:tc>
          <w:tcPr>
            <w:tcW w:w="3022" w:type="dxa"/>
          </w:tcPr>
          <w:p w14:paraId="04761A0A" w14:textId="43052EA1"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Active communication with the Open Government Council of the Parliament, exchange of materials and information and sharing of experiences</w:t>
            </w:r>
          </w:p>
        </w:tc>
        <w:tc>
          <w:tcPr>
            <w:tcW w:w="1701" w:type="dxa"/>
          </w:tcPr>
          <w:p w14:paraId="41D19706" w14:textId="541C4B35"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Annually</w:t>
            </w:r>
          </w:p>
        </w:tc>
        <w:tc>
          <w:tcPr>
            <w:tcW w:w="1629" w:type="dxa"/>
          </w:tcPr>
          <w:p w14:paraId="209B8D29" w14:textId="78334FE4"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Chairperson of the Open Governance Council</w:t>
            </w:r>
          </w:p>
        </w:tc>
        <w:tc>
          <w:tcPr>
            <w:tcW w:w="1632" w:type="dxa"/>
          </w:tcPr>
          <w:p w14:paraId="0A83186B" w14:textId="2589320F"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No less than 2 communications per quarter</w:t>
            </w:r>
          </w:p>
        </w:tc>
        <w:tc>
          <w:tcPr>
            <w:tcW w:w="1843" w:type="dxa"/>
          </w:tcPr>
          <w:p w14:paraId="624C6F06" w14:textId="38DAB187"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Meeting minutes, shared materials</w:t>
            </w:r>
          </w:p>
        </w:tc>
        <w:tc>
          <w:tcPr>
            <w:tcW w:w="2551" w:type="dxa"/>
            <w:vAlign w:val="center"/>
          </w:tcPr>
          <w:p w14:paraId="68FB9201" w14:textId="7469E553" w:rsidR="0084642A" w:rsidRPr="00930EF5" w:rsidRDefault="0084642A" w:rsidP="006E51C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Inability to match schedule between parties</w:t>
            </w:r>
          </w:p>
          <w:p w14:paraId="0F76098A" w14:textId="77777777" w:rsidR="0084642A" w:rsidRPr="00930EF5" w:rsidRDefault="0084642A" w:rsidP="006E51C4">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timely planning and consideration of alternative formats</w:t>
            </w:r>
          </w:p>
          <w:p w14:paraId="294C3530" w14:textId="00F699C7" w:rsidR="0084642A" w:rsidRPr="00930EF5" w:rsidRDefault="0084642A" w:rsidP="006E51C4">
            <w:pPr>
              <w:rPr>
                <w:rFonts w:ascii="Times New Roman" w:hAnsi="Times New Roman" w:cs="Times New Roman"/>
                <w:szCs w:val="18"/>
              </w:rPr>
            </w:pPr>
          </w:p>
        </w:tc>
      </w:tr>
      <w:tr w:rsidR="0084642A" w:rsidRPr="00930EF5" w14:paraId="0F2B6CF4" w14:textId="77777777" w:rsidTr="00A742F2">
        <w:trPr>
          <w:trHeight w:val="569"/>
        </w:trPr>
        <w:tc>
          <w:tcPr>
            <w:tcW w:w="625" w:type="dxa"/>
          </w:tcPr>
          <w:p w14:paraId="778E81D3" w14:textId="543E847A" w:rsidR="0084642A" w:rsidRPr="00930EF5" w:rsidRDefault="0084642A" w:rsidP="0084642A">
            <w:pPr>
              <w:pStyle w:val="Default"/>
              <w:spacing w:before="120" w:after="120"/>
              <w:rPr>
                <w:color w:val="auto"/>
                <w:sz w:val="18"/>
                <w:szCs w:val="18"/>
              </w:rPr>
            </w:pPr>
            <w:r w:rsidRPr="00930EF5">
              <w:rPr>
                <w:sz w:val="18"/>
                <w:szCs w:val="18"/>
              </w:rPr>
              <w:t>3.6.4</w:t>
            </w:r>
          </w:p>
        </w:tc>
        <w:tc>
          <w:tcPr>
            <w:tcW w:w="2160" w:type="dxa"/>
          </w:tcPr>
          <w:p w14:paraId="782D8161" w14:textId="3D30929E" w:rsidR="0084642A" w:rsidRPr="00930EF5" w:rsidRDefault="0084642A" w:rsidP="006E51C4">
            <w:pPr>
              <w:pStyle w:val="Default"/>
              <w:spacing w:after="120"/>
              <w:rPr>
                <w:color w:val="auto"/>
                <w:sz w:val="18"/>
                <w:szCs w:val="18"/>
              </w:rPr>
            </w:pPr>
            <w:r w:rsidRPr="00930EF5">
              <w:rPr>
                <w:color w:val="auto"/>
                <w:sz w:val="18"/>
                <w:szCs w:val="18"/>
              </w:rPr>
              <w:t>Intensify cooperation with international regional institutions to share knowledge and experience</w:t>
            </w:r>
          </w:p>
        </w:tc>
        <w:tc>
          <w:tcPr>
            <w:tcW w:w="3022" w:type="dxa"/>
          </w:tcPr>
          <w:p w14:paraId="04C950F1" w14:textId="085105FA"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Collaborate with international institutions on open govern</w:t>
            </w:r>
            <w:r w:rsidR="006E51C4" w:rsidRPr="00930EF5">
              <w:rPr>
                <w:rFonts w:ascii="Times New Roman" w:hAnsi="Times New Roman" w:cs="Times New Roman"/>
                <w:szCs w:val="18"/>
              </w:rPr>
              <w:t>ance</w:t>
            </w:r>
            <w:r w:rsidRPr="00930EF5">
              <w:rPr>
                <w:rFonts w:ascii="Times New Roman" w:hAnsi="Times New Roman" w:cs="Times New Roman"/>
                <w:szCs w:val="18"/>
              </w:rPr>
              <w:t xml:space="preserve"> issues and share their practices</w:t>
            </w:r>
          </w:p>
        </w:tc>
        <w:tc>
          <w:tcPr>
            <w:tcW w:w="1701" w:type="dxa"/>
          </w:tcPr>
          <w:p w14:paraId="3A32D3D7" w14:textId="195D7F9D" w:rsidR="0084642A" w:rsidRPr="00930EF5" w:rsidRDefault="0084642A" w:rsidP="006E51C4">
            <w:pPr>
              <w:rPr>
                <w:rFonts w:ascii="Times New Roman" w:hAnsi="Times New Roman" w:cs="Times New Roman"/>
                <w:szCs w:val="18"/>
              </w:rPr>
            </w:pPr>
            <w:r w:rsidRPr="00930EF5">
              <w:rPr>
                <w:rFonts w:ascii="Times New Roman" w:hAnsi="Times New Roman" w:cs="Times New Roman"/>
                <w:bCs/>
                <w:szCs w:val="18"/>
              </w:rPr>
              <w:t>March-April 2022</w:t>
            </w:r>
          </w:p>
        </w:tc>
        <w:tc>
          <w:tcPr>
            <w:tcW w:w="1629" w:type="dxa"/>
          </w:tcPr>
          <w:p w14:paraId="4AF5B1FA" w14:textId="2C967D05"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Chairperson of the Open Governance Council</w:t>
            </w:r>
          </w:p>
        </w:tc>
        <w:tc>
          <w:tcPr>
            <w:tcW w:w="1632" w:type="dxa"/>
          </w:tcPr>
          <w:p w14:paraId="4EB9999D" w14:textId="02418A32"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Connect with at least 1 international institution</w:t>
            </w:r>
          </w:p>
        </w:tc>
        <w:tc>
          <w:tcPr>
            <w:tcW w:w="1843" w:type="dxa"/>
          </w:tcPr>
          <w:p w14:paraId="4146F50D" w14:textId="04C9A115"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Meeting minutes, shared materials</w:t>
            </w:r>
          </w:p>
        </w:tc>
        <w:tc>
          <w:tcPr>
            <w:tcW w:w="2551" w:type="dxa"/>
            <w:vAlign w:val="center"/>
          </w:tcPr>
          <w:p w14:paraId="09156BDF" w14:textId="0144431C" w:rsidR="0084642A" w:rsidRPr="00930EF5" w:rsidRDefault="0084642A" w:rsidP="006E51C4">
            <w:pPr>
              <w:rPr>
                <w:rFonts w:ascii="Times New Roman" w:hAnsi="Times New Roman" w:cs="Times New Roman"/>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 xml:space="preserve">Obtaining information irrelevant to the </w:t>
            </w:r>
            <w:r w:rsidR="006E51C4" w:rsidRPr="00930EF5">
              <w:rPr>
                <w:rFonts w:ascii="Times New Roman" w:hAnsi="Times New Roman" w:cs="Times New Roman"/>
                <w:bCs/>
                <w:szCs w:val="18"/>
              </w:rPr>
              <w:t>Council</w:t>
            </w:r>
            <w:r w:rsidRPr="00930EF5">
              <w:rPr>
                <w:rFonts w:ascii="Times New Roman" w:hAnsi="Times New Roman" w:cs="Times New Roman"/>
                <w:bCs/>
                <w:szCs w:val="18"/>
              </w:rPr>
              <w:t xml:space="preserve"> and the problem </w:t>
            </w:r>
            <w:r w:rsidR="006E51C4" w:rsidRPr="00930EF5">
              <w:rPr>
                <w:rFonts w:ascii="Times New Roman" w:hAnsi="Times New Roman" w:cs="Times New Roman"/>
                <w:bCs/>
                <w:szCs w:val="18"/>
              </w:rPr>
              <w:t>to implement</w:t>
            </w:r>
            <w:r w:rsidRPr="00930EF5">
              <w:rPr>
                <w:rFonts w:ascii="Times New Roman" w:hAnsi="Times New Roman" w:cs="Times New Roman"/>
                <w:bCs/>
                <w:szCs w:val="18"/>
              </w:rPr>
              <w:t xml:space="preserve"> it into practice</w:t>
            </w:r>
          </w:p>
          <w:p w14:paraId="5A33C578" w14:textId="6ED1CA21" w:rsidR="0084642A" w:rsidRPr="00930EF5" w:rsidDel="006706E7" w:rsidRDefault="0084642A" w:rsidP="006E51C4">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Introduction </w:t>
            </w:r>
            <w:r w:rsidR="006E51C4" w:rsidRPr="00930EF5">
              <w:rPr>
                <w:rFonts w:ascii="Times New Roman" w:hAnsi="Times New Roman" w:cs="Times New Roman"/>
                <w:bCs/>
                <w:szCs w:val="18"/>
              </w:rPr>
              <w:t xml:space="preserve">of </w:t>
            </w:r>
            <w:r w:rsidRPr="00930EF5">
              <w:rPr>
                <w:rFonts w:ascii="Times New Roman" w:hAnsi="Times New Roman" w:cs="Times New Roman"/>
                <w:bCs/>
                <w:szCs w:val="18"/>
              </w:rPr>
              <w:t>general ideas and approaches and tailor</w:t>
            </w:r>
            <w:r w:rsidR="006E51C4" w:rsidRPr="00930EF5">
              <w:rPr>
                <w:rFonts w:ascii="Times New Roman" w:hAnsi="Times New Roman" w:cs="Times New Roman"/>
                <w:bCs/>
                <w:szCs w:val="18"/>
              </w:rPr>
              <w:t>ing to</w:t>
            </w:r>
            <w:r w:rsidRPr="00930EF5">
              <w:rPr>
                <w:rFonts w:ascii="Times New Roman" w:hAnsi="Times New Roman" w:cs="Times New Roman"/>
                <w:bCs/>
                <w:szCs w:val="18"/>
              </w:rPr>
              <w:t xml:space="preserve"> the needs of the </w:t>
            </w:r>
            <w:r w:rsidR="006E51C4" w:rsidRPr="00930EF5">
              <w:rPr>
                <w:rFonts w:ascii="Times New Roman" w:hAnsi="Times New Roman" w:cs="Times New Roman"/>
                <w:bCs/>
                <w:szCs w:val="18"/>
              </w:rPr>
              <w:t>Council</w:t>
            </w:r>
            <w:r w:rsidRPr="00930EF5">
              <w:rPr>
                <w:rFonts w:ascii="Times New Roman" w:hAnsi="Times New Roman" w:cs="Times New Roman"/>
                <w:bCs/>
                <w:szCs w:val="18"/>
              </w:rPr>
              <w:t>.</w:t>
            </w:r>
          </w:p>
        </w:tc>
      </w:tr>
      <w:tr w:rsidR="0084642A" w:rsidRPr="00930EF5" w14:paraId="101E8F10" w14:textId="77777777" w:rsidTr="00A742F2">
        <w:trPr>
          <w:trHeight w:val="569"/>
        </w:trPr>
        <w:tc>
          <w:tcPr>
            <w:tcW w:w="625" w:type="dxa"/>
          </w:tcPr>
          <w:p w14:paraId="186070A7" w14:textId="5D25F27F" w:rsidR="0084642A" w:rsidRPr="00930EF5" w:rsidRDefault="0084642A" w:rsidP="0084642A">
            <w:pPr>
              <w:pStyle w:val="Default"/>
              <w:spacing w:before="120" w:after="120"/>
              <w:rPr>
                <w:sz w:val="18"/>
                <w:szCs w:val="18"/>
              </w:rPr>
            </w:pPr>
            <w:r w:rsidRPr="00930EF5">
              <w:rPr>
                <w:sz w:val="18"/>
                <w:szCs w:val="18"/>
              </w:rPr>
              <w:t>3.6.5</w:t>
            </w:r>
          </w:p>
        </w:tc>
        <w:tc>
          <w:tcPr>
            <w:tcW w:w="2160" w:type="dxa"/>
          </w:tcPr>
          <w:p w14:paraId="23C1CAF2" w14:textId="273625B9" w:rsidR="0084642A" w:rsidRPr="00930EF5" w:rsidRDefault="0084642A" w:rsidP="006E51C4">
            <w:pPr>
              <w:pStyle w:val="Default"/>
              <w:spacing w:after="120"/>
              <w:rPr>
                <w:sz w:val="18"/>
                <w:szCs w:val="18"/>
              </w:rPr>
            </w:pPr>
            <w:r w:rsidRPr="00930EF5">
              <w:rPr>
                <w:sz w:val="18"/>
                <w:szCs w:val="18"/>
              </w:rPr>
              <w:t>Introduc</w:t>
            </w:r>
            <w:r w:rsidR="006E51C4" w:rsidRPr="00930EF5">
              <w:rPr>
                <w:sz w:val="18"/>
                <w:szCs w:val="18"/>
              </w:rPr>
              <w:t>e</w:t>
            </w:r>
            <w:r w:rsidRPr="00930EF5">
              <w:rPr>
                <w:sz w:val="18"/>
                <w:szCs w:val="18"/>
              </w:rPr>
              <w:t xml:space="preserve"> the </w:t>
            </w:r>
            <w:r w:rsidR="00930EF5" w:rsidRPr="00930EF5">
              <w:rPr>
                <w:sz w:val="18"/>
                <w:szCs w:val="18"/>
              </w:rPr>
              <w:t>Open Governance</w:t>
            </w:r>
            <w:r w:rsidRPr="00930EF5" w:rsidDel="00C47FD4">
              <w:rPr>
                <w:sz w:val="18"/>
                <w:szCs w:val="18"/>
              </w:rPr>
              <w:t xml:space="preserve"> </w:t>
            </w:r>
            <w:r w:rsidRPr="00930EF5">
              <w:rPr>
                <w:sz w:val="18"/>
                <w:szCs w:val="18"/>
              </w:rPr>
              <w:t xml:space="preserve">Council Action Plan for Committees and Committee </w:t>
            </w:r>
            <w:r w:rsidR="006E51C4" w:rsidRPr="00930EF5">
              <w:rPr>
                <w:sz w:val="18"/>
                <w:szCs w:val="18"/>
              </w:rPr>
              <w:t>staff</w:t>
            </w:r>
          </w:p>
        </w:tc>
        <w:tc>
          <w:tcPr>
            <w:tcW w:w="3022" w:type="dxa"/>
          </w:tcPr>
          <w:p w14:paraId="5C935F3C" w14:textId="330266B1"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Present an annual action plan to the Open Government Council</w:t>
            </w:r>
          </w:p>
        </w:tc>
        <w:tc>
          <w:tcPr>
            <w:tcW w:w="1701" w:type="dxa"/>
          </w:tcPr>
          <w:p w14:paraId="1CB958EA" w14:textId="321BFA1E"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Annually from 2022</w:t>
            </w:r>
          </w:p>
        </w:tc>
        <w:tc>
          <w:tcPr>
            <w:tcW w:w="1629" w:type="dxa"/>
          </w:tcPr>
          <w:p w14:paraId="0D94D3DD" w14:textId="4FEDBEDB"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Chairperson of the Open Governance Council</w:t>
            </w:r>
          </w:p>
        </w:tc>
        <w:tc>
          <w:tcPr>
            <w:tcW w:w="1632" w:type="dxa"/>
          </w:tcPr>
          <w:p w14:paraId="21908A5F" w14:textId="55F047F4"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Develop an action plan document</w:t>
            </w:r>
          </w:p>
        </w:tc>
        <w:tc>
          <w:tcPr>
            <w:tcW w:w="1843" w:type="dxa"/>
          </w:tcPr>
          <w:p w14:paraId="4119241F" w14:textId="08492643" w:rsidR="0084642A" w:rsidRPr="00930EF5" w:rsidRDefault="0084642A" w:rsidP="006E51C4">
            <w:pPr>
              <w:rPr>
                <w:rFonts w:ascii="Times New Roman" w:hAnsi="Times New Roman" w:cs="Times New Roman"/>
                <w:szCs w:val="18"/>
              </w:rPr>
            </w:pPr>
            <w:r w:rsidRPr="00930EF5">
              <w:rPr>
                <w:rFonts w:ascii="Times New Roman" w:hAnsi="Times New Roman" w:cs="Times New Roman"/>
                <w:szCs w:val="18"/>
              </w:rPr>
              <w:t>Minutes of sessions</w:t>
            </w:r>
          </w:p>
        </w:tc>
        <w:tc>
          <w:tcPr>
            <w:tcW w:w="2551" w:type="dxa"/>
            <w:vAlign w:val="center"/>
          </w:tcPr>
          <w:p w14:paraId="3AC1A058" w14:textId="77777777" w:rsidR="0084642A" w:rsidRPr="00930EF5" w:rsidRDefault="0084642A" w:rsidP="006E51C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Less interest in committees and committee staff in open government matters</w:t>
            </w:r>
          </w:p>
          <w:p w14:paraId="7C8B8948" w14:textId="31312FA7" w:rsidR="0084642A" w:rsidRPr="00930EF5" w:rsidRDefault="0084642A" w:rsidP="006E51C4">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Outline the importance of open government issues</w:t>
            </w:r>
          </w:p>
        </w:tc>
      </w:tr>
      <w:tr w:rsidR="00A742F2" w:rsidRPr="00930EF5" w14:paraId="09981E33" w14:textId="77777777" w:rsidTr="00A742F2">
        <w:trPr>
          <w:trHeight w:val="569"/>
        </w:trPr>
        <w:tc>
          <w:tcPr>
            <w:tcW w:w="625" w:type="dxa"/>
          </w:tcPr>
          <w:p w14:paraId="3A513C7A" w14:textId="67347562" w:rsidR="00A742F2" w:rsidRPr="00930EF5" w:rsidRDefault="007D32D3" w:rsidP="00A742F2">
            <w:pPr>
              <w:pStyle w:val="Default"/>
              <w:spacing w:before="120" w:after="120"/>
              <w:rPr>
                <w:sz w:val="18"/>
                <w:szCs w:val="18"/>
              </w:rPr>
            </w:pPr>
            <w:r w:rsidRPr="00930EF5">
              <w:rPr>
                <w:sz w:val="18"/>
                <w:szCs w:val="18"/>
              </w:rPr>
              <w:lastRenderedPageBreak/>
              <w:t>3.</w:t>
            </w:r>
            <w:r w:rsidR="00BB2166" w:rsidRPr="00930EF5">
              <w:rPr>
                <w:sz w:val="18"/>
                <w:szCs w:val="18"/>
              </w:rPr>
              <w:t>6</w:t>
            </w:r>
            <w:r w:rsidRPr="00930EF5">
              <w:rPr>
                <w:sz w:val="18"/>
                <w:szCs w:val="18"/>
              </w:rPr>
              <w:t>.6</w:t>
            </w:r>
          </w:p>
        </w:tc>
        <w:tc>
          <w:tcPr>
            <w:tcW w:w="2160" w:type="dxa"/>
          </w:tcPr>
          <w:p w14:paraId="22161E29" w14:textId="2B846989" w:rsidR="00C257D6" w:rsidRPr="00930EF5" w:rsidRDefault="006E51C4" w:rsidP="006E51C4">
            <w:pPr>
              <w:pStyle w:val="Default"/>
              <w:spacing w:after="120"/>
              <w:rPr>
                <w:color w:val="auto"/>
                <w:sz w:val="18"/>
                <w:szCs w:val="18"/>
              </w:rPr>
            </w:pPr>
            <w:r w:rsidRPr="00930EF5">
              <w:rPr>
                <w:sz w:val="18"/>
                <w:szCs w:val="18"/>
              </w:rPr>
              <w:t xml:space="preserve">Introduce the Performance Report on the implementation of the Action Plan activities </w:t>
            </w:r>
            <w:r w:rsidR="00563E21" w:rsidRPr="00930EF5">
              <w:rPr>
                <w:sz w:val="18"/>
                <w:szCs w:val="18"/>
              </w:rPr>
              <w:t>of the Open Govern</w:t>
            </w:r>
            <w:r w:rsidRPr="00930EF5">
              <w:rPr>
                <w:sz w:val="18"/>
                <w:szCs w:val="18"/>
              </w:rPr>
              <w:t xml:space="preserve">ance </w:t>
            </w:r>
            <w:r w:rsidR="00563E21" w:rsidRPr="00930EF5">
              <w:rPr>
                <w:sz w:val="18"/>
                <w:szCs w:val="18"/>
              </w:rPr>
              <w:t xml:space="preserve">Council for the committees and committee </w:t>
            </w:r>
            <w:r w:rsidRPr="00930EF5">
              <w:rPr>
                <w:sz w:val="18"/>
                <w:szCs w:val="18"/>
              </w:rPr>
              <w:t>staff</w:t>
            </w:r>
          </w:p>
        </w:tc>
        <w:tc>
          <w:tcPr>
            <w:tcW w:w="3022" w:type="dxa"/>
          </w:tcPr>
          <w:p w14:paraId="458FC57D" w14:textId="445FF17D" w:rsidR="00A742F2" w:rsidRPr="00930EF5" w:rsidRDefault="00563E21" w:rsidP="006E51C4">
            <w:pPr>
              <w:rPr>
                <w:rFonts w:ascii="Times New Roman" w:hAnsi="Times New Roman" w:cs="Times New Roman"/>
                <w:szCs w:val="18"/>
              </w:rPr>
            </w:pPr>
            <w:r w:rsidRPr="00930EF5">
              <w:rPr>
                <w:rFonts w:ascii="Times New Roman" w:hAnsi="Times New Roman" w:cs="Times New Roman"/>
                <w:szCs w:val="18"/>
              </w:rPr>
              <w:t>present an annual performance report to the Open Govern</w:t>
            </w:r>
            <w:r w:rsidR="006E51C4" w:rsidRPr="00930EF5">
              <w:rPr>
                <w:rFonts w:ascii="Times New Roman" w:hAnsi="Times New Roman" w:cs="Times New Roman"/>
                <w:szCs w:val="18"/>
              </w:rPr>
              <w:t>ance</w:t>
            </w:r>
            <w:r w:rsidRPr="00930EF5">
              <w:rPr>
                <w:rFonts w:ascii="Times New Roman" w:hAnsi="Times New Roman" w:cs="Times New Roman"/>
                <w:szCs w:val="18"/>
              </w:rPr>
              <w:t xml:space="preserve"> Council</w:t>
            </w:r>
          </w:p>
        </w:tc>
        <w:tc>
          <w:tcPr>
            <w:tcW w:w="1701" w:type="dxa"/>
          </w:tcPr>
          <w:p w14:paraId="379827E6" w14:textId="7B40314F" w:rsidR="00A742F2" w:rsidRPr="00930EF5" w:rsidRDefault="00EE7921" w:rsidP="006E51C4">
            <w:pPr>
              <w:rPr>
                <w:rFonts w:ascii="Times New Roman" w:hAnsi="Times New Roman" w:cs="Times New Roman"/>
                <w:szCs w:val="18"/>
              </w:rPr>
            </w:pPr>
            <w:r w:rsidRPr="00930EF5">
              <w:rPr>
                <w:rFonts w:ascii="Times New Roman" w:hAnsi="Times New Roman" w:cs="Times New Roman"/>
                <w:szCs w:val="18"/>
              </w:rPr>
              <w:t>Annually</w:t>
            </w:r>
            <w:r w:rsidR="006E51C4" w:rsidRPr="00930EF5">
              <w:rPr>
                <w:rFonts w:ascii="Times New Roman" w:hAnsi="Times New Roman" w:cs="Times New Roman"/>
                <w:szCs w:val="18"/>
              </w:rPr>
              <w:t xml:space="preserve"> from </w:t>
            </w:r>
            <w:r w:rsidRPr="00930EF5">
              <w:rPr>
                <w:rFonts w:ascii="Times New Roman" w:hAnsi="Times New Roman" w:cs="Times New Roman"/>
                <w:szCs w:val="18"/>
              </w:rPr>
              <w:t>2022</w:t>
            </w:r>
          </w:p>
        </w:tc>
        <w:tc>
          <w:tcPr>
            <w:tcW w:w="1629" w:type="dxa"/>
          </w:tcPr>
          <w:p w14:paraId="633F7413" w14:textId="492B1D11" w:rsidR="00A742F2" w:rsidRPr="00930EF5" w:rsidRDefault="0084642A" w:rsidP="006E51C4">
            <w:pPr>
              <w:rPr>
                <w:rFonts w:ascii="Times New Roman" w:hAnsi="Times New Roman" w:cs="Times New Roman"/>
                <w:szCs w:val="18"/>
              </w:rPr>
            </w:pPr>
            <w:r w:rsidRPr="00930EF5">
              <w:rPr>
                <w:rFonts w:ascii="Times New Roman" w:hAnsi="Times New Roman" w:cs="Times New Roman"/>
                <w:szCs w:val="18"/>
              </w:rPr>
              <w:t>Chairperson of the Open Governance Council</w:t>
            </w:r>
          </w:p>
        </w:tc>
        <w:tc>
          <w:tcPr>
            <w:tcW w:w="1632" w:type="dxa"/>
          </w:tcPr>
          <w:p w14:paraId="1454EEB9" w14:textId="2D9CA496" w:rsidR="00A742F2" w:rsidRPr="00930EF5" w:rsidRDefault="0001055A" w:rsidP="006E51C4">
            <w:pPr>
              <w:rPr>
                <w:rFonts w:ascii="Times New Roman" w:hAnsi="Times New Roman" w:cs="Times New Roman"/>
                <w:szCs w:val="18"/>
              </w:rPr>
            </w:pPr>
            <w:r w:rsidRPr="00930EF5">
              <w:rPr>
                <w:rFonts w:ascii="Times New Roman" w:hAnsi="Times New Roman" w:cs="Times New Roman"/>
                <w:szCs w:val="18"/>
              </w:rPr>
              <w:t>Develop a performance report</w:t>
            </w:r>
          </w:p>
        </w:tc>
        <w:tc>
          <w:tcPr>
            <w:tcW w:w="1843" w:type="dxa"/>
          </w:tcPr>
          <w:p w14:paraId="1956DF50" w14:textId="5D081598" w:rsidR="00A742F2" w:rsidRPr="00930EF5" w:rsidRDefault="00972545" w:rsidP="006E51C4">
            <w:pPr>
              <w:rPr>
                <w:rFonts w:ascii="Times New Roman" w:hAnsi="Times New Roman" w:cs="Times New Roman"/>
                <w:szCs w:val="18"/>
              </w:rPr>
            </w:pPr>
            <w:r w:rsidRPr="00930EF5">
              <w:rPr>
                <w:rFonts w:ascii="Times New Roman" w:hAnsi="Times New Roman" w:cs="Times New Roman"/>
                <w:szCs w:val="18"/>
              </w:rPr>
              <w:t>Minutes of sessions</w:t>
            </w:r>
          </w:p>
        </w:tc>
        <w:tc>
          <w:tcPr>
            <w:tcW w:w="2551" w:type="dxa"/>
            <w:vAlign w:val="center"/>
          </w:tcPr>
          <w:p w14:paraId="2B6022DD" w14:textId="3CC9F937" w:rsidR="00563E21" w:rsidRPr="00930EF5" w:rsidRDefault="00563E21" w:rsidP="006E51C4">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 xml:space="preserve">Less interest in open governance in committees and </w:t>
            </w:r>
            <w:r w:rsidR="00930EF5" w:rsidRPr="00930EF5">
              <w:rPr>
                <w:rFonts w:ascii="Times New Roman" w:hAnsi="Times New Roman" w:cs="Times New Roman"/>
                <w:bCs/>
                <w:szCs w:val="18"/>
              </w:rPr>
              <w:t xml:space="preserve">committee </w:t>
            </w:r>
            <w:r w:rsidR="00930EF5" w:rsidRPr="00930EF5">
              <w:rPr>
                <w:rFonts w:ascii="Times New Roman" w:hAnsi="Times New Roman" w:cs="Times New Roman"/>
                <w:szCs w:val="18"/>
              </w:rPr>
              <w:t>staff</w:t>
            </w:r>
          </w:p>
          <w:p w14:paraId="6E924C79" w14:textId="77777777" w:rsidR="00A742F2" w:rsidRPr="00930EF5" w:rsidRDefault="00563E21" w:rsidP="006E51C4">
            <w:pPr>
              <w:rPr>
                <w:rFonts w:ascii="Times New Roman" w:hAnsi="Times New Roman" w:cs="Times New Roman"/>
                <w:bCs/>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xml:space="preserve"> Outline the importance of open governance</w:t>
            </w:r>
          </w:p>
          <w:p w14:paraId="7B67AB11" w14:textId="77777777" w:rsidR="00C47FD4" w:rsidRPr="00930EF5" w:rsidRDefault="00C47FD4" w:rsidP="006E51C4">
            <w:pPr>
              <w:rPr>
                <w:rFonts w:ascii="Times New Roman" w:hAnsi="Times New Roman" w:cs="Times New Roman"/>
                <w:bCs/>
                <w:szCs w:val="18"/>
              </w:rPr>
            </w:pPr>
          </w:p>
          <w:p w14:paraId="34C1CB11" w14:textId="05A739F9" w:rsidR="00C47FD4" w:rsidRPr="00930EF5" w:rsidRDefault="00C47FD4" w:rsidP="006E51C4">
            <w:pPr>
              <w:rPr>
                <w:rFonts w:ascii="Times New Roman" w:hAnsi="Times New Roman" w:cs="Times New Roman"/>
                <w:szCs w:val="18"/>
              </w:rPr>
            </w:pPr>
          </w:p>
        </w:tc>
      </w:tr>
    </w:tbl>
    <w:p w14:paraId="2BA9986D" w14:textId="77777777" w:rsidR="00C257D6" w:rsidRPr="00930EF5" w:rsidRDefault="00C257D6">
      <w:pPr>
        <w:rPr>
          <w:rFonts w:ascii="Times New Roman" w:hAnsi="Times New Roman" w:cs="Times New Roman"/>
        </w:rPr>
      </w:pPr>
    </w:p>
    <w:tbl>
      <w:tblPr>
        <w:tblStyle w:val="TableGrid"/>
        <w:tblpPr w:leftFromText="180" w:rightFromText="180" w:vertAnchor="page" w:horzAnchor="margin" w:tblpXSpec="right" w:tblpY="1"/>
        <w:tblW w:w="15304" w:type="dxa"/>
        <w:tblLayout w:type="fixed"/>
        <w:tblLook w:val="04A0" w:firstRow="1" w:lastRow="0" w:firstColumn="1" w:lastColumn="0" w:noHBand="0" w:noVBand="1"/>
      </w:tblPr>
      <w:tblGrid>
        <w:gridCol w:w="625"/>
        <w:gridCol w:w="2160"/>
        <w:gridCol w:w="3022"/>
        <w:gridCol w:w="1701"/>
        <w:gridCol w:w="1629"/>
        <w:gridCol w:w="1632"/>
        <w:gridCol w:w="1843"/>
        <w:gridCol w:w="2692"/>
      </w:tblGrid>
      <w:tr w:rsidR="00273240" w:rsidRPr="00930EF5" w14:paraId="4F9D28D4" w14:textId="77777777" w:rsidTr="00563E21">
        <w:trPr>
          <w:trHeight w:val="569"/>
        </w:trPr>
        <w:tc>
          <w:tcPr>
            <w:tcW w:w="2785" w:type="dxa"/>
            <w:gridSpan w:val="2"/>
            <w:shd w:val="clear" w:color="auto" w:fill="002060"/>
            <w:vAlign w:val="center"/>
          </w:tcPr>
          <w:p w14:paraId="7F630EAF" w14:textId="0EE00740"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lastRenderedPageBreak/>
              <w:t>Activity</w:t>
            </w:r>
          </w:p>
        </w:tc>
        <w:tc>
          <w:tcPr>
            <w:tcW w:w="3022" w:type="dxa"/>
            <w:shd w:val="clear" w:color="auto" w:fill="002060"/>
            <w:vAlign w:val="center"/>
          </w:tcPr>
          <w:p w14:paraId="1637406B" w14:textId="4382CE3C" w:rsidR="00273240" w:rsidRPr="00930EF5" w:rsidRDefault="00273240" w:rsidP="00273240">
            <w:pPr>
              <w:jc w:val="center"/>
              <w:rPr>
                <w:rFonts w:ascii="Times New Roman" w:hAnsi="Times New Roman" w:cs="Times New Roman"/>
                <w:sz w:val="20"/>
                <w:szCs w:val="20"/>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60AF11A0" w14:textId="0C2E9F2E"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37440F47" w14:textId="739D50D8"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490ADCB3" w14:textId="753363F4"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40C1AAED" w14:textId="4F8E80A6"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692" w:type="dxa"/>
            <w:shd w:val="clear" w:color="auto" w:fill="002060"/>
            <w:vAlign w:val="center"/>
          </w:tcPr>
          <w:p w14:paraId="60C70F27" w14:textId="28EA47A2"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A742F2" w:rsidRPr="00930EF5" w14:paraId="7B0E2DDD" w14:textId="77777777" w:rsidTr="00563E21">
        <w:trPr>
          <w:trHeight w:val="569"/>
        </w:trPr>
        <w:tc>
          <w:tcPr>
            <w:tcW w:w="15304" w:type="dxa"/>
            <w:gridSpan w:val="8"/>
            <w:shd w:val="clear" w:color="auto" w:fill="B4C6E7" w:themeFill="accent1" w:themeFillTint="66"/>
            <w:vAlign w:val="center"/>
          </w:tcPr>
          <w:p w14:paraId="5B3428CD" w14:textId="05B859A7" w:rsidR="00A742F2" w:rsidRPr="00930EF5" w:rsidRDefault="006A623C" w:rsidP="00563E21">
            <w:pPr>
              <w:pStyle w:val="Default"/>
              <w:spacing w:before="120" w:after="120"/>
              <w:rPr>
                <w:b/>
                <w:bCs/>
                <w:sz w:val="22"/>
                <w:szCs w:val="22"/>
              </w:rPr>
            </w:pPr>
            <w:r w:rsidRPr="00930EF5">
              <w:rPr>
                <w:b/>
                <w:bCs/>
                <w:color w:val="auto"/>
                <w:sz w:val="20"/>
                <w:szCs w:val="20"/>
              </w:rPr>
              <w:t xml:space="preserve">Strategic Objective </w:t>
            </w:r>
            <w:r w:rsidR="00A742F2" w:rsidRPr="00930EF5">
              <w:rPr>
                <w:b/>
                <w:bCs/>
                <w:sz w:val="20"/>
                <w:szCs w:val="20"/>
              </w:rPr>
              <w:t>3.</w:t>
            </w:r>
            <w:r w:rsidR="00BB2166" w:rsidRPr="00930EF5">
              <w:rPr>
                <w:b/>
                <w:bCs/>
                <w:sz w:val="20"/>
                <w:szCs w:val="20"/>
              </w:rPr>
              <w:t>7</w:t>
            </w:r>
            <w:r w:rsidR="00A742F2" w:rsidRPr="00930EF5">
              <w:rPr>
                <w:b/>
                <w:bCs/>
                <w:sz w:val="20"/>
                <w:szCs w:val="20"/>
              </w:rPr>
              <w:t xml:space="preserve">: </w:t>
            </w:r>
            <w:r w:rsidR="0045042E" w:rsidRPr="00930EF5">
              <w:rPr>
                <w:sz w:val="20"/>
                <w:szCs w:val="22"/>
              </w:rPr>
              <w:t>Improvement of</w:t>
            </w:r>
            <w:r w:rsidR="00C47FD4" w:rsidRPr="00930EF5">
              <w:rPr>
                <w:sz w:val="20"/>
                <w:szCs w:val="22"/>
              </w:rPr>
              <w:t xml:space="preserve"> internal communication and information exchange </w:t>
            </w:r>
          </w:p>
        </w:tc>
      </w:tr>
      <w:tr w:rsidR="003A056E" w:rsidRPr="00930EF5" w14:paraId="6CF988DC" w14:textId="77777777" w:rsidTr="00563E21">
        <w:trPr>
          <w:trHeight w:val="569"/>
        </w:trPr>
        <w:tc>
          <w:tcPr>
            <w:tcW w:w="625" w:type="dxa"/>
          </w:tcPr>
          <w:p w14:paraId="326EA063" w14:textId="7C4ED288" w:rsidR="003A056E" w:rsidRPr="00930EF5" w:rsidRDefault="003A056E" w:rsidP="00563E21">
            <w:pPr>
              <w:pStyle w:val="Default"/>
              <w:spacing w:before="120" w:after="120"/>
              <w:rPr>
                <w:sz w:val="18"/>
                <w:szCs w:val="18"/>
              </w:rPr>
            </w:pPr>
            <w:r w:rsidRPr="00930EF5">
              <w:rPr>
                <w:sz w:val="18"/>
                <w:szCs w:val="18"/>
              </w:rPr>
              <w:t>3.7.1</w:t>
            </w:r>
          </w:p>
        </w:tc>
        <w:tc>
          <w:tcPr>
            <w:tcW w:w="2160" w:type="dxa"/>
          </w:tcPr>
          <w:p w14:paraId="6A027EFA" w14:textId="2037EE90" w:rsidR="003A056E" w:rsidRPr="00930EF5" w:rsidRDefault="003A056E" w:rsidP="0045042E">
            <w:pPr>
              <w:pStyle w:val="Default"/>
              <w:spacing w:before="120" w:after="120"/>
              <w:rPr>
                <w:sz w:val="18"/>
                <w:szCs w:val="18"/>
              </w:rPr>
            </w:pPr>
            <w:r w:rsidRPr="00930EF5">
              <w:rPr>
                <w:sz w:val="18"/>
                <w:szCs w:val="18"/>
              </w:rPr>
              <w:t>Review and strengthen the internal communication process</w:t>
            </w:r>
          </w:p>
        </w:tc>
        <w:tc>
          <w:tcPr>
            <w:tcW w:w="3022" w:type="dxa"/>
          </w:tcPr>
          <w:p w14:paraId="7CCE3B39" w14:textId="7A7BBAD7" w:rsidR="003A056E" w:rsidRPr="00930EF5" w:rsidRDefault="00576D37" w:rsidP="0045042E">
            <w:pPr>
              <w:rPr>
                <w:rFonts w:ascii="Times New Roman" w:hAnsi="Times New Roman" w:cs="Times New Roman"/>
                <w:szCs w:val="18"/>
              </w:rPr>
            </w:pPr>
            <w:r w:rsidRPr="00930EF5">
              <w:rPr>
                <w:rFonts w:ascii="Times New Roman" w:hAnsi="Times New Roman" w:cs="Times New Roman"/>
                <w:szCs w:val="18"/>
              </w:rPr>
              <w:t>Define the internal communication process, where the mechanisms of information exchange are separated</w:t>
            </w:r>
          </w:p>
        </w:tc>
        <w:tc>
          <w:tcPr>
            <w:tcW w:w="1701" w:type="dxa"/>
          </w:tcPr>
          <w:p w14:paraId="0EC2E3F5" w14:textId="11A44FD6" w:rsidR="003A056E" w:rsidRPr="00930EF5" w:rsidRDefault="003A056E" w:rsidP="0045042E">
            <w:pPr>
              <w:rPr>
                <w:rFonts w:ascii="Times New Roman" w:hAnsi="Times New Roman" w:cs="Times New Roman"/>
                <w:szCs w:val="18"/>
              </w:rPr>
            </w:pPr>
            <w:r w:rsidRPr="00930EF5">
              <w:rPr>
                <w:rFonts w:ascii="Times New Roman" w:hAnsi="Times New Roman" w:cs="Times New Roman"/>
                <w:bCs/>
                <w:szCs w:val="18"/>
              </w:rPr>
              <w:t>2022 February-March</w:t>
            </w:r>
          </w:p>
        </w:tc>
        <w:tc>
          <w:tcPr>
            <w:tcW w:w="1629" w:type="dxa"/>
          </w:tcPr>
          <w:p w14:paraId="060EE3F2" w14:textId="59A8FA35" w:rsidR="003A056E" w:rsidRPr="00930EF5" w:rsidRDefault="0045042E" w:rsidP="0045042E">
            <w:pPr>
              <w:rPr>
                <w:rFonts w:ascii="Times New Roman" w:hAnsi="Times New Roman" w:cs="Times New Roman"/>
                <w:szCs w:val="18"/>
              </w:rPr>
            </w:pPr>
            <w:r w:rsidRPr="00930EF5">
              <w:rPr>
                <w:rFonts w:ascii="Times New Roman" w:hAnsi="Times New Roman" w:cs="Times New Roman"/>
                <w:szCs w:val="18"/>
              </w:rPr>
              <w:t xml:space="preserve">Head of </w:t>
            </w:r>
            <w:r w:rsidR="003A056E" w:rsidRPr="00930EF5">
              <w:rPr>
                <w:rFonts w:ascii="Times New Roman" w:hAnsi="Times New Roman" w:cs="Times New Roman"/>
                <w:szCs w:val="18"/>
              </w:rPr>
              <w:t>Legal and</w:t>
            </w:r>
          </w:p>
          <w:p w14:paraId="044B6BC5" w14:textId="77777777" w:rsidR="003A056E" w:rsidRPr="00930EF5" w:rsidRDefault="003A056E" w:rsidP="0045042E">
            <w:pPr>
              <w:rPr>
                <w:rFonts w:ascii="Times New Roman" w:hAnsi="Times New Roman" w:cs="Times New Roman"/>
                <w:szCs w:val="18"/>
              </w:rPr>
            </w:pPr>
            <w:r w:rsidRPr="00930EF5">
              <w:rPr>
                <w:rFonts w:ascii="Times New Roman" w:hAnsi="Times New Roman" w:cs="Times New Roman"/>
                <w:szCs w:val="18"/>
              </w:rPr>
              <w:t>Human Resources</w:t>
            </w:r>
          </w:p>
          <w:p w14:paraId="5C722886" w14:textId="77777777" w:rsidR="003A056E" w:rsidRPr="00930EF5" w:rsidRDefault="003A056E" w:rsidP="0045042E">
            <w:pPr>
              <w:rPr>
                <w:rFonts w:ascii="Times New Roman" w:hAnsi="Times New Roman" w:cs="Times New Roman"/>
                <w:szCs w:val="18"/>
              </w:rPr>
            </w:pPr>
            <w:r w:rsidRPr="00930EF5">
              <w:rPr>
                <w:rFonts w:ascii="Times New Roman" w:hAnsi="Times New Roman" w:cs="Times New Roman"/>
                <w:szCs w:val="18"/>
              </w:rPr>
              <w:t>Management</w:t>
            </w:r>
          </w:p>
          <w:p w14:paraId="22899338" w14:textId="77777777" w:rsidR="003A056E" w:rsidRPr="00930EF5" w:rsidRDefault="003A056E" w:rsidP="0045042E">
            <w:pPr>
              <w:rPr>
                <w:rFonts w:ascii="Times New Roman" w:hAnsi="Times New Roman" w:cs="Times New Roman"/>
                <w:szCs w:val="18"/>
              </w:rPr>
            </w:pPr>
            <w:r w:rsidRPr="00930EF5">
              <w:rPr>
                <w:rFonts w:ascii="Times New Roman" w:hAnsi="Times New Roman" w:cs="Times New Roman"/>
                <w:szCs w:val="18"/>
              </w:rPr>
              <w:t>Department</w:t>
            </w:r>
          </w:p>
          <w:p w14:paraId="65AFF75B" w14:textId="24A5C1F7" w:rsidR="003A056E" w:rsidRPr="00930EF5" w:rsidRDefault="003A056E" w:rsidP="0045042E">
            <w:pPr>
              <w:rPr>
                <w:rFonts w:ascii="Times New Roman" w:hAnsi="Times New Roman" w:cs="Times New Roman"/>
                <w:szCs w:val="18"/>
              </w:rPr>
            </w:pPr>
          </w:p>
        </w:tc>
        <w:tc>
          <w:tcPr>
            <w:tcW w:w="1632" w:type="dxa"/>
          </w:tcPr>
          <w:p w14:paraId="3CD507F3" w14:textId="77777777" w:rsidR="00576D37" w:rsidRPr="00930EF5" w:rsidRDefault="00576D37" w:rsidP="0045042E">
            <w:pPr>
              <w:pStyle w:val="Default"/>
              <w:rPr>
                <w:sz w:val="18"/>
                <w:szCs w:val="18"/>
              </w:rPr>
            </w:pPr>
            <w:r w:rsidRPr="00930EF5">
              <w:rPr>
                <w:sz w:val="18"/>
                <w:szCs w:val="18"/>
              </w:rPr>
              <w:t>Internal communication process document</w:t>
            </w:r>
          </w:p>
          <w:p w14:paraId="2AB15798" w14:textId="3382D292" w:rsidR="003A056E" w:rsidRPr="00930EF5" w:rsidRDefault="003A056E" w:rsidP="0045042E">
            <w:pPr>
              <w:rPr>
                <w:rFonts w:ascii="Times New Roman" w:hAnsi="Times New Roman" w:cs="Times New Roman"/>
                <w:szCs w:val="18"/>
              </w:rPr>
            </w:pPr>
          </w:p>
        </w:tc>
        <w:tc>
          <w:tcPr>
            <w:tcW w:w="1843" w:type="dxa"/>
          </w:tcPr>
          <w:p w14:paraId="62667653" w14:textId="77777777" w:rsidR="003A056E" w:rsidRPr="00930EF5" w:rsidRDefault="003A056E" w:rsidP="0045042E">
            <w:pPr>
              <w:pStyle w:val="Default"/>
              <w:rPr>
                <w:sz w:val="18"/>
                <w:szCs w:val="18"/>
              </w:rPr>
            </w:pPr>
            <w:r w:rsidRPr="00930EF5">
              <w:rPr>
                <w:sz w:val="18"/>
                <w:szCs w:val="18"/>
              </w:rPr>
              <w:t>Approved procedure</w:t>
            </w:r>
          </w:p>
          <w:p w14:paraId="707A2D85" w14:textId="3063093F" w:rsidR="003A056E" w:rsidRPr="00930EF5" w:rsidRDefault="003A056E" w:rsidP="0045042E">
            <w:pPr>
              <w:rPr>
                <w:rFonts w:ascii="Times New Roman" w:hAnsi="Times New Roman" w:cs="Times New Roman"/>
                <w:szCs w:val="18"/>
              </w:rPr>
            </w:pPr>
          </w:p>
        </w:tc>
        <w:tc>
          <w:tcPr>
            <w:tcW w:w="2692" w:type="dxa"/>
          </w:tcPr>
          <w:p w14:paraId="32B7257F" w14:textId="089A1C0D" w:rsidR="003A056E" w:rsidRPr="00930EF5" w:rsidRDefault="003A056E" w:rsidP="0045042E">
            <w:pPr>
              <w:pStyle w:val="Default"/>
              <w:rPr>
                <w:sz w:val="18"/>
                <w:szCs w:val="18"/>
              </w:rPr>
            </w:pPr>
            <w:r w:rsidRPr="00930EF5">
              <w:rPr>
                <w:b/>
                <w:sz w:val="18"/>
                <w:szCs w:val="18"/>
              </w:rPr>
              <w:t>Risk 1</w:t>
            </w:r>
            <w:r w:rsidRPr="00930EF5">
              <w:rPr>
                <w:sz w:val="18"/>
                <w:szCs w:val="18"/>
              </w:rPr>
              <w:t>: Neglecting the internal communication process and using informal communication</w:t>
            </w:r>
            <w:r w:rsidR="0045042E" w:rsidRPr="00930EF5">
              <w:rPr>
                <w:sz w:val="18"/>
                <w:szCs w:val="18"/>
              </w:rPr>
              <w:t xml:space="preserve"> mechanisms</w:t>
            </w:r>
          </w:p>
          <w:p w14:paraId="37264976" w14:textId="387BE859" w:rsidR="003A056E" w:rsidRPr="00930EF5" w:rsidRDefault="00576D37" w:rsidP="0045042E">
            <w:pPr>
              <w:pStyle w:val="Default"/>
              <w:rPr>
                <w:sz w:val="18"/>
                <w:szCs w:val="18"/>
              </w:rPr>
            </w:pPr>
            <w:r w:rsidRPr="00930EF5">
              <w:rPr>
                <w:b/>
                <w:sz w:val="18"/>
                <w:szCs w:val="18"/>
              </w:rPr>
              <w:t>Mitigation</w:t>
            </w:r>
            <w:r w:rsidR="00CA385D" w:rsidRPr="00930EF5">
              <w:rPr>
                <w:sz w:val="18"/>
                <w:szCs w:val="18"/>
              </w:rPr>
              <w:t xml:space="preserve">: </w:t>
            </w:r>
            <w:r w:rsidR="0045042E" w:rsidRPr="00930EF5">
              <w:rPr>
                <w:sz w:val="18"/>
                <w:szCs w:val="18"/>
              </w:rPr>
              <w:t>Stress</w:t>
            </w:r>
            <w:r w:rsidR="003A056E" w:rsidRPr="00930EF5">
              <w:rPr>
                <w:sz w:val="18"/>
                <w:szCs w:val="18"/>
              </w:rPr>
              <w:t xml:space="preserve"> the importance of the issue by the </w:t>
            </w:r>
            <w:r w:rsidR="0045042E" w:rsidRPr="00930EF5">
              <w:rPr>
                <w:sz w:val="18"/>
                <w:szCs w:val="18"/>
              </w:rPr>
              <w:t>Council</w:t>
            </w:r>
            <w:r w:rsidR="003A056E" w:rsidRPr="00930EF5">
              <w:rPr>
                <w:sz w:val="18"/>
                <w:szCs w:val="18"/>
              </w:rPr>
              <w:t xml:space="preserve"> leadership</w:t>
            </w:r>
          </w:p>
          <w:p w14:paraId="1A313637" w14:textId="0FD63016" w:rsidR="003A056E" w:rsidRPr="00930EF5" w:rsidRDefault="003A056E" w:rsidP="0045042E">
            <w:pPr>
              <w:rPr>
                <w:rFonts w:ascii="Times New Roman" w:hAnsi="Times New Roman" w:cs="Times New Roman"/>
                <w:szCs w:val="18"/>
              </w:rPr>
            </w:pPr>
          </w:p>
        </w:tc>
      </w:tr>
      <w:tr w:rsidR="0045042E" w:rsidRPr="00930EF5" w14:paraId="1087DD24" w14:textId="77777777" w:rsidTr="00563E21">
        <w:trPr>
          <w:trHeight w:val="569"/>
        </w:trPr>
        <w:tc>
          <w:tcPr>
            <w:tcW w:w="625" w:type="dxa"/>
          </w:tcPr>
          <w:p w14:paraId="14565922" w14:textId="78433A1B" w:rsidR="0045042E" w:rsidRPr="00930EF5" w:rsidRDefault="0045042E" w:rsidP="0045042E">
            <w:pPr>
              <w:pStyle w:val="Default"/>
              <w:spacing w:before="120" w:after="120"/>
              <w:rPr>
                <w:sz w:val="18"/>
                <w:szCs w:val="18"/>
              </w:rPr>
            </w:pPr>
            <w:r w:rsidRPr="00930EF5">
              <w:rPr>
                <w:sz w:val="18"/>
                <w:szCs w:val="18"/>
              </w:rPr>
              <w:t>3.7.2</w:t>
            </w:r>
          </w:p>
        </w:tc>
        <w:tc>
          <w:tcPr>
            <w:tcW w:w="2160" w:type="dxa"/>
          </w:tcPr>
          <w:p w14:paraId="238DA46F" w14:textId="77BBC4AF" w:rsidR="0045042E" w:rsidRPr="00930EF5" w:rsidRDefault="0045042E" w:rsidP="0045042E">
            <w:pPr>
              <w:pStyle w:val="Default"/>
              <w:rPr>
                <w:sz w:val="18"/>
                <w:szCs w:val="18"/>
              </w:rPr>
            </w:pPr>
            <w:r w:rsidRPr="00930EF5">
              <w:rPr>
                <w:sz w:val="18"/>
                <w:szCs w:val="18"/>
              </w:rPr>
              <w:t>Implement awareness-raising activities on the mechanisms and importance of internal communication</w:t>
            </w:r>
          </w:p>
          <w:p w14:paraId="54566934" w14:textId="30B62321" w:rsidR="0045042E" w:rsidRPr="00930EF5" w:rsidRDefault="0045042E" w:rsidP="0045042E">
            <w:pPr>
              <w:pStyle w:val="Default"/>
              <w:spacing w:before="120" w:after="120"/>
              <w:rPr>
                <w:sz w:val="18"/>
                <w:szCs w:val="18"/>
              </w:rPr>
            </w:pPr>
          </w:p>
        </w:tc>
        <w:tc>
          <w:tcPr>
            <w:tcW w:w="3022" w:type="dxa"/>
          </w:tcPr>
          <w:p w14:paraId="334A0537" w14:textId="79757411" w:rsidR="0045042E" w:rsidRPr="00930EF5" w:rsidRDefault="0045042E" w:rsidP="0045042E">
            <w:pPr>
              <w:pStyle w:val="Default"/>
              <w:rPr>
                <w:sz w:val="18"/>
                <w:szCs w:val="18"/>
              </w:rPr>
            </w:pPr>
            <w:r w:rsidRPr="00930EF5">
              <w:rPr>
                <w:sz w:val="18"/>
                <w:szCs w:val="18"/>
              </w:rPr>
              <w:t>Conducting workshops and trainings on internal communication mechanisms and their use</w:t>
            </w:r>
          </w:p>
          <w:p w14:paraId="120EE1EF" w14:textId="78959CE5" w:rsidR="0045042E" w:rsidRPr="00930EF5" w:rsidRDefault="0045042E" w:rsidP="0045042E">
            <w:pPr>
              <w:rPr>
                <w:rFonts w:ascii="Times New Roman" w:hAnsi="Times New Roman" w:cs="Times New Roman"/>
                <w:szCs w:val="18"/>
              </w:rPr>
            </w:pPr>
          </w:p>
        </w:tc>
        <w:tc>
          <w:tcPr>
            <w:tcW w:w="1701" w:type="dxa"/>
          </w:tcPr>
          <w:p w14:paraId="5FFE52D5" w14:textId="636BB2CD"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April 2022</w:t>
            </w:r>
          </w:p>
        </w:tc>
        <w:tc>
          <w:tcPr>
            <w:tcW w:w="1629" w:type="dxa"/>
          </w:tcPr>
          <w:p w14:paraId="4667700B"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Head of Legal and</w:t>
            </w:r>
          </w:p>
          <w:p w14:paraId="09423409"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Human Resources</w:t>
            </w:r>
          </w:p>
          <w:p w14:paraId="4BD2EF2C"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Management</w:t>
            </w:r>
          </w:p>
          <w:p w14:paraId="762E43C5"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Department</w:t>
            </w:r>
          </w:p>
          <w:p w14:paraId="3ABC9A62" w14:textId="3D89A860" w:rsidR="0045042E" w:rsidRPr="00930EF5" w:rsidDel="00282900" w:rsidRDefault="0045042E" w:rsidP="0045042E">
            <w:pPr>
              <w:rPr>
                <w:rFonts w:ascii="Times New Roman" w:hAnsi="Times New Roman" w:cs="Times New Roman"/>
                <w:szCs w:val="18"/>
              </w:rPr>
            </w:pPr>
          </w:p>
        </w:tc>
        <w:tc>
          <w:tcPr>
            <w:tcW w:w="1632" w:type="dxa"/>
          </w:tcPr>
          <w:p w14:paraId="5A7795A7" w14:textId="77777777" w:rsidR="0045042E" w:rsidRPr="00930EF5" w:rsidRDefault="0045042E" w:rsidP="0045042E">
            <w:pPr>
              <w:pStyle w:val="Default"/>
              <w:rPr>
                <w:sz w:val="18"/>
                <w:szCs w:val="18"/>
              </w:rPr>
            </w:pPr>
            <w:r w:rsidRPr="00930EF5">
              <w:rPr>
                <w:sz w:val="18"/>
                <w:szCs w:val="18"/>
              </w:rPr>
              <w:t>Trained staff</w:t>
            </w:r>
          </w:p>
          <w:p w14:paraId="707B75BE" w14:textId="5A6AE6F2" w:rsidR="0045042E" w:rsidRPr="00930EF5" w:rsidRDefault="0045042E" w:rsidP="0045042E">
            <w:pPr>
              <w:rPr>
                <w:rFonts w:ascii="Times New Roman" w:hAnsi="Times New Roman" w:cs="Times New Roman"/>
                <w:szCs w:val="18"/>
              </w:rPr>
            </w:pPr>
          </w:p>
        </w:tc>
        <w:tc>
          <w:tcPr>
            <w:tcW w:w="1843" w:type="dxa"/>
          </w:tcPr>
          <w:p w14:paraId="155AAF22" w14:textId="77777777" w:rsidR="0045042E" w:rsidRPr="00930EF5" w:rsidRDefault="0045042E" w:rsidP="0045042E">
            <w:pPr>
              <w:pStyle w:val="Default"/>
              <w:rPr>
                <w:sz w:val="18"/>
                <w:szCs w:val="18"/>
              </w:rPr>
            </w:pPr>
            <w:r w:rsidRPr="00930EF5">
              <w:rPr>
                <w:sz w:val="18"/>
                <w:szCs w:val="18"/>
              </w:rPr>
              <w:t>Training materials Attendee list Attendance activities Questionnaire for pre- and post-assessment</w:t>
            </w:r>
          </w:p>
          <w:p w14:paraId="4B60F98D" w14:textId="38B51105" w:rsidR="0045042E" w:rsidRPr="00930EF5" w:rsidRDefault="0045042E" w:rsidP="0045042E">
            <w:pPr>
              <w:rPr>
                <w:rFonts w:ascii="Times New Roman" w:hAnsi="Times New Roman" w:cs="Times New Roman"/>
                <w:szCs w:val="18"/>
              </w:rPr>
            </w:pPr>
          </w:p>
        </w:tc>
        <w:tc>
          <w:tcPr>
            <w:tcW w:w="2692" w:type="dxa"/>
          </w:tcPr>
          <w:p w14:paraId="43C18F32"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Low level of training attendance</w:t>
            </w:r>
          </w:p>
          <w:p w14:paraId="739F4CA6"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Monitoring attendance at meetings and trainings</w:t>
            </w:r>
          </w:p>
          <w:p w14:paraId="414C7431"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Low training efficiency</w:t>
            </w:r>
          </w:p>
          <w:p w14:paraId="6252760E" w14:textId="2D124741" w:rsidR="0045042E" w:rsidRPr="00930EF5" w:rsidDel="006706E7" w:rsidRDefault="0045042E" w:rsidP="0045042E">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Continuous analysis of training results through evaluation questionnaires; Provide additional materials to the participants on the issues that could not be fully mastered during the training</w:t>
            </w:r>
          </w:p>
        </w:tc>
      </w:tr>
      <w:tr w:rsidR="0045042E" w:rsidRPr="00930EF5" w14:paraId="5B65B46A" w14:textId="77777777" w:rsidTr="00563E21">
        <w:trPr>
          <w:trHeight w:val="569"/>
        </w:trPr>
        <w:tc>
          <w:tcPr>
            <w:tcW w:w="625" w:type="dxa"/>
          </w:tcPr>
          <w:p w14:paraId="7531BABC" w14:textId="48F814FF" w:rsidR="0045042E" w:rsidRPr="00930EF5" w:rsidRDefault="0045042E" w:rsidP="0045042E">
            <w:pPr>
              <w:pStyle w:val="Default"/>
              <w:spacing w:before="120" w:after="120"/>
              <w:rPr>
                <w:sz w:val="18"/>
                <w:szCs w:val="18"/>
              </w:rPr>
            </w:pPr>
            <w:r w:rsidRPr="00930EF5">
              <w:rPr>
                <w:sz w:val="18"/>
                <w:szCs w:val="18"/>
              </w:rPr>
              <w:t>3.7.3</w:t>
            </w:r>
          </w:p>
        </w:tc>
        <w:tc>
          <w:tcPr>
            <w:tcW w:w="2160" w:type="dxa"/>
          </w:tcPr>
          <w:p w14:paraId="3B0A33FB" w14:textId="15856BCD" w:rsidR="0045042E" w:rsidRPr="00930EF5" w:rsidRDefault="0045042E" w:rsidP="0045042E">
            <w:pPr>
              <w:pStyle w:val="Default"/>
              <w:rPr>
                <w:sz w:val="18"/>
                <w:szCs w:val="18"/>
              </w:rPr>
            </w:pPr>
            <w:r w:rsidRPr="00930EF5">
              <w:rPr>
                <w:sz w:val="18"/>
                <w:szCs w:val="18"/>
              </w:rPr>
              <w:t>Ensure regular information exchange Active communication between employees through internal communication channels</w:t>
            </w:r>
          </w:p>
          <w:p w14:paraId="62EABDC2" w14:textId="426BC24F" w:rsidR="0045042E" w:rsidRPr="00930EF5" w:rsidRDefault="0045042E" w:rsidP="0045042E">
            <w:pPr>
              <w:pStyle w:val="Default"/>
              <w:spacing w:before="120" w:after="120"/>
              <w:rPr>
                <w:sz w:val="18"/>
                <w:szCs w:val="18"/>
              </w:rPr>
            </w:pPr>
          </w:p>
        </w:tc>
        <w:tc>
          <w:tcPr>
            <w:tcW w:w="3022" w:type="dxa"/>
          </w:tcPr>
          <w:p w14:paraId="627E98D6" w14:textId="17A0FEA4"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Exchanging information with staff about Council activities, planned activities, achievements and challenges</w:t>
            </w:r>
          </w:p>
        </w:tc>
        <w:tc>
          <w:tcPr>
            <w:tcW w:w="1701" w:type="dxa"/>
          </w:tcPr>
          <w:p w14:paraId="2DBA3005" w14:textId="4F1BFFB9"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January 2022 - Continuously</w:t>
            </w:r>
          </w:p>
        </w:tc>
        <w:tc>
          <w:tcPr>
            <w:tcW w:w="1629" w:type="dxa"/>
          </w:tcPr>
          <w:p w14:paraId="258EF7A8"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Head of Legal and</w:t>
            </w:r>
          </w:p>
          <w:p w14:paraId="78BFAEAF"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Human Resources</w:t>
            </w:r>
          </w:p>
          <w:p w14:paraId="6C9D7ACA"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Management</w:t>
            </w:r>
          </w:p>
          <w:p w14:paraId="707C841A"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Department</w:t>
            </w:r>
          </w:p>
          <w:p w14:paraId="5AD10755" w14:textId="416CCFEF" w:rsidR="0045042E" w:rsidRPr="00930EF5" w:rsidDel="00282900" w:rsidRDefault="0045042E" w:rsidP="0045042E">
            <w:pPr>
              <w:rPr>
                <w:rFonts w:ascii="Times New Roman" w:hAnsi="Times New Roman" w:cs="Times New Roman"/>
                <w:szCs w:val="18"/>
              </w:rPr>
            </w:pPr>
          </w:p>
        </w:tc>
        <w:tc>
          <w:tcPr>
            <w:tcW w:w="1632" w:type="dxa"/>
          </w:tcPr>
          <w:p w14:paraId="1DB72B09" w14:textId="77777777" w:rsidR="0045042E" w:rsidRPr="00930EF5" w:rsidRDefault="0045042E" w:rsidP="0045042E">
            <w:pPr>
              <w:pStyle w:val="Default"/>
              <w:rPr>
                <w:sz w:val="18"/>
                <w:szCs w:val="18"/>
              </w:rPr>
            </w:pPr>
            <w:r w:rsidRPr="00930EF5">
              <w:rPr>
                <w:sz w:val="18"/>
                <w:szCs w:val="18"/>
              </w:rPr>
              <w:t>Informed employee</w:t>
            </w:r>
          </w:p>
          <w:p w14:paraId="201327B7" w14:textId="1C3937B6" w:rsidR="0045042E" w:rsidRPr="00930EF5" w:rsidRDefault="0045042E" w:rsidP="0045042E">
            <w:pPr>
              <w:rPr>
                <w:rFonts w:ascii="Times New Roman" w:hAnsi="Times New Roman" w:cs="Times New Roman"/>
                <w:szCs w:val="18"/>
              </w:rPr>
            </w:pPr>
          </w:p>
        </w:tc>
        <w:tc>
          <w:tcPr>
            <w:tcW w:w="1843" w:type="dxa"/>
          </w:tcPr>
          <w:p w14:paraId="19E7572C" w14:textId="61AD1425"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Informational materials</w:t>
            </w:r>
          </w:p>
        </w:tc>
        <w:tc>
          <w:tcPr>
            <w:tcW w:w="2692" w:type="dxa"/>
          </w:tcPr>
          <w:p w14:paraId="4AA9DBA0" w14:textId="54D33931"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Neglecting the internal communication process and using informal communication</w:t>
            </w:r>
          </w:p>
          <w:p w14:paraId="5B07F598" w14:textId="6C3E59B3" w:rsidR="0045042E" w:rsidRPr="00930EF5" w:rsidDel="006706E7" w:rsidRDefault="0045042E" w:rsidP="0045042E">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Stress the importance of the issue by the </w:t>
            </w:r>
            <w:r w:rsidRPr="00930EF5">
              <w:rPr>
                <w:rFonts w:ascii="Times New Roman" w:hAnsi="Times New Roman" w:cs="Times New Roman"/>
                <w:szCs w:val="18"/>
              </w:rPr>
              <w:t>Council</w:t>
            </w:r>
            <w:r w:rsidRPr="00930EF5">
              <w:rPr>
                <w:rFonts w:ascii="Times New Roman" w:hAnsi="Times New Roman" w:cs="Times New Roman"/>
                <w:bCs/>
                <w:szCs w:val="18"/>
              </w:rPr>
              <w:t xml:space="preserve"> leadership</w:t>
            </w:r>
          </w:p>
        </w:tc>
      </w:tr>
      <w:tr w:rsidR="0045042E" w:rsidRPr="00930EF5" w14:paraId="3F496B75" w14:textId="77777777" w:rsidTr="00563E21">
        <w:trPr>
          <w:trHeight w:val="569"/>
        </w:trPr>
        <w:tc>
          <w:tcPr>
            <w:tcW w:w="625" w:type="dxa"/>
          </w:tcPr>
          <w:p w14:paraId="0844629E" w14:textId="6FAE7172" w:rsidR="0045042E" w:rsidRPr="00930EF5" w:rsidRDefault="0045042E" w:rsidP="0045042E">
            <w:pPr>
              <w:pStyle w:val="Default"/>
              <w:spacing w:before="120" w:after="120"/>
              <w:rPr>
                <w:sz w:val="18"/>
                <w:szCs w:val="18"/>
              </w:rPr>
            </w:pPr>
            <w:r w:rsidRPr="00930EF5">
              <w:rPr>
                <w:sz w:val="18"/>
                <w:szCs w:val="18"/>
              </w:rPr>
              <w:t>3.7.4</w:t>
            </w:r>
          </w:p>
        </w:tc>
        <w:tc>
          <w:tcPr>
            <w:tcW w:w="2160" w:type="dxa"/>
          </w:tcPr>
          <w:p w14:paraId="67D5F372" w14:textId="77777777" w:rsidR="0045042E" w:rsidRPr="00930EF5" w:rsidRDefault="0045042E" w:rsidP="0045042E">
            <w:pPr>
              <w:pStyle w:val="Default"/>
              <w:rPr>
                <w:sz w:val="18"/>
                <w:szCs w:val="18"/>
              </w:rPr>
            </w:pPr>
            <w:r w:rsidRPr="00930EF5">
              <w:rPr>
                <w:sz w:val="18"/>
                <w:szCs w:val="18"/>
              </w:rPr>
              <w:t>Introduce a system for receiving internal employee complaints</w:t>
            </w:r>
          </w:p>
          <w:p w14:paraId="28DE5B72" w14:textId="1178F183" w:rsidR="0045042E" w:rsidRPr="00930EF5" w:rsidRDefault="0045042E" w:rsidP="0045042E">
            <w:pPr>
              <w:pStyle w:val="Default"/>
              <w:spacing w:before="120" w:after="120"/>
              <w:rPr>
                <w:sz w:val="18"/>
                <w:szCs w:val="18"/>
              </w:rPr>
            </w:pPr>
          </w:p>
        </w:tc>
        <w:tc>
          <w:tcPr>
            <w:tcW w:w="3022" w:type="dxa"/>
          </w:tcPr>
          <w:p w14:paraId="7566E2E7" w14:textId="6EF256C8"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Establish a grievance, internal organizational system and whistleblower mechanism, and identify response mechanisms</w:t>
            </w:r>
          </w:p>
        </w:tc>
        <w:tc>
          <w:tcPr>
            <w:tcW w:w="1701" w:type="dxa"/>
          </w:tcPr>
          <w:p w14:paraId="071BA47E" w14:textId="0AD1CFF7"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2023 1st Quarter</w:t>
            </w:r>
          </w:p>
        </w:tc>
        <w:tc>
          <w:tcPr>
            <w:tcW w:w="1629" w:type="dxa"/>
          </w:tcPr>
          <w:p w14:paraId="204B0513" w14:textId="3B5AEC16" w:rsidR="0045042E" w:rsidRPr="00930EF5" w:rsidRDefault="0045042E" w:rsidP="0045042E">
            <w:pPr>
              <w:rPr>
                <w:rFonts w:ascii="Times New Roman" w:hAnsi="Times New Roman" w:cs="Times New Roman"/>
                <w:szCs w:val="18"/>
              </w:rPr>
            </w:pPr>
            <w:r w:rsidRPr="00930EF5">
              <w:rPr>
                <w:rFonts w:ascii="Times New Roman" w:hAnsi="Times New Roman" w:cs="Times New Roman"/>
                <w:b/>
                <w:szCs w:val="18"/>
              </w:rPr>
              <w:t>Person responsible for implementation:</w:t>
            </w:r>
            <w:r w:rsidRPr="00930EF5">
              <w:rPr>
                <w:rFonts w:ascii="Times New Roman" w:hAnsi="Times New Roman" w:cs="Times New Roman"/>
                <w:szCs w:val="18"/>
              </w:rPr>
              <w:t xml:space="preserve"> Legal and</w:t>
            </w:r>
          </w:p>
          <w:p w14:paraId="790E6278"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Human Resources</w:t>
            </w:r>
          </w:p>
          <w:p w14:paraId="37E49B1E"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Management</w:t>
            </w:r>
          </w:p>
          <w:p w14:paraId="581F9BBF"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Department</w:t>
            </w:r>
          </w:p>
          <w:p w14:paraId="5811D9C1" w14:textId="3FDBAD3C" w:rsidR="0045042E" w:rsidRPr="00930EF5" w:rsidRDefault="0045042E" w:rsidP="0045042E">
            <w:pPr>
              <w:rPr>
                <w:rFonts w:ascii="Times New Roman" w:hAnsi="Times New Roman" w:cs="Times New Roman"/>
                <w:szCs w:val="18"/>
              </w:rPr>
            </w:pPr>
          </w:p>
          <w:p w14:paraId="6991B4C1" w14:textId="39B01485" w:rsidR="0045042E" w:rsidRPr="00930EF5" w:rsidRDefault="0045042E" w:rsidP="0045042E">
            <w:pPr>
              <w:rPr>
                <w:rFonts w:ascii="Times New Roman" w:hAnsi="Times New Roman" w:cs="Times New Roman"/>
                <w:szCs w:val="18"/>
              </w:rPr>
            </w:pPr>
            <w:r w:rsidRPr="00930EF5">
              <w:rPr>
                <w:rFonts w:ascii="Times New Roman" w:hAnsi="Times New Roman" w:cs="Times New Roman"/>
                <w:b/>
                <w:bCs/>
                <w:szCs w:val="18"/>
              </w:rPr>
              <w:t xml:space="preserve">Person in charge of monitoring the </w:t>
            </w:r>
            <w:r w:rsidRPr="00930EF5">
              <w:rPr>
                <w:rFonts w:ascii="Times New Roman" w:hAnsi="Times New Roman" w:cs="Times New Roman"/>
                <w:b/>
                <w:bCs/>
                <w:szCs w:val="18"/>
              </w:rPr>
              <w:lastRenderedPageBreak/>
              <w:t>process:</w:t>
            </w:r>
            <w:r w:rsidRPr="00930EF5">
              <w:rPr>
                <w:rFonts w:ascii="Times New Roman" w:hAnsi="Times New Roman" w:cs="Times New Roman"/>
                <w:szCs w:val="18"/>
              </w:rPr>
              <w:t xml:space="preserve">  Chief of Staff</w:t>
            </w:r>
          </w:p>
          <w:p w14:paraId="4A8230E4" w14:textId="17D4F991" w:rsidR="0045042E" w:rsidRPr="00930EF5" w:rsidDel="00282900" w:rsidRDefault="0045042E" w:rsidP="0045042E">
            <w:pPr>
              <w:rPr>
                <w:rFonts w:ascii="Times New Roman" w:hAnsi="Times New Roman" w:cs="Times New Roman"/>
                <w:szCs w:val="18"/>
              </w:rPr>
            </w:pPr>
          </w:p>
        </w:tc>
        <w:tc>
          <w:tcPr>
            <w:tcW w:w="1632" w:type="dxa"/>
          </w:tcPr>
          <w:p w14:paraId="7F9A80BA" w14:textId="1D44C261"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lastRenderedPageBreak/>
              <w:t>Introduced mechanism</w:t>
            </w:r>
          </w:p>
        </w:tc>
        <w:tc>
          <w:tcPr>
            <w:tcW w:w="1843" w:type="dxa"/>
          </w:tcPr>
          <w:p w14:paraId="0BA94DDD"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Complaints received;</w:t>
            </w:r>
          </w:p>
          <w:p w14:paraId="654960F8" w14:textId="61F82B18"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Response minutes</w:t>
            </w:r>
          </w:p>
        </w:tc>
        <w:tc>
          <w:tcPr>
            <w:tcW w:w="2692" w:type="dxa"/>
          </w:tcPr>
          <w:p w14:paraId="214ADB5B"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1: </w:t>
            </w:r>
            <w:r w:rsidRPr="00930EF5">
              <w:rPr>
                <w:rFonts w:ascii="Times New Roman" w:hAnsi="Times New Roman" w:cs="Times New Roman"/>
                <w:bCs/>
                <w:szCs w:val="18"/>
              </w:rPr>
              <w:t>Distrust of the system</w:t>
            </w:r>
          </w:p>
          <w:p w14:paraId="2DF070A2" w14:textId="1D70C154" w:rsidR="0045042E" w:rsidRPr="00930EF5" w:rsidRDefault="00930EF5" w:rsidP="0045042E">
            <w:pPr>
              <w:rPr>
                <w:rFonts w:ascii="Times New Roman" w:hAnsi="Times New Roman" w:cs="Times New Roman"/>
                <w:b/>
                <w:bCs/>
                <w:szCs w:val="18"/>
              </w:rPr>
            </w:pPr>
            <w:r w:rsidRPr="00930EF5">
              <w:rPr>
                <w:rFonts w:ascii="Times New Roman" w:hAnsi="Times New Roman" w:cs="Times New Roman"/>
                <w:b/>
                <w:bCs/>
                <w:szCs w:val="18"/>
              </w:rPr>
              <w:t>Mitigation</w:t>
            </w:r>
            <w:r w:rsidR="0045042E" w:rsidRPr="00930EF5">
              <w:rPr>
                <w:rFonts w:ascii="Times New Roman" w:hAnsi="Times New Roman" w:cs="Times New Roman"/>
                <w:b/>
                <w:bCs/>
                <w:szCs w:val="18"/>
              </w:rPr>
              <w:t xml:space="preserve">: </w:t>
            </w:r>
            <w:r w:rsidR="0045042E" w:rsidRPr="00930EF5">
              <w:rPr>
                <w:rFonts w:ascii="Times New Roman" w:hAnsi="Times New Roman" w:cs="Times New Roman"/>
                <w:bCs/>
                <w:szCs w:val="18"/>
              </w:rPr>
              <w:t>Raising awareness and showing positive attitude of leadership in the process of launching the system</w:t>
            </w:r>
          </w:p>
          <w:p w14:paraId="7C1DCF90" w14:textId="3A9C649E"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2: </w:t>
            </w:r>
            <w:r w:rsidRPr="00930EF5">
              <w:rPr>
                <w:rFonts w:ascii="Times New Roman" w:hAnsi="Times New Roman" w:cs="Times New Roman"/>
                <w:bCs/>
                <w:szCs w:val="18"/>
              </w:rPr>
              <w:t>Insufficient internal resources to develop such mechanism</w:t>
            </w:r>
          </w:p>
          <w:p w14:paraId="4B19FE9B" w14:textId="1EB0C9EA" w:rsidR="0045042E" w:rsidRPr="00930EF5" w:rsidDel="006706E7" w:rsidRDefault="0045042E" w:rsidP="0045042E">
            <w:pPr>
              <w:rPr>
                <w:rFonts w:ascii="Times New Roman" w:hAnsi="Times New Roman" w:cs="Times New Roman"/>
                <w:b/>
                <w:bCs/>
                <w:szCs w:val="18"/>
              </w:rPr>
            </w:pPr>
            <w:r w:rsidRPr="00930EF5">
              <w:rPr>
                <w:rFonts w:ascii="Times New Roman" w:hAnsi="Times New Roman" w:cs="Times New Roman"/>
                <w:b/>
                <w:bCs/>
                <w:szCs w:val="18"/>
              </w:rPr>
              <w:lastRenderedPageBreak/>
              <w:t xml:space="preserve">Mitigation: </w:t>
            </w:r>
            <w:r w:rsidRPr="00930EF5">
              <w:rPr>
                <w:rFonts w:ascii="Times New Roman" w:hAnsi="Times New Roman" w:cs="Times New Roman"/>
                <w:bCs/>
                <w:szCs w:val="18"/>
              </w:rPr>
              <w:t>Find external resources, including donor support</w:t>
            </w:r>
          </w:p>
        </w:tc>
      </w:tr>
      <w:tr w:rsidR="0045042E" w:rsidRPr="00930EF5" w14:paraId="16C8C879" w14:textId="77777777" w:rsidTr="00563E21">
        <w:trPr>
          <w:trHeight w:val="569"/>
        </w:trPr>
        <w:tc>
          <w:tcPr>
            <w:tcW w:w="625" w:type="dxa"/>
          </w:tcPr>
          <w:p w14:paraId="6D7E65EC" w14:textId="321B7599" w:rsidR="0045042E" w:rsidRPr="00930EF5" w:rsidRDefault="0045042E" w:rsidP="0045042E">
            <w:pPr>
              <w:pStyle w:val="Default"/>
              <w:spacing w:before="120" w:after="120"/>
              <w:rPr>
                <w:sz w:val="18"/>
                <w:szCs w:val="18"/>
              </w:rPr>
            </w:pPr>
            <w:r w:rsidRPr="00930EF5">
              <w:rPr>
                <w:sz w:val="18"/>
                <w:szCs w:val="18"/>
              </w:rPr>
              <w:lastRenderedPageBreak/>
              <w:t>3.7.5</w:t>
            </w:r>
          </w:p>
        </w:tc>
        <w:tc>
          <w:tcPr>
            <w:tcW w:w="2160" w:type="dxa"/>
          </w:tcPr>
          <w:p w14:paraId="15E959D9" w14:textId="6094DF70" w:rsidR="0045042E" w:rsidRPr="00930EF5" w:rsidRDefault="0045042E" w:rsidP="0045042E">
            <w:pPr>
              <w:pStyle w:val="Default"/>
              <w:rPr>
                <w:sz w:val="18"/>
                <w:szCs w:val="18"/>
              </w:rPr>
            </w:pPr>
            <w:r w:rsidRPr="00930EF5">
              <w:rPr>
                <w:sz w:val="18"/>
                <w:szCs w:val="18"/>
              </w:rPr>
              <w:t>Raise staff awareness on harassment, bullying and the use of appropriate grievance redressal mechanisms</w:t>
            </w:r>
          </w:p>
          <w:p w14:paraId="2518FA42" w14:textId="286AA217" w:rsidR="0045042E" w:rsidRPr="00930EF5" w:rsidRDefault="0045042E" w:rsidP="0045042E">
            <w:pPr>
              <w:pStyle w:val="Default"/>
              <w:spacing w:before="120" w:after="120"/>
              <w:rPr>
                <w:sz w:val="18"/>
                <w:szCs w:val="18"/>
              </w:rPr>
            </w:pPr>
          </w:p>
        </w:tc>
        <w:tc>
          <w:tcPr>
            <w:tcW w:w="3022" w:type="dxa"/>
          </w:tcPr>
          <w:p w14:paraId="4A4582A1" w14:textId="03F8AD9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Introduce awareness-raising activities so that employees can correctly identify facts of harassment and use the complaint mechanism</w:t>
            </w:r>
          </w:p>
        </w:tc>
        <w:tc>
          <w:tcPr>
            <w:tcW w:w="1701" w:type="dxa"/>
          </w:tcPr>
          <w:p w14:paraId="67B12D5B" w14:textId="3B74CE67"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Annually from the 1st quarter of 2023</w:t>
            </w:r>
          </w:p>
        </w:tc>
        <w:tc>
          <w:tcPr>
            <w:tcW w:w="1629" w:type="dxa"/>
          </w:tcPr>
          <w:p w14:paraId="7F67D5B6" w14:textId="45C10F71"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Head of Legal and</w:t>
            </w:r>
          </w:p>
          <w:p w14:paraId="4D7E9350"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Human Resources</w:t>
            </w:r>
          </w:p>
          <w:p w14:paraId="0BE648FF"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Management</w:t>
            </w:r>
          </w:p>
          <w:p w14:paraId="1C8B0574"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Department</w:t>
            </w:r>
          </w:p>
          <w:p w14:paraId="1325F838" w14:textId="28EA7B56" w:rsidR="0045042E" w:rsidRPr="00930EF5" w:rsidRDefault="0045042E" w:rsidP="0045042E">
            <w:pPr>
              <w:rPr>
                <w:rFonts w:ascii="Times New Roman" w:hAnsi="Times New Roman" w:cs="Times New Roman"/>
                <w:szCs w:val="18"/>
              </w:rPr>
            </w:pPr>
          </w:p>
        </w:tc>
        <w:tc>
          <w:tcPr>
            <w:tcW w:w="1632" w:type="dxa"/>
          </w:tcPr>
          <w:p w14:paraId="32B02EFF" w14:textId="1E22E0C9"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No less than 1 activity per year</w:t>
            </w:r>
          </w:p>
        </w:tc>
        <w:tc>
          <w:tcPr>
            <w:tcW w:w="1843" w:type="dxa"/>
          </w:tcPr>
          <w:p w14:paraId="7EF563C6"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Training materials,</w:t>
            </w:r>
          </w:p>
          <w:p w14:paraId="27019951"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Press releases of the event</w:t>
            </w:r>
          </w:p>
          <w:p w14:paraId="036391F8" w14:textId="77777777" w:rsidR="0045042E" w:rsidRPr="00930EF5" w:rsidRDefault="0045042E" w:rsidP="0045042E">
            <w:pPr>
              <w:rPr>
                <w:rFonts w:ascii="Times New Roman" w:hAnsi="Times New Roman" w:cs="Times New Roman"/>
                <w:szCs w:val="18"/>
              </w:rPr>
            </w:pPr>
          </w:p>
          <w:p w14:paraId="1DE38CE5"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List of attendees</w:t>
            </w:r>
          </w:p>
          <w:p w14:paraId="2C07BE63" w14:textId="3DA0F0B4"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Questionnaires and testing of attendee activities before and after evaluation</w:t>
            </w:r>
          </w:p>
        </w:tc>
        <w:tc>
          <w:tcPr>
            <w:tcW w:w="2692" w:type="dxa"/>
          </w:tcPr>
          <w:p w14:paraId="62B991ED"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 to carry out such activity</w:t>
            </w:r>
          </w:p>
          <w:p w14:paraId="401F95F6" w14:textId="6174FB9D"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Find external resources, including donor support</w:t>
            </w:r>
          </w:p>
        </w:tc>
      </w:tr>
      <w:tr w:rsidR="0045042E" w:rsidRPr="00930EF5" w14:paraId="4066377F" w14:textId="77777777" w:rsidTr="00563E21">
        <w:trPr>
          <w:trHeight w:val="569"/>
        </w:trPr>
        <w:tc>
          <w:tcPr>
            <w:tcW w:w="625" w:type="dxa"/>
          </w:tcPr>
          <w:p w14:paraId="2342989A" w14:textId="2D73D5F8" w:rsidR="0045042E" w:rsidRPr="00930EF5" w:rsidRDefault="0045042E" w:rsidP="0045042E">
            <w:pPr>
              <w:pStyle w:val="Default"/>
              <w:spacing w:before="120" w:after="120"/>
              <w:rPr>
                <w:sz w:val="18"/>
                <w:szCs w:val="18"/>
              </w:rPr>
            </w:pPr>
            <w:r w:rsidRPr="00930EF5">
              <w:rPr>
                <w:sz w:val="18"/>
                <w:szCs w:val="18"/>
              </w:rPr>
              <w:t>3.7.6</w:t>
            </w:r>
          </w:p>
        </w:tc>
        <w:tc>
          <w:tcPr>
            <w:tcW w:w="2160" w:type="dxa"/>
          </w:tcPr>
          <w:p w14:paraId="13239CFA" w14:textId="77777777" w:rsidR="0045042E" w:rsidRPr="00930EF5" w:rsidRDefault="0045042E" w:rsidP="0045042E">
            <w:pPr>
              <w:pStyle w:val="Default"/>
              <w:rPr>
                <w:sz w:val="18"/>
                <w:szCs w:val="18"/>
              </w:rPr>
            </w:pPr>
            <w:r w:rsidRPr="00930EF5">
              <w:rPr>
                <w:sz w:val="18"/>
                <w:szCs w:val="18"/>
              </w:rPr>
              <w:t>Development of intranet and mailing system</w:t>
            </w:r>
          </w:p>
          <w:p w14:paraId="0CB2B9C6" w14:textId="34288FDB" w:rsidR="0045042E" w:rsidRPr="00930EF5" w:rsidRDefault="0045042E" w:rsidP="0045042E">
            <w:pPr>
              <w:pStyle w:val="Default"/>
              <w:spacing w:before="120" w:after="120"/>
              <w:rPr>
                <w:sz w:val="18"/>
                <w:szCs w:val="18"/>
              </w:rPr>
            </w:pPr>
          </w:p>
        </w:tc>
        <w:tc>
          <w:tcPr>
            <w:tcW w:w="3022" w:type="dxa"/>
          </w:tcPr>
          <w:p w14:paraId="3F8D8D23" w14:textId="4EEA0053"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Provide technical system and raise staff awareness</w:t>
            </w:r>
          </w:p>
        </w:tc>
        <w:tc>
          <w:tcPr>
            <w:tcW w:w="1701" w:type="dxa"/>
          </w:tcPr>
          <w:p w14:paraId="346C5800" w14:textId="4B7A9F42"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1st quarter of 2024</w:t>
            </w:r>
          </w:p>
        </w:tc>
        <w:tc>
          <w:tcPr>
            <w:tcW w:w="1629" w:type="dxa"/>
          </w:tcPr>
          <w:p w14:paraId="3B78BB23" w14:textId="63439CDD" w:rsidR="0045042E" w:rsidRPr="00930EF5" w:rsidRDefault="000D3990" w:rsidP="0045042E">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21AFFDF7" w14:textId="18A2B228"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Employees using intranet and individual corporate email</w:t>
            </w:r>
          </w:p>
        </w:tc>
        <w:tc>
          <w:tcPr>
            <w:tcW w:w="1843" w:type="dxa"/>
          </w:tcPr>
          <w:p w14:paraId="77AEB4CF" w14:textId="1A21AC0D"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Introduced system</w:t>
            </w:r>
          </w:p>
        </w:tc>
        <w:tc>
          <w:tcPr>
            <w:tcW w:w="2692" w:type="dxa"/>
          </w:tcPr>
          <w:p w14:paraId="0D2C0033"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financial and human resources</w:t>
            </w:r>
          </w:p>
          <w:p w14:paraId="045B5F5D" w14:textId="4EDCFD3E" w:rsidR="0045042E" w:rsidRPr="00930EF5" w:rsidDel="006706E7"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Involvement of international donors or partners.</w:t>
            </w:r>
          </w:p>
        </w:tc>
      </w:tr>
      <w:tr w:rsidR="0045042E" w:rsidRPr="00930EF5" w14:paraId="28F0371C" w14:textId="77777777" w:rsidTr="00563E21">
        <w:trPr>
          <w:trHeight w:val="569"/>
        </w:trPr>
        <w:tc>
          <w:tcPr>
            <w:tcW w:w="625" w:type="dxa"/>
          </w:tcPr>
          <w:p w14:paraId="43C643A6" w14:textId="0712613C" w:rsidR="0045042E" w:rsidRPr="00930EF5" w:rsidRDefault="0045042E" w:rsidP="0045042E">
            <w:pPr>
              <w:pStyle w:val="Default"/>
              <w:spacing w:before="120" w:after="120"/>
              <w:rPr>
                <w:sz w:val="18"/>
                <w:szCs w:val="18"/>
              </w:rPr>
            </w:pPr>
            <w:r w:rsidRPr="00930EF5">
              <w:rPr>
                <w:sz w:val="18"/>
                <w:szCs w:val="18"/>
              </w:rPr>
              <w:t>3.7.7</w:t>
            </w:r>
          </w:p>
        </w:tc>
        <w:tc>
          <w:tcPr>
            <w:tcW w:w="2160" w:type="dxa"/>
          </w:tcPr>
          <w:p w14:paraId="259D5D0A" w14:textId="35113A90" w:rsidR="0045042E" w:rsidRPr="00930EF5" w:rsidRDefault="0045042E" w:rsidP="0045042E">
            <w:pPr>
              <w:pStyle w:val="Default"/>
              <w:rPr>
                <w:sz w:val="18"/>
                <w:szCs w:val="18"/>
              </w:rPr>
            </w:pPr>
            <w:r w:rsidRPr="00930EF5">
              <w:rPr>
                <w:sz w:val="18"/>
                <w:szCs w:val="18"/>
              </w:rPr>
              <w:t>Define the circle of communication with designated people and communication mechanisms</w:t>
            </w:r>
          </w:p>
          <w:p w14:paraId="3C04588F" w14:textId="5849E32F" w:rsidR="0045042E" w:rsidRPr="00930EF5" w:rsidRDefault="0045042E" w:rsidP="0045042E">
            <w:pPr>
              <w:pStyle w:val="Default"/>
              <w:spacing w:before="120" w:after="120"/>
              <w:rPr>
                <w:sz w:val="18"/>
                <w:szCs w:val="18"/>
              </w:rPr>
            </w:pPr>
          </w:p>
        </w:tc>
        <w:tc>
          <w:tcPr>
            <w:tcW w:w="3022" w:type="dxa"/>
          </w:tcPr>
          <w:p w14:paraId="0DC62A83" w14:textId="74AEBC42"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Group the staff of the Council in different thematic and sectoral directions to ensure a consistent internal communication process. Providing them with relevant information through intranet and mailing system</w:t>
            </w:r>
          </w:p>
        </w:tc>
        <w:tc>
          <w:tcPr>
            <w:tcW w:w="1701" w:type="dxa"/>
          </w:tcPr>
          <w:p w14:paraId="06599EC9" w14:textId="17630C1B" w:rsidR="0045042E" w:rsidRPr="00930EF5" w:rsidRDefault="0045042E" w:rsidP="0045042E">
            <w:pPr>
              <w:rPr>
                <w:rFonts w:ascii="Times New Roman" w:hAnsi="Times New Roman" w:cs="Times New Roman"/>
                <w:szCs w:val="18"/>
              </w:rPr>
            </w:pPr>
            <w:r w:rsidRPr="00930EF5">
              <w:rPr>
                <w:rFonts w:ascii="Times New Roman" w:hAnsi="Times New Roman" w:cs="Times New Roman"/>
                <w:bCs/>
                <w:szCs w:val="18"/>
              </w:rPr>
              <w:t>2nd quarter of 2024</w:t>
            </w:r>
          </w:p>
        </w:tc>
        <w:tc>
          <w:tcPr>
            <w:tcW w:w="1629" w:type="dxa"/>
          </w:tcPr>
          <w:p w14:paraId="5EE74A6A" w14:textId="2C3B295E"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Head of public</w:t>
            </w:r>
          </w:p>
          <w:p w14:paraId="6A1EB619" w14:textId="4A4CBE0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Relations</w:t>
            </w:r>
          </w:p>
          <w:p w14:paraId="373CC502" w14:textId="77777777"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And protocol</w:t>
            </w:r>
          </w:p>
          <w:p w14:paraId="372D4B87" w14:textId="315EB518"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Department</w:t>
            </w:r>
          </w:p>
        </w:tc>
        <w:tc>
          <w:tcPr>
            <w:tcW w:w="1632" w:type="dxa"/>
          </w:tcPr>
          <w:p w14:paraId="5FB750F5" w14:textId="67FBB02F"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Internal communication process document</w:t>
            </w:r>
          </w:p>
        </w:tc>
        <w:tc>
          <w:tcPr>
            <w:tcW w:w="1843" w:type="dxa"/>
          </w:tcPr>
          <w:p w14:paraId="16A9BBD2" w14:textId="76CC40CE" w:rsidR="0045042E" w:rsidRPr="00930EF5" w:rsidRDefault="0045042E" w:rsidP="0045042E">
            <w:pPr>
              <w:rPr>
                <w:rFonts w:ascii="Times New Roman" w:hAnsi="Times New Roman" w:cs="Times New Roman"/>
                <w:szCs w:val="18"/>
              </w:rPr>
            </w:pPr>
            <w:r w:rsidRPr="00930EF5">
              <w:rPr>
                <w:rFonts w:ascii="Times New Roman" w:hAnsi="Times New Roman" w:cs="Times New Roman"/>
                <w:szCs w:val="18"/>
              </w:rPr>
              <w:t>Approved procedure</w:t>
            </w:r>
          </w:p>
        </w:tc>
        <w:tc>
          <w:tcPr>
            <w:tcW w:w="2692" w:type="dxa"/>
          </w:tcPr>
          <w:p w14:paraId="3A1599BA"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Neglecting the internal communication process and using informal communication</w:t>
            </w:r>
          </w:p>
          <w:p w14:paraId="08972196" w14:textId="1C67048F" w:rsidR="0045042E" w:rsidRPr="00930EF5" w:rsidRDefault="0045042E" w:rsidP="0045042E">
            <w:pPr>
              <w:rPr>
                <w:rFonts w:ascii="Times New Roman" w:hAnsi="Times New Roman" w:cs="Times New Roman"/>
                <w:szCs w:val="18"/>
              </w:rPr>
            </w:pPr>
            <w:r w:rsidRPr="00930EF5">
              <w:rPr>
                <w:rFonts w:ascii="Times New Roman" w:hAnsi="Times New Roman" w:cs="Times New Roman"/>
                <w:b/>
                <w:bCs/>
                <w:szCs w:val="18"/>
              </w:rPr>
              <w:t>Mitigation</w:t>
            </w:r>
            <w:r w:rsidRPr="00930EF5">
              <w:rPr>
                <w:rFonts w:ascii="Times New Roman" w:hAnsi="Times New Roman" w:cs="Times New Roman"/>
                <w:bCs/>
                <w:szCs w:val="18"/>
              </w:rPr>
              <w:t>: Outline the importance of the issue by the Council leadership</w:t>
            </w:r>
          </w:p>
        </w:tc>
      </w:tr>
    </w:tbl>
    <w:p w14:paraId="28F46B82" w14:textId="77777777" w:rsidR="00D36E69" w:rsidRPr="00930EF5" w:rsidRDefault="00D36E69">
      <w:pPr>
        <w:rPr>
          <w:rFonts w:ascii="Times New Roman" w:hAnsi="Times New Roman" w:cs="Times New Roman"/>
        </w:rPr>
      </w:pPr>
      <w:r w:rsidRPr="00930EF5">
        <w:rPr>
          <w:rFonts w:ascii="Times New Roman" w:hAnsi="Times New Roman" w:cs="Times New Roman"/>
        </w:rPr>
        <w:br w:type="page"/>
      </w:r>
    </w:p>
    <w:tbl>
      <w:tblPr>
        <w:tblStyle w:val="TableGrid"/>
        <w:tblpPr w:leftFromText="180" w:rightFromText="180" w:vertAnchor="page" w:horzAnchor="margin" w:tblpX="-856" w:tblpY="1433"/>
        <w:tblW w:w="15446" w:type="dxa"/>
        <w:tblLayout w:type="fixed"/>
        <w:tblLook w:val="04A0" w:firstRow="1" w:lastRow="0" w:firstColumn="1" w:lastColumn="0" w:noHBand="0" w:noVBand="1"/>
      </w:tblPr>
      <w:tblGrid>
        <w:gridCol w:w="715"/>
        <w:gridCol w:w="1832"/>
        <w:gridCol w:w="3260"/>
        <w:gridCol w:w="1701"/>
        <w:gridCol w:w="1629"/>
        <w:gridCol w:w="1632"/>
        <w:gridCol w:w="1843"/>
        <w:gridCol w:w="2834"/>
      </w:tblGrid>
      <w:tr w:rsidR="00273240" w:rsidRPr="00930EF5" w14:paraId="3E2A8CA1" w14:textId="77777777" w:rsidTr="00513877">
        <w:trPr>
          <w:trHeight w:val="569"/>
        </w:trPr>
        <w:tc>
          <w:tcPr>
            <w:tcW w:w="2547" w:type="dxa"/>
            <w:gridSpan w:val="2"/>
            <w:shd w:val="clear" w:color="auto" w:fill="002060"/>
            <w:vAlign w:val="center"/>
          </w:tcPr>
          <w:p w14:paraId="7CAC9032" w14:textId="1B63CD9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lastRenderedPageBreak/>
              <w:t>Activity</w:t>
            </w:r>
          </w:p>
        </w:tc>
        <w:tc>
          <w:tcPr>
            <w:tcW w:w="3260" w:type="dxa"/>
            <w:shd w:val="clear" w:color="auto" w:fill="002060"/>
            <w:vAlign w:val="center"/>
          </w:tcPr>
          <w:p w14:paraId="0324D437" w14:textId="5ED36848"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Description</w:t>
            </w:r>
          </w:p>
        </w:tc>
        <w:tc>
          <w:tcPr>
            <w:tcW w:w="1701" w:type="dxa"/>
            <w:shd w:val="clear" w:color="auto" w:fill="002060"/>
            <w:vAlign w:val="center"/>
          </w:tcPr>
          <w:p w14:paraId="36EDF3CF" w14:textId="6F547C1A"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Implementation period</w:t>
            </w:r>
          </w:p>
        </w:tc>
        <w:tc>
          <w:tcPr>
            <w:tcW w:w="1629" w:type="dxa"/>
            <w:shd w:val="clear" w:color="auto" w:fill="002060"/>
            <w:vAlign w:val="center"/>
          </w:tcPr>
          <w:p w14:paraId="61AF1E06" w14:textId="1729EB82"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Responsible person</w:t>
            </w:r>
          </w:p>
        </w:tc>
        <w:tc>
          <w:tcPr>
            <w:tcW w:w="1632" w:type="dxa"/>
            <w:shd w:val="clear" w:color="auto" w:fill="002060"/>
            <w:vAlign w:val="center"/>
          </w:tcPr>
          <w:p w14:paraId="161FA426" w14:textId="3E3C89A8"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Indicator</w:t>
            </w:r>
          </w:p>
        </w:tc>
        <w:tc>
          <w:tcPr>
            <w:tcW w:w="1843" w:type="dxa"/>
            <w:shd w:val="clear" w:color="auto" w:fill="002060"/>
            <w:vAlign w:val="center"/>
          </w:tcPr>
          <w:p w14:paraId="56E902B8" w14:textId="3379CB0C"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Verification</w:t>
            </w:r>
          </w:p>
        </w:tc>
        <w:tc>
          <w:tcPr>
            <w:tcW w:w="2834" w:type="dxa"/>
            <w:shd w:val="clear" w:color="auto" w:fill="002060"/>
            <w:vAlign w:val="center"/>
          </w:tcPr>
          <w:p w14:paraId="441A4088" w14:textId="626F5D1B" w:rsidR="00273240" w:rsidRPr="00930EF5" w:rsidRDefault="00273240" w:rsidP="00273240">
            <w:pPr>
              <w:jc w:val="center"/>
              <w:rPr>
                <w:rFonts w:ascii="Times New Roman" w:hAnsi="Times New Roman" w:cs="Times New Roman"/>
                <w:szCs w:val="18"/>
              </w:rPr>
            </w:pPr>
            <w:r w:rsidRPr="00930EF5">
              <w:rPr>
                <w:rFonts w:ascii="Times New Roman" w:hAnsi="Times New Roman" w:cs="Times New Roman"/>
                <w:b/>
                <w:bCs/>
                <w:color w:val="FFFFFF" w:themeColor="background1"/>
                <w:sz w:val="20"/>
                <w:szCs w:val="20"/>
              </w:rPr>
              <w:t>Risks and mitigation</w:t>
            </w:r>
          </w:p>
        </w:tc>
      </w:tr>
      <w:tr w:rsidR="00800BC5" w:rsidRPr="00930EF5" w14:paraId="20FDCAFA" w14:textId="77777777" w:rsidTr="00513877">
        <w:trPr>
          <w:trHeight w:val="569"/>
        </w:trPr>
        <w:tc>
          <w:tcPr>
            <w:tcW w:w="15446" w:type="dxa"/>
            <w:gridSpan w:val="8"/>
            <w:shd w:val="clear" w:color="auto" w:fill="B4C6E7" w:themeFill="accent1" w:themeFillTint="66"/>
            <w:vAlign w:val="center"/>
          </w:tcPr>
          <w:p w14:paraId="0161D38F" w14:textId="4EDDFADF" w:rsidR="00800BC5" w:rsidRPr="00930EF5" w:rsidRDefault="006A623C" w:rsidP="00D233FB">
            <w:pPr>
              <w:rPr>
                <w:rFonts w:ascii="Times New Roman" w:hAnsi="Times New Roman" w:cs="Times New Roman"/>
                <w:b/>
                <w:bCs/>
                <w:sz w:val="22"/>
              </w:rPr>
            </w:pPr>
            <w:r w:rsidRPr="00930EF5">
              <w:rPr>
                <w:rFonts w:ascii="Times New Roman" w:hAnsi="Times New Roman" w:cs="Times New Roman"/>
                <w:b/>
                <w:bCs/>
                <w:sz w:val="20"/>
                <w:szCs w:val="20"/>
              </w:rPr>
              <w:t xml:space="preserve">Strategic Objective </w:t>
            </w:r>
            <w:r w:rsidR="00800BC5" w:rsidRPr="00930EF5">
              <w:rPr>
                <w:rFonts w:ascii="Times New Roman" w:hAnsi="Times New Roman" w:cs="Times New Roman"/>
                <w:b/>
                <w:bCs/>
                <w:sz w:val="20"/>
                <w:szCs w:val="20"/>
              </w:rPr>
              <w:t>3.</w:t>
            </w:r>
            <w:r w:rsidR="00BB2166" w:rsidRPr="00930EF5">
              <w:rPr>
                <w:rFonts w:ascii="Times New Roman" w:hAnsi="Times New Roman" w:cs="Times New Roman"/>
                <w:b/>
                <w:bCs/>
                <w:sz w:val="20"/>
                <w:szCs w:val="20"/>
              </w:rPr>
              <w:t>8</w:t>
            </w:r>
            <w:r w:rsidR="00800BC5" w:rsidRPr="00930EF5">
              <w:rPr>
                <w:rFonts w:ascii="Times New Roman" w:hAnsi="Times New Roman" w:cs="Times New Roman"/>
                <w:b/>
                <w:bCs/>
                <w:sz w:val="20"/>
                <w:szCs w:val="20"/>
              </w:rPr>
              <w:t xml:space="preserve">: </w:t>
            </w:r>
            <w:r w:rsidR="00D233FB" w:rsidRPr="00930EF5">
              <w:rPr>
                <w:rFonts w:ascii="Times New Roman" w:hAnsi="Times New Roman" w:cs="Times New Roman"/>
                <w:bCs/>
                <w:color w:val="000000"/>
                <w:sz w:val="20"/>
                <w:szCs w:val="20"/>
              </w:rPr>
              <w:t>Improvement</w:t>
            </w:r>
            <w:r w:rsidR="00D233FB" w:rsidRPr="00930EF5">
              <w:rPr>
                <w:rFonts w:ascii="Times New Roman" w:hAnsi="Times New Roman" w:cs="Times New Roman"/>
                <w:color w:val="000000"/>
                <w:sz w:val="20"/>
                <w:szCs w:val="20"/>
              </w:rPr>
              <w:t xml:space="preserve"> of</w:t>
            </w:r>
            <w:r w:rsidR="00C47FD4" w:rsidRPr="00930EF5">
              <w:rPr>
                <w:rFonts w:ascii="Times New Roman" w:hAnsi="Times New Roman" w:cs="Times New Roman"/>
                <w:color w:val="000000"/>
                <w:sz w:val="20"/>
                <w:szCs w:val="20"/>
              </w:rPr>
              <w:t xml:space="preserve"> the technical infrastructure and develop</w:t>
            </w:r>
            <w:r w:rsidR="00D233FB" w:rsidRPr="00930EF5">
              <w:rPr>
                <w:rFonts w:ascii="Times New Roman" w:hAnsi="Times New Roman" w:cs="Times New Roman"/>
                <w:color w:val="000000"/>
                <w:sz w:val="20"/>
                <w:szCs w:val="20"/>
              </w:rPr>
              <w:t>ment of</w:t>
            </w:r>
            <w:r w:rsidR="00C47FD4" w:rsidRPr="00930EF5">
              <w:rPr>
                <w:rFonts w:ascii="Times New Roman" w:hAnsi="Times New Roman" w:cs="Times New Roman"/>
                <w:color w:val="000000"/>
                <w:sz w:val="20"/>
                <w:szCs w:val="20"/>
              </w:rPr>
              <w:t xml:space="preserve"> a secure internal communication network</w:t>
            </w:r>
          </w:p>
        </w:tc>
      </w:tr>
      <w:tr w:rsidR="003A056E" w:rsidRPr="00930EF5" w14:paraId="606DF777" w14:textId="77777777" w:rsidTr="00513877">
        <w:trPr>
          <w:trHeight w:val="569"/>
        </w:trPr>
        <w:tc>
          <w:tcPr>
            <w:tcW w:w="715" w:type="dxa"/>
          </w:tcPr>
          <w:p w14:paraId="04709879" w14:textId="5DFB4E97" w:rsidR="003A056E" w:rsidRPr="00930EF5" w:rsidRDefault="003A056E" w:rsidP="003A056E">
            <w:pPr>
              <w:pStyle w:val="Default"/>
              <w:spacing w:before="120" w:after="120"/>
              <w:rPr>
                <w:sz w:val="18"/>
                <w:szCs w:val="18"/>
              </w:rPr>
            </w:pPr>
            <w:r w:rsidRPr="00930EF5">
              <w:rPr>
                <w:sz w:val="18"/>
                <w:szCs w:val="18"/>
              </w:rPr>
              <w:t>3.8.1</w:t>
            </w:r>
          </w:p>
        </w:tc>
        <w:tc>
          <w:tcPr>
            <w:tcW w:w="1832" w:type="dxa"/>
          </w:tcPr>
          <w:p w14:paraId="43608AE0" w14:textId="25495AAC" w:rsidR="003A056E" w:rsidRPr="00930EF5" w:rsidRDefault="0045042E" w:rsidP="00D233FB">
            <w:pPr>
              <w:pStyle w:val="Default"/>
              <w:spacing w:after="120"/>
              <w:rPr>
                <w:sz w:val="18"/>
                <w:szCs w:val="18"/>
              </w:rPr>
            </w:pPr>
            <w:r w:rsidRPr="00930EF5">
              <w:rPr>
                <w:sz w:val="18"/>
                <w:szCs w:val="18"/>
              </w:rPr>
              <w:t>Development of w</w:t>
            </w:r>
            <w:r w:rsidR="002A3E9C" w:rsidRPr="00930EF5">
              <w:rPr>
                <w:sz w:val="18"/>
                <w:szCs w:val="18"/>
              </w:rPr>
              <w:t>ritten</w:t>
            </w:r>
            <w:r w:rsidR="003A056E" w:rsidRPr="00930EF5">
              <w:rPr>
                <w:sz w:val="18"/>
                <w:szCs w:val="18"/>
              </w:rPr>
              <w:t xml:space="preserve"> internal information security procedures</w:t>
            </w:r>
          </w:p>
        </w:tc>
        <w:tc>
          <w:tcPr>
            <w:tcW w:w="3260" w:type="dxa"/>
          </w:tcPr>
          <w:p w14:paraId="69BC7F3D" w14:textId="6553B52A" w:rsidR="003A056E" w:rsidRPr="00930EF5" w:rsidRDefault="003A056E" w:rsidP="00D233FB">
            <w:pPr>
              <w:rPr>
                <w:rFonts w:ascii="Times New Roman" w:hAnsi="Times New Roman" w:cs="Times New Roman"/>
                <w:szCs w:val="18"/>
              </w:rPr>
            </w:pPr>
            <w:r w:rsidRPr="00930EF5">
              <w:rPr>
                <w:rFonts w:ascii="Times New Roman" w:hAnsi="Times New Roman" w:cs="Times New Roman"/>
                <w:szCs w:val="18"/>
              </w:rPr>
              <w:t>Develop and approve internal security procedures in accordance with the practice of existing international and public agencies</w:t>
            </w:r>
          </w:p>
        </w:tc>
        <w:tc>
          <w:tcPr>
            <w:tcW w:w="1701" w:type="dxa"/>
          </w:tcPr>
          <w:p w14:paraId="7F6A30CE" w14:textId="5538C852" w:rsidR="003A056E" w:rsidRPr="00930EF5" w:rsidRDefault="003A056E" w:rsidP="00D233FB">
            <w:pPr>
              <w:rPr>
                <w:rFonts w:ascii="Times New Roman" w:hAnsi="Times New Roman" w:cs="Times New Roman"/>
                <w:szCs w:val="18"/>
              </w:rPr>
            </w:pPr>
            <w:r w:rsidRPr="00930EF5">
              <w:rPr>
                <w:rFonts w:ascii="Times New Roman" w:hAnsi="Times New Roman" w:cs="Times New Roman"/>
                <w:bCs/>
                <w:szCs w:val="18"/>
              </w:rPr>
              <w:t>2022 September -December</w:t>
            </w:r>
          </w:p>
        </w:tc>
        <w:tc>
          <w:tcPr>
            <w:tcW w:w="1629" w:type="dxa"/>
          </w:tcPr>
          <w:p w14:paraId="27DF5363" w14:textId="16C51AD3" w:rsidR="003A056E" w:rsidRPr="00930EF5" w:rsidRDefault="00515272" w:rsidP="00D233F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6BD1845E"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Developed internal safety procedure document</w:t>
            </w:r>
          </w:p>
          <w:p w14:paraId="3D8EBCE1" w14:textId="47A04B4B" w:rsidR="003A056E" w:rsidRPr="00930EF5" w:rsidRDefault="003A056E" w:rsidP="00D233FB">
            <w:pPr>
              <w:rPr>
                <w:rFonts w:ascii="Times New Roman" w:hAnsi="Times New Roman" w:cs="Times New Roman"/>
                <w:szCs w:val="18"/>
              </w:rPr>
            </w:pPr>
          </w:p>
        </w:tc>
        <w:tc>
          <w:tcPr>
            <w:tcW w:w="1843" w:type="dxa"/>
          </w:tcPr>
          <w:p w14:paraId="27F0DB42" w14:textId="05FE5CAB" w:rsidR="003A056E" w:rsidRPr="00930EF5" w:rsidRDefault="00795170" w:rsidP="00515272">
            <w:pPr>
              <w:rPr>
                <w:rFonts w:ascii="Times New Roman" w:hAnsi="Times New Roman" w:cs="Times New Roman"/>
                <w:szCs w:val="18"/>
              </w:rPr>
            </w:pPr>
            <w:r w:rsidRPr="00930EF5">
              <w:rPr>
                <w:rFonts w:ascii="Times New Roman" w:hAnsi="Times New Roman" w:cs="Times New Roman"/>
                <w:szCs w:val="18"/>
              </w:rPr>
              <w:t>Order of the Chair</w:t>
            </w:r>
            <w:r w:rsidR="0045042E" w:rsidRPr="00930EF5">
              <w:rPr>
                <w:rFonts w:ascii="Times New Roman" w:hAnsi="Times New Roman" w:cs="Times New Roman"/>
                <w:szCs w:val="18"/>
              </w:rPr>
              <w:t>person</w:t>
            </w:r>
          </w:p>
        </w:tc>
        <w:tc>
          <w:tcPr>
            <w:tcW w:w="2834" w:type="dxa"/>
          </w:tcPr>
          <w:p w14:paraId="5194F74E"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w:t>
            </w:r>
          </w:p>
          <w:p w14:paraId="5E182C72" w14:textId="5AE05582" w:rsidR="003A056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Involvement of international donors or partners</w:t>
            </w:r>
          </w:p>
        </w:tc>
      </w:tr>
      <w:tr w:rsidR="00515272" w:rsidRPr="00930EF5" w14:paraId="7940F9D5" w14:textId="77777777" w:rsidTr="00513877">
        <w:trPr>
          <w:trHeight w:val="569"/>
        </w:trPr>
        <w:tc>
          <w:tcPr>
            <w:tcW w:w="715" w:type="dxa"/>
          </w:tcPr>
          <w:p w14:paraId="46AC198B" w14:textId="58DD332C" w:rsidR="00515272" w:rsidRPr="00930EF5" w:rsidRDefault="00515272" w:rsidP="00515272">
            <w:pPr>
              <w:pStyle w:val="Default"/>
              <w:spacing w:after="120"/>
              <w:rPr>
                <w:sz w:val="18"/>
                <w:szCs w:val="18"/>
              </w:rPr>
            </w:pPr>
            <w:r w:rsidRPr="00930EF5">
              <w:rPr>
                <w:sz w:val="18"/>
                <w:szCs w:val="18"/>
              </w:rPr>
              <w:t>3.8.2</w:t>
            </w:r>
          </w:p>
        </w:tc>
        <w:tc>
          <w:tcPr>
            <w:tcW w:w="1832" w:type="dxa"/>
          </w:tcPr>
          <w:p w14:paraId="535CB180" w14:textId="480B35B0" w:rsidR="00515272" w:rsidRPr="00930EF5" w:rsidRDefault="00515272" w:rsidP="00D233FB">
            <w:pPr>
              <w:pStyle w:val="Default"/>
              <w:spacing w:after="120"/>
              <w:rPr>
                <w:sz w:val="18"/>
                <w:szCs w:val="18"/>
              </w:rPr>
            </w:pPr>
            <w:r w:rsidRPr="00930EF5">
              <w:rPr>
                <w:sz w:val="18"/>
                <w:szCs w:val="18"/>
              </w:rPr>
              <w:t>Development of techn</w:t>
            </w:r>
            <w:r w:rsidR="00D233FB" w:rsidRPr="00930EF5">
              <w:rPr>
                <w:sz w:val="18"/>
                <w:szCs w:val="18"/>
              </w:rPr>
              <w:t xml:space="preserve">ical </w:t>
            </w:r>
            <w:r w:rsidRPr="00930EF5">
              <w:rPr>
                <w:sz w:val="18"/>
                <w:szCs w:val="18"/>
              </w:rPr>
              <w:t>park and software monitoring system</w:t>
            </w:r>
          </w:p>
        </w:tc>
        <w:tc>
          <w:tcPr>
            <w:tcW w:w="3260" w:type="dxa"/>
          </w:tcPr>
          <w:p w14:paraId="26126AB2" w14:textId="5D6856C4" w:rsidR="00515272" w:rsidRPr="00930EF5" w:rsidRDefault="000D3990" w:rsidP="00D233FB">
            <w:pPr>
              <w:rPr>
                <w:rFonts w:ascii="Times New Roman" w:hAnsi="Times New Roman" w:cs="Times New Roman"/>
                <w:szCs w:val="18"/>
              </w:rPr>
            </w:pPr>
            <w:r w:rsidRPr="00930EF5">
              <w:rPr>
                <w:rFonts w:ascii="Times New Roman" w:hAnsi="Times New Roman" w:cs="Times New Roman"/>
                <w:szCs w:val="18"/>
              </w:rPr>
              <w:t>Assessment</w:t>
            </w:r>
            <w:r w:rsidR="00515272" w:rsidRPr="00930EF5">
              <w:rPr>
                <w:rFonts w:ascii="Times New Roman" w:hAnsi="Times New Roman" w:cs="Times New Roman"/>
                <w:szCs w:val="18"/>
              </w:rPr>
              <w:t xml:space="preserve"> of software systems and technical park, determination of the existing condition and needs, on the basis of which the technical park and software systems will be updated. The system should include inspection methods, procedures and deadlines, indicating the relevant responsible persons</w:t>
            </w:r>
          </w:p>
        </w:tc>
        <w:tc>
          <w:tcPr>
            <w:tcW w:w="1701" w:type="dxa"/>
          </w:tcPr>
          <w:p w14:paraId="2B93F76C" w14:textId="1EAE8234" w:rsidR="00515272" w:rsidRPr="00930EF5" w:rsidRDefault="00515272" w:rsidP="00D233FB">
            <w:pPr>
              <w:rPr>
                <w:rFonts w:ascii="Times New Roman" w:hAnsi="Times New Roman" w:cs="Times New Roman"/>
                <w:bCs/>
                <w:szCs w:val="18"/>
              </w:rPr>
            </w:pPr>
            <w:r w:rsidRPr="00930EF5">
              <w:rPr>
                <w:rFonts w:ascii="Times New Roman" w:hAnsi="Times New Roman" w:cs="Times New Roman"/>
                <w:bCs/>
                <w:szCs w:val="18"/>
              </w:rPr>
              <w:t>2022 September-December</w:t>
            </w:r>
          </w:p>
        </w:tc>
        <w:tc>
          <w:tcPr>
            <w:tcW w:w="1629" w:type="dxa"/>
          </w:tcPr>
          <w:p w14:paraId="6687AC05" w14:textId="106FAE4F" w:rsidR="00515272" w:rsidRPr="00930EF5" w:rsidRDefault="00515272" w:rsidP="00D233F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5FD00494" w14:textId="77777777" w:rsidR="00515272" w:rsidRPr="00930EF5" w:rsidRDefault="00515272" w:rsidP="00D233FB">
            <w:pPr>
              <w:rPr>
                <w:rFonts w:ascii="Times New Roman" w:hAnsi="Times New Roman" w:cs="Times New Roman"/>
                <w:color w:val="000000"/>
                <w:szCs w:val="18"/>
              </w:rPr>
            </w:pPr>
            <w:r w:rsidRPr="00930EF5">
              <w:rPr>
                <w:rFonts w:ascii="Times New Roman" w:hAnsi="Times New Roman" w:cs="Times New Roman"/>
                <w:color w:val="000000"/>
                <w:szCs w:val="18"/>
              </w:rPr>
              <w:t>Established rules and procedures</w:t>
            </w:r>
          </w:p>
          <w:p w14:paraId="7DDF2816" w14:textId="36E0F864" w:rsidR="00515272" w:rsidRPr="00930EF5" w:rsidRDefault="00515272" w:rsidP="00D233FB">
            <w:pPr>
              <w:rPr>
                <w:rFonts w:ascii="Times New Roman" w:hAnsi="Times New Roman" w:cs="Times New Roman"/>
                <w:szCs w:val="18"/>
              </w:rPr>
            </w:pPr>
          </w:p>
        </w:tc>
        <w:tc>
          <w:tcPr>
            <w:tcW w:w="1843" w:type="dxa"/>
          </w:tcPr>
          <w:p w14:paraId="7511BFE3" w14:textId="26A90262" w:rsidR="00515272" w:rsidRPr="00930EF5" w:rsidRDefault="0045042E" w:rsidP="00D233FB">
            <w:pPr>
              <w:rPr>
                <w:rFonts w:ascii="Times New Roman" w:hAnsi="Times New Roman" w:cs="Times New Roman"/>
                <w:szCs w:val="18"/>
              </w:rPr>
            </w:pPr>
            <w:r w:rsidRPr="00930EF5">
              <w:rPr>
                <w:rFonts w:ascii="Times New Roman" w:hAnsi="Times New Roman" w:cs="Times New Roman"/>
                <w:szCs w:val="18"/>
              </w:rPr>
              <w:t>Order of the Chairperson</w:t>
            </w:r>
          </w:p>
        </w:tc>
        <w:tc>
          <w:tcPr>
            <w:tcW w:w="2834" w:type="dxa"/>
          </w:tcPr>
          <w:p w14:paraId="37D197DA" w14:textId="77777777" w:rsidR="0045042E"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resources</w:t>
            </w:r>
          </w:p>
          <w:p w14:paraId="44FB56E2" w14:textId="7EBB54DE" w:rsidR="00515272" w:rsidRPr="00930EF5" w:rsidRDefault="0045042E" w:rsidP="0045042E">
            <w:pPr>
              <w:rPr>
                <w:rFonts w:ascii="Times New Roman" w:hAnsi="Times New Roman" w:cs="Times New Roman"/>
                <w:b/>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Involvement of international donors or partners</w:t>
            </w:r>
          </w:p>
        </w:tc>
      </w:tr>
      <w:tr w:rsidR="00515272" w:rsidRPr="00930EF5" w14:paraId="6BB04B3D" w14:textId="77777777" w:rsidTr="00513877">
        <w:trPr>
          <w:trHeight w:val="569"/>
        </w:trPr>
        <w:tc>
          <w:tcPr>
            <w:tcW w:w="715" w:type="dxa"/>
          </w:tcPr>
          <w:p w14:paraId="3A3610A1" w14:textId="4EB515FF" w:rsidR="00515272" w:rsidRPr="00930EF5" w:rsidRDefault="00515272" w:rsidP="00515272">
            <w:pPr>
              <w:pStyle w:val="Default"/>
              <w:spacing w:after="120"/>
              <w:rPr>
                <w:sz w:val="18"/>
                <w:szCs w:val="18"/>
              </w:rPr>
            </w:pPr>
            <w:r w:rsidRPr="00930EF5">
              <w:rPr>
                <w:sz w:val="18"/>
                <w:szCs w:val="18"/>
              </w:rPr>
              <w:t>3.8.3</w:t>
            </w:r>
          </w:p>
        </w:tc>
        <w:tc>
          <w:tcPr>
            <w:tcW w:w="1832" w:type="dxa"/>
          </w:tcPr>
          <w:p w14:paraId="75BB7934" w14:textId="05417D19" w:rsidR="00515272" w:rsidRPr="00930EF5" w:rsidRDefault="00515272" w:rsidP="00515272">
            <w:pPr>
              <w:pStyle w:val="Default"/>
              <w:spacing w:after="120"/>
              <w:rPr>
                <w:sz w:val="18"/>
                <w:szCs w:val="18"/>
              </w:rPr>
            </w:pPr>
            <w:r w:rsidRPr="00930EF5">
              <w:rPr>
                <w:sz w:val="18"/>
                <w:szCs w:val="18"/>
              </w:rPr>
              <w:t>Raising awareness in the field of information security</w:t>
            </w:r>
          </w:p>
        </w:tc>
        <w:tc>
          <w:tcPr>
            <w:tcW w:w="3260" w:type="dxa"/>
          </w:tcPr>
          <w:p w14:paraId="3425AC17" w14:textId="780CFAB1"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Develop an information security program for Council members and staff and organize workshops that will be in line with the state-approved cyber security strategy</w:t>
            </w:r>
          </w:p>
        </w:tc>
        <w:tc>
          <w:tcPr>
            <w:tcW w:w="1701" w:type="dxa"/>
          </w:tcPr>
          <w:p w14:paraId="2447ACEC" w14:textId="1B013C78" w:rsidR="00515272" w:rsidRPr="00930EF5" w:rsidRDefault="00515272" w:rsidP="00515272">
            <w:pPr>
              <w:rPr>
                <w:rFonts w:ascii="Times New Roman" w:hAnsi="Times New Roman" w:cs="Times New Roman"/>
                <w:szCs w:val="18"/>
              </w:rPr>
            </w:pPr>
            <w:r w:rsidRPr="00930EF5">
              <w:rPr>
                <w:rFonts w:ascii="Times New Roman" w:hAnsi="Times New Roman" w:cs="Times New Roman"/>
                <w:bCs/>
                <w:szCs w:val="18"/>
              </w:rPr>
              <w:t>2023 January-February</w:t>
            </w:r>
          </w:p>
        </w:tc>
        <w:tc>
          <w:tcPr>
            <w:tcW w:w="1629" w:type="dxa"/>
          </w:tcPr>
          <w:p w14:paraId="6CC1A6E8" w14:textId="47A1AD5C"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77CF05B2" w14:textId="24FA532F" w:rsidR="00515272" w:rsidRPr="00930EF5" w:rsidRDefault="00515272" w:rsidP="00515272">
            <w:pPr>
              <w:rPr>
                <w:rFonts w:ascii="Times New Roman" w:hAnsi="Times New Roman" w:cs="Times New Roman"/>
                <w:color w:val="000000"/>
                <w:szCs w:val="18"/>
              </w:rPr>
            </w:pPr>
            <w:r w:rsidRPr="00930EF5">
              <w:rPr>
                <w:rFonts w:ascii="Times New Roman" w:hAnsi="Times New Roman" w:cs="Times New Roman"/>
                <w:color w:val="000000"/>
                <w:szCs w:val="18"/>
              </w:rPr>
              <w:t>Implemented at least 1 activity in the field of cyber security awareness</w:t>
            </w:r>
          </w:p>
          <w:p w14:paraId="5C2D15EE" w14:textId="4A4C9A7A" w:rsidR="00515272" w:rsidRPr="00930EF5" w:rsidRDefault="00515272" w:rsidP="00515272">
            <w:pPr>
              <w:rPr>
                <w:rFonts w:ascii="Times New Roman" w:hAnsi="Times New Roman" w:cs="Times New Roman"/>
                <w:szCs w:val="18"/>
              </w:rPr>
            </w:pPr>
          </w:p>
        </w:tc>
        <w:tc>
          <w:tcPr>
            <w:tcW w:w="1843" w:type="dxa"/>
          </w:tcPr>
          <w:p w14:paraId="3F3D008D" w14:textId="622BD3A8"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Meeting minutes;</w:t>
            </w:r>
          </w:p>
          <w:p w14:paraId="634A479C" w14:textId="508917DD"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Training materials;</w:t>
            </w:r>
          </w:p>
          <w:p w14:paraId="1F964240" w14:textId="36FDE241"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List of circles</w:t>
            </w:r>
          </w:p>
          <w:p w14:paraId="48AF2AD8" w14:textId="627860F9" w:rsidR="00515272" w:rsidRPr="00930EF5" w:rsidRDefault="00515272" w:rsidP="00515272">
            <w:pPr>
              <w:rPr>
                <w:rFonts w:ascii="Times New Roman" w:hAnsi="Times New Roman" w:cs="Times New Roman"/>
                <w:szCs w:val="18"/>
              </w:rPr>
            </w:pPr>
            <w:r w:rsidRPr="00930EF5">
              <w:rPr>
                <w:rFonts w:ascii="Times New Roman" w:hAnsi="Times New Roman" w:cs="Times New Roman"/>
                <w:szCs w:val="18"/>
              </w:rPr>
              <w:t>Questionnaires for previous and subsequent evaluation of attendee activities</w:t>
            </w:r>
          </w:p>
        </w:tc>
        <w:tc>
          <w:tcPr>
            <w:tcW w:w="2834" w:type="dxa"/>
          </w:tcPr>
          <w:p w14:paraId="7281BD67" w14:textId="3CCD30EF" w:rsidR="00515272" w:rsidRPr="00930EF5" w:rsidRDefault="00515272" w:rsidP="00515272">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r w:rsidR="0045042E" w:rsidRPr="00930EF5">
              <w:rPr>
                <w:rFonts w:ascii="Times New Roman" w:hAnsi="Times New Roman" w:cs="Times New Roman"/>
                <w:bCs/>
                <w:szCs w:val="18"/>
              </w:rPr>
              <w:t>s</w:t>
            </w:r>
          </w:p>
          <w:p w14:paraId="030B8314" w14:textId="13F6BCAC" w:rsidR="00515272" w:rsidRPr="00930EF5" w:rsidRDefault="00515272" w:rsidP="00515272">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w:t>
            </w:r>
            <w:r w:rsidR="0045042E" w:rsidRPr="00930EF5">
              <w:rPr>
                <w:rFonts w:ascii="Times New Roman" w:hAnsi="Times New Roman" w:cs="Times New Roman"/>
                <w:bCs/>
                <w:szCs w:val="18"/>
              </w:rPr>
              <w:t>ment of</w:t>
            </w:r>
            <w:r w:rsidRPr="00930EF5">
              <w:rPr>
                <w:rFonts w:ascii="Times New Roman" w:hAnsi="Times New Roman" w:cs="Times New Roman"/>
                <w:bCs/>
                <w:szCs w:val="18"/>
              </w:rPr>
              <w:t xml:space="preserve"> international donors or partners</w:t>
            </w:r>
          </w:p>
        </w:tc>
      </w:tr>
      <w:tr w:rsidR="003A056E" w:rsidRPr="00930EF5" w14:paraId="76F52ECB" w14:textId="77777777" w:rsidTr="00A476B1">
        <w:trPr>
          <w:trHeight w:val="1398"/>
        </w:trPr>
        <w:tc>
          <w:tcPr>
            <w:tcW w:w="715" w:type="dxa"/>
          </w:tcPr>
          <w:p w14:paraId="6E8A9C26" w14:textId="4759765D" w:rsidR="003A056E" w:rsidRPr="00930EF5" w:rsidRDefault="003A056E" w:rsidP="003F43C3">
            <w:pPr>
              <w:pStyle w:val="Default"/>
              <w:spacing w:after="120"/>
              <w:rPr>
                <w:sz w:val="18"/>
                <w:szCs w:val="18"/>
              </w:rPr>
            </w:pPr>
            <w:r w:rsidRPr="00930EF5">
              <w:rPr>
                <w:sz w:val="18"/>
                <w:szCs w:val="18"/>
              </w:rPr>
              <w:t>3.8.4</w:t>
            </w:r>
          </w:p>
        </w:tc>
        <w:tc>
          <w:tcPr>
            <w:tcW w:w="1832" w:type="dxa"/>
          </w:tcPr>
          <w:p w14:paraId="795DFF89" w14:textId="0710C0A9" w:rsidR="003A056E" w:rsidRPr="00930EF5" w:rsidRDefault="003A056E" w:rsidP="00515272">
            <w:pPr>
              <w:pStyle w:val="Default"/>
              <w:spacing w:after="120"/>
              <w:rPr>
                <w:sz w:val="18"/>
                <w:szCs w:val="18"/>
              </w:rPr>
            </w:pPr>
            <w:r w:rsidRPr="00930EF5">
              <w:rPr>
                <w:sz w:val="18"/>
                <w:szCs w:val="18"/>
              </w:rPr>
              <w:t>Establishment of a structural unit of information technologies</w:t>
            </w:r>
          </w:p>
        </w:tc>
        <w:tc>
          <w:tcPr>
            <w:tcW w:w="3260" w:type="dxa"/>
          </w:tcPr>
          <w:p w14:paraId="2621298D" w14:textId="28BBC73F" w:rsidR="003A056E" w:rsidRPr="00930EF5" w:rsidRDefault="0001055A" w:rsidP="00515272">
            <w:pPr>
              <w:rPr>
                <w:rFonts w:ascii="Times New Roman" w:hAnsi="Times New Roman" w:cs="Times New Roman"/>
                <w:szCs w:val="18"/>
              </w:rPr>
            </w:pPr>
            <w:r w:rsidRPr="00930EF5">
              <w:rPr>
                <w:rFonts w:ascii="Times New Roman" w:hAnsi="Times New Roman" w:cs="Times New Roman"/>
                <w:szCs w:val="18"/>
              </w:rPr>
              <w:t>Establishment of a structural unit, whose functions will include the development and management of internal IT systems, as well as data protection and incident management</w:t>
            </w:r>
          </w:p>
        </w:tc>
        <w:tc>
          <w:tcPr>
            <w:tcW w:w="1701" w:type="dxa"/>
          </w:tcPr>
          <w:p w14:paraId="6143C696" w14:textId="356A3D4C" w:rsidR="003A056E" w:rsidRPr="00930EF5" w:rsidRDefault="003A056E" w:rsidP="00515272">
            <w:pPr>
              <w:rPr>
                <w:rFonts w:ascii="Times New Roman" w:hAnsi="Times New Roman" w:cs="Times New Roman"/>
                <w:szCs w:val="18"/>
              </w:rPr>
            </w:pPr>
            <w:r w:rsidRPr="00930EF5">
              <w:rPr>
                <w:rFonts w:ascii="Times New Roman" w:hAnsi="Times New Roman" w:cs="Times New Roman"/>
                <w:bCs/>
                <w:szCs w:val="18"/>
              </w:rPr>
              <w:t>2023 March-May</w:t>
            </w:r>
          </w:p>
        </w:tc>
        <w:tc>
          <w:tcPr>
            <w:tcW w:w="1629" w:type="dxa"/>
          </w:tcPr>
          <w:p w14:paraId="00264376" w14:textId="340A11B0" w:rsidR="003A056E" w:rsidRPr="00930EF5" w:rsidRDefault="00515272" w:rsidP="00515272">
            <w:pPr>
              <w:rPr>
                <w:rFonts w:ascii="Times New Roman" w:hAnsi="Times New Roman" w:cs="Times New Roman"/>
                <w:color w:val="000000"/>
                <w:szCs w:val="18"/>
              </w:rPr>
            </w:pPr>
            <w:r w:rsidRPr="00930EF5">
              <w:rPr>
                <w:rFonts w:ascii="Times New Roman" w:hAnsi="Times New Roman" w:cs="Times New Roman"/>
                <w:szCs w:val="18"/>
              </w:rPr>
              <w:t>Chief of Staff</w:t>
            </w:r>
          </w:p>
        </w:tc>
        <w:tc>
          <w:tcPr>
            <w:tcW w:w="1632" w:type="dxa"/>
          </w:tcPr>
          <w:p w14:paraId="7DCED13D" w14:textId="2847AD69" w:rsidR="003A056E" w:rsidRPr="00930EF5" w:rsidRDefault="003A056E" w:rsidP="00515272">
            <w:pPr>
              <w:rPr>
                <w:rFonts w:ascii="Times New Roman" w:hAnsi="Times New Roman" w:cs="Times New Roman"/>
                <w:color w:val="000000"/>
                <w:szCs w:val="18"/>
              </w:rPr>
            </w:pPr>
            <w:r w:rsidRPr="00930EF5">
              <w:rPr>
                <w:rFonts w:ascii="Times New Roman" w:hAnsi="Times New Roman" w:cs="Times New Roman"/>
                <w:color w:val="000000"/>
                <w:szCs w:val="18"/>
              </w:rPr>
              <w:t xml:space="preserve">Establishment of a </w:t>
            </w:r>
            <w:r w:rsidR="0045042E" w:rsidRPr="00930EF5">
              <w:rPr>
                <w:rFonts w:ascii="Times New Roman" w:hAnsi="Times New Roman" w:cs="Times New Roman"/>
                <w:color w:val="000000"/>
                <w:szCs w:val="18"/>
              </w:rPr>
              <w:t xml:space="preserve">new </w:t>
            </w:r>
            <w:r w:rsidRPr="00930EF5">
              <w:rPr>
                <w:rFonts w:ascii="Times New Roman" w:hAnsi="Times New Roman" w:cs="Times New Roman"/>
                <w:color w:val="000000"/>
                <w:szCs w:val="18"/>
              </w:rPr>
              <w:t>structural unit</w:t>
            </w:r>
          </w:p>
          <w:p w14:paraId="56F6A69C" w14:textId="5C1A7386" w:rsidR="003A056E" w:rsidRPr="00930EF5" w:rsidRDefault="003A056E" w:rsidP="00515272">
            <w:pPr>
              <w:rPr>
                <w:rFonts w:ascii="Times New Roman" w:hAnsi="Times New Roman" w:cs="Times New Roman"/>
                <w:szCs w:val="18"/>
              </w:rPr>
            </w:pPr>
          </w:p>
        </w:tc>
        <w:tc>
          <w:tcPr>
            <w:tcW w:w="1843" w:type="dxa"/>
          </w:tcPr>
          <w:p w14:paraId="4F6296F9" w14:textId="37314410" w:rsidR="003A056E" w:rsidRPr="00930EF5" w:rsidRDefault="00795170" w:rsidP="00515272">
            <w:pPr>
              <w:rPr>
                <w:rFonts w:ascii="Times New Roman" w:hAnsi="Times New Roman" w:cs="Times New Roman"/>
                <w:szCs w:val="18"/>
              </w:rPr>
            </w:pPr>
            <w:r w:rsidRPr="00930EF5">
              <w:rPr>
                <w:rFonts w:ascii="Times New Roman" w:hAnsi="Times New Roman" w:cs="Times New Roman"/>
                <w:szCs w:val="18"/>
              </w:rPr>
              <w:t>Order of the Chair</w:t>
            </w:r>
            <w:r w:rsidR="00515272" w:rsidRPr="00930EF5">
              <w:rPr>
                <w:rFonts w:ascii="Times New Roman" w:hAnsi="Times New Roman" w:cs="Times New Roman"/>
                <w:szCs w:val="18"/>
              </w:rPr>
              <w:t>person</w:t>
            </w:r>
          </w:p>
        </w:tc>
        <w:tc>
          <w:tcPr>
            <w:tcW w:w="2834" w:type="dxa"/>
          </w:tcPr>
          <w:p w14:paraId="20259240" w14:textId="77777777" w:rsidR="0001055A" w:rsidRPr="00930EF5" w:rsidRDefault="0001055A" w:rsidP="00515272">
            <w:pPr>
              <w:rPr>
                <w:rFonts w:ascii="Times New Roman" w:hAnsi="Times New Roman" w:cs="Times New Roman"/>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Lack of internal consensus on staffing</w:t>
            </w:r>
          </w:p>
          <w:p w14:paraId="1446B0B1" w14:textId="7DDC4C1B" w:rsidR="003A056E" w:rsidRPr="00930EF5" w:rsidRDefault="0001055A" w:rsidP="00515272">
            <w:pPr>
              <w:rPr>
                <w:rFonts w:ascii="Times New Roman" w:hAnsi="Times New Roman" w:cs="Times New Roman"/>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 xml:space="preserve">justify the need for new staff </w:t>
            </w:r>
            <w:r w:rsidR="0045042E" w:rsidRPr="00930EF5">
              <w:rPr>
                <w:rFonts w:ascii="Times New Roman" w:hAnsi="Times New Roman" w:cs="Times New Roman"/>
                <w:bCs/>
                <w:szCs w:val="18"/>
              </w:rPr>
              <w:t xml:space="preserve">on the </w:t>
            </w:r>
            <w:r w:rsidRPr="00930EF5">
              <w:rPr>
                <w:rFonts w:ascii="Times New Roman" w:hAnsi="Times New Roman" w:cs="Times New Roman"/>
                <w:bCs/>
                <w:szCs w:val="18"/>
              </w:rPr>
              <w:t>bas</w:t>
            </w:r>
            <w:r w:rsidR="0045042E" w:rsidRPr="00930EF5">
              <w:rPr>
                <w:rFonts w:ascii="Times New Roman" w:hAnsi="Times New Roman" w:cs="Times New Roman"/>
                <w:bCs/>
                <w:szCs w:val="18"/>
              </w:rPr>
              <w:t>is</w:t>
            </w:r>
            <w:r w:rsidRPr="00930EF5">
              <w:rPr>
                <w:rFonts w:ascii="Times New Roman" w:hAnsi="Times New Roman" w:cs="Times New Roman"/>
                <w:bCs/>
                <w:szCs w:val="18"/>
              </w:rPr>
              <w:t xml:space="preserve"> o</w:t>
            </w:r>
            <w:r w:rsidR="0045042E" w:rsidRPr="00930EF5">
              <w:rPr>
                <w:rFonts w:ascii="Times New Roman" w:hAnsi="Times New Roman" w:cs="Times New Roman"/>
                <w:bCs/>
                <w:szCs w:val="18"/>
              </w:rPr>
              <w:t xml:space="preserve">f </w:t>
            </w:r>
            <w:r w:rsidRPr="00930EF5">
              <w:rPr>
                <w:rFonts w:ascii="Times New Roman" w:hAnsi="Times New Roman" w:cs="Times New Roman"/>
                <w:bCs/>
                <w:szCs w:val="18"/>
              </w:rPr>
              <w:t>the distribution of roles and functions, strengthen existing staff and utilize internal resources</w:t>
            </w:r>
          </w:p>
        </w:tc>
      </w:tr>
      <w:tr w:rsidR="003A056E" w:rsidRPr="00930EF5" w14:paraId="498A0CD1" w14:textId="77777777" w:rsidTr="00513877">
        <w:trPr>
          <w:trHeight w:val="569"/>
        </w:trPr>
        <w:tc>
          <w:tcPr>
            <w:tcW w:w="715" w:type="dxa"/>
          </w:tcPr>
          <w:p w14:paraId="74A1ADE8" w14:textId="3EF45C6A" w:rsidR="003A056E" w:rsidRPr="00930EF5" w:rsidRDefault="003A056E" w:rsidP="003F43C3">
            <w:pPr>
              <w:pStyle w:val="Default"/>
              <w:spacing w:after="120"/>
              <w:rPr>
                <w:sz w:val="18"/>
                <w:szCs w:val="18"/>
              </w:rPr>
            </w:pPr>
            <w:r w:rsidRPr="00930EF5">
              <w:rPr>
                <w:sz w:val="18"/>
                <w:szCs w:val="18"/>
              </w:rPr>
              <w:t>3.8.5</w:t>
            </w:r>
          </w:p>
        </w:tc>
        <w:tc>
          <w:tcPr>
            <w:tcW w:w="1832" w:type="dxa"/>
          </w:tcPr>
          <w:p w14:paraId="05841121" w14:textId="1A467BAA" w:rsidR="003A056E" w:rsidRPr="00930EF5" w:rsidRDefault="003A056E" w:rsidP="00D233FB">
            <w:pPr>
              <w:pStyle w:val="Default"/>
              <w:spacing w:after="120"/>
              <w:rPr>
                <w:sz w:val="18"/>
                <w:szCs w:val="18"/>
              </w:rPr>
            </w:pPr>
            <w:r w:rsidRPr="00930EF5">
              <w:rPr>
                <w:sz w:val="18"/>
                <w:szCs w:val="18"/>
              </w:rPr>
              <w:t xml:space="preserve">Development of a </w:t>
            </w:r>
            <w:r w:rsidR="00515272" w:rsidRPr="00930EF5">
              <w:rPr>
                <w:sz w:val="18"/>
                <w:szCs w:val="18"/>
              </w:rPr>
              <w:t>secure</w:t>
            </w:r>
            <w:r w:rsidRPr="00930EF5">
              <w:rPr>
                <w:sz w:val="18"/>
                <w:szCs w:val="18"/>
              </w:rPr>
              <w:t xml:space="preserve"> internal network</w:t>
            </w:r>
          </w:p>
        </w:tc>
        <w:tc>
          <w:tcPr>
            <w:tcW w:w="3260" w:type="dxa"/>
          </w:tcPr>
          <w:p w14:paraId="4906D71E" w14:textId="0F28D0DB"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 xml:space="preserve">Manage access to user information and mechanisms, separate services for different types of users (employees, Members of </w:t>
            </w:r>
            <w:r w:rsidR="00930EF5" w:rsidRPr="00930EF5">
              <w:rPr>
                <w:rFonts w:ascii="Times New Roman" w:hAnsi="Times New Roman" w:cs="Times New Roman"/>
                <w:color w:val="000000"/>
                <w:szCs w:val="18"/>
              </w:rPr>
              <w:t>SCA,</w:t>
            </w:r>
            <w:r w:rsidRPr="00930EF5">
              <w:rPr>
                <w:rFonts w:ascii="Times New Roman" w:hAnsi="Times New Roman" w:cs="Times New Roman"/>
                <w:color w:val="000000"/>
                <w:szCs w:val="18"/>
              </w:rPr>
              <w:t xml:space="preserve"> external actors, etc.).</w:t>
            </w:r>
          </w:p>
          <w:p w14:paraId="3691D5D6" w14:textId="558ACDD2" w:rsidR="003A056E" w:rsidRPr="00930EF5" w:rsidRDefault="003A056E" w:rsidP="00D233FB">
            <w:pPr>
              <w:rPr>
                <w:rFonts w:ascii="Times New Roman" w:hAnsi="Times New Roman" w:cs="Times New Roman"/>
                <w:szCs w:val="18"/>
              </w:rPr>
            </w:pPr>
          </w:p>
        </w:tc>
        <w:tc>
          <w:tcPr>
            <w:tcW w:w="1701" w:type="dxa"/>
          </w:tcPr>
          <w:p w14:paraId="13C54B16" w14:textId="34585B65" w:rsidR="003A056E" w:rsidRPr="00930EF5" w:rsidRDefault="003A056E" w:rsidP="00D233FB">
            <w:pPr>
              <w:rPr>
                <w:rFonts w:ascii="Times New Roman" w:hAnsi="Times New Roman" w:cs="Times New Roman"/>
                <w:szCs w:val="18"/>
              </w:rPr>
            </w:pPr>
            <w:r w:rsidRPr="00930EF5">
              <w:rPr>
                <w:rFonts w:ascii="Times New Roman" w:hAnsi="Times New Roman" w:cs="Times New Roman"/>
                <w:bCs/>
                <w:szCs w:val="18"/>
              </w:rPr>
              <w:t>2024 June-September</w:t>
            </w:r>
          </w:p>
        </w:tc>
        <w:tc>
          <w:tcPr>
            <w:tcW w:w="1629" w:type="dxa"/>
          </w:tcPr>
          <w:p w14:paraId="12DE4464" w14:textId="4A0E13B6" w:rsidR="003A056E" w:rsidRPr="00930EF5" w:rsidRDefault="00515272" w:rsidP="00D233F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10FA42ED" w14:textId="61276583"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Coherent internal network</w:t>
            </w:r>
          </w:p>
          <w:p w14:paraId="73F2690C" w14:textId="5B105D7C" w:rsidR="003A056E" w:rsidRPr="00930EF5" w:rsidRDefault="003A056E" w:rsidP="00D233FB">
            <w:pPr>
              <w:rPr>
                <w:rFonts w:ascii="Times New Roman" w:hAnsi="Times New Roman" w:cs="Times New Roman"/>
                <w:szCs w:val="18"/>
              </w:rPr>
            </w:pPr>
          </w:p>
        </w:tc>
        <w:tc>
          <w:tcPr>
            <w:tcW w:w="1843" w:type="dxa"/>
          </w:tcPr>
          <w:p w14:paraId="3E06DC65"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Network management documents</w:t>
            </w:r>
          </w:p>
          <w:p w14:paraId="35B4DE75" w14:textId="5761143F" w:rsidR="003A056E" w:rsidRPr="00930EF5" w:rsidRDefault="003A056E" w:rsidP="00D233FB">
            <w:pPr>
              <w:rPr>
                <w:rFonts w:ascii="Times New Roman" w:hAnsi="Times New Roman" w:cs="Times New Roman"/>
                <w:szCs w:val="18"/>
              </w:rPr>
            </w:pPr>
          </w:p>
        </w:tc>
        <w:tc>
          <w:tcPr>
            <w:tcW w:w="2834" w:type="dxa"/>
            <w:vAlign w:val="center"/>
          </w:tcPr>
          <w:p w14:paraId="0B39140D" w14:textId="77777777" w:rsidR="0001055A" w:rsidRPr="00930EF5" w:rsidRDefault="0001055A" w:rsidP="00D233F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p>
          <w:p w14:paraId="4C7A30D3" w14:textId="77777777" w:rsidR="003A056E" w:rsidRPr="00930EF5" w:rsidRDefault="0001055A" w:rsidP="00D233FB">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 international donors or partners</w:t>
            </w:r>
          </w:p>
          <w:p w14:paraId="71D13086" w14:textId="77777777" w:rsidR="003F43C3" w:rsidRPr="00930EF5" w:rsidRDefault="003F43C3" w:rsidP="00D233FB">
            <w:pPr>
              <w:rPr>
                <w:rFonts w:ascii="Times New Roman" w:hAnsi="Times New Roman" w:cs="Times New Roman"/>
                <w:bCs/>
                <w:szCs w:val="18"/>
              </w:rPr>
            </w:pPr>
          </w:p>
          <w:p w14:paraId="76C6F3F6" w14:textId="2231F6AE" w:rsidR="003F43C3" w:rsidRPr="00930EF5" w:rsidDel="006706E7" w:rsidRDefault="003F43C3" w:rsidP="00D233FB">
            <w:pPr>
              <w:rPr>
                <w:rFonts w:ascii="Times New Roman" w:hAnsi="Times New Roman" w:cs="Times New Roman"/>
                <w:szCs w:val="18"/>
              </w:rPr>
            </w:pPr>
          </w:p>
        </w:tc>
      </w:tr>
      <w:tr w:rsidR="003A056E" w:rsidRPr="00930EF5" w14:paraId="1FFC2BE1" w14:textId="77777777" w:rsidTr="00A476B1">
        <w:trPr>
          <w:trHeight w:val="1700"/>
        </w:trPr>
        <w:tc>
          <w:tcPr>
            <w:tcW w:w="715" w:type="dxa"/>
          </w:tcPr>
          <w:p w14:paraId="05278EF2" w14:textId="30FB9E5C" w:rsidR="003A056E" w:rsidRPr="00930EF5" w:rsidRDefault="003A056E" w:rsidP="003A056E">
            <w:pPr>
              <w:pStyle w:val="Default"/>
              <w:spacing w:before="120" w:after="120"/>
              <w:rPr>
                <w:sz w:val="18"/>
                <w:szCs w:val="18"/>
              </w:rPr>
            </w:pPr>
            <w:r w:rsidRPr="00930EF5">
              <w:rPr>
                <w:sz w:val="18"/>
                <w:szCs w:val="18"/>
              </w:rPr>
              <w:t>3.8.6</w:t>
            </w:r>
          </w:p>
        </w:tc>
        <w:tc>
          <w:tcPr>
            <w:tcW w:w="1832" w:type="dxa"/>
          </w:tcPr>
          <w:p w14:paraId="1F5EE90D" w14:textId="46C927C4" w:rsidR="003A056E" w:rsidRPr="00930EF5" w:rsidRDefault="003A056E" w:rsidP="00D233FB">
            <w:pPr>
              <w:pStyle w:val="Default"/>
              <w:spacing w:after="120"/>
              <w:rPr>
                <w:sz w:val="18"/>
                <w:szCs w:val="18"/>
              </w:rPr>
            </w:pPr>
            <w:r w:rsidRPr="00930EF5">
              <w:rPr>
                <w:sz w:val="18"/>
                <w:szCs w:val="18"/>
              </w:rPr>
              <w:t>Establishment of information technology management system</w:t>
            </w:r>
          </w:p>
        </w:tc>
        <w:tc>
          <w:tcPr>
            <w:tcW w:w="3260" w:type="dxa"/>
          </w:tcPr>
          <w:p w14:paraId="71021A97"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A system that describes user groups and their management mechanisms, existing applications, and internal network management mechanisms.</w:t>
            </w:r>
          </w:p>
          <w:p w14:paraId="171F589D" w14:textId="6FAA3D64" w:rsidR="003A056E" w:rsidRPr="00930EF5" w:rsidRDefault="003A056E" w:rsidP="00D233FB">
            <w:pPr>
              <w:rPr>
                <w:rFonts w:ascii="Times New Roman" w:hAnsi="Times New Roman" w:cs="Times New Roman"/>
                <w:szCs w:val="18"/>
              </w:rPr>
            </w:pPr>
          </w:p>
        </w:tc>
        <w:tc>
          <w:tcPr>
            <w:tcW w:w="1701" w:type="dxa"/>
          </w:tcPr>
          <w:p w14:paraId="28973E0D" w14:textId="68D110DB" w:rsidR="003A056E" w:rsidRPr="00930EF5" w:rsidRDefault="003A056E" w:rsidP="00D233FB">
            <w:pPr>
              <w:rPr>
                <w:rFonts w:ascii="Times New Roman" w:hAnsi="Times New Roman" w:cs="Times New Roman"/>
                <w:szCs w:val="18"/>
              </w:rPr>
            </w:pPr>
            <w:r w:rsidRPr="00930EF5">
              <w:rPr>
                <w:rFonts w:ascii="Times New Roman" w:hAnsi="Times New Roman" w:cs="Times New Roman"/>
                <w:bCs/>
                <w:szCs w:val="18"/>
              </w:rPr>
              <w:t>2024 October - December</w:t>
            </w:r>
          </w:p>
        </w:tc>
        <w:tc>
          <w:tcPr>
            <w:tcW w:w="1629" w:type="dxa"/>
          </w:tcPr>
          <w:p w14:paraId="4D344958" w14:textId="416A8342" w:rsidR="003A056E" w:rsidRPr="00930EF5" w:rsidRDefault="0045042E" w:rsidP="00D233FB">
            <w:pPr>
              <w:rPr>
                <w:rFonts w:ascii="Times New Roman" w:hAnsi="Times New Roman" w:cs="Times New Roman"/>
                <w:szCs w:val="18"/>
              </w:rPr>
            </w:pPr>
            <w:r w:rsidRPr="00930EF5">
              <w:rPr>
                <w:rFonts w:ascii="Times New Roman" w:hAnsi="Times New Roman" w:cs="Times New Roman"/>
                <w:szCs w:val="18"/>
              </w:rPr>
              <w:t>Chief of Staff</w:t>
            </w:r>
          </w:p>
        </w:tc>
        <w:tc>
          <w:tcPr>
            <w:tcW w:w="1632" w:type="dxa"/>
          </w:tcPr>
          <w:p w14:paraId="050E3519"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Management system</w:t>
            </w:r>
          </w:p>
          <w:p w14:paraId="69EE9FE4" w14:textId="3223089D" w:rsidR="003A056E" w:rsidRPr="00930EF5" w:rsidRDefault="003A056E" w:rsidP="00D233FB">
            <w:pPr>
              <w:rPr>
                <w:rFonts w:ascii="Times New Roman" w:hAnsi="Times New Roman" w:cs="Times New Roman"/>
                <w:szCs w:val="18"/>
              </w:rPr>
            </w:pPr>
          </w:p>
        </w:tc>
        <w:tc>
          <w:tcPr>
            <w:tcW w:w="1843" w:type="dxa"/>
          </w:tcPr>
          <w:p w14:paraId="01D90E39"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System documents</w:t>
            </w:r>
          </w:p>
          <w:p w14:paraId="0278CF64" w14:textId="2841DD71" w:rsidR="003A056E" w:rsidRPr="00930EF5" w:rsidRDefault="003A056E" w:rsidP="00D233FB">
            <w:pPr>
              <w:rPr>
                <w:rFonts w:ascii="Times New Roman" w:hAnsi="Times New Roman" w:cs="Times New Roman"/>
                <w:szCs w:val="18"/>
              </w:rPr>
            </w:pPr>
          </w:p>
        </w:tc>
        <w:tc>
          <w:tcPr>
            <w:tcW w:w="2834" w:type="dxa"/>
          </w:tcPr>
          <w:p w14:paraId="0ABCF746" w14:textId="77777777" w:rsidR="0001055A" w:rsidRPr="00930EF5" w:rsidRDefault="0001055A" w:rsidP="00D233F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internal resource</w:t>
            </w:r>
          </w:p>
          <w:p w14:paraId="3EEEE8C1" w14:textId="77777777" w:rsidR="003A056E" w:rsidRPr="00930EF5" w:rsidRDefault="0001055A" w:rsidP="00D233FB">
            <w:pPr>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Involve international donors or partners</w:t>
            </w:r>
          </w:p>
          <w:p w14:paraId="6FB8CF78" w14:textId="0E2A8909" w:rsidR="00A476B1" w:rsidRPr="00930EF5" w:rsidDel="006706E7" w:rsidRDefault="00A476B1" w:rsidP="00D233FB">
            <w:pPr>
              <w:rPr>
                <w:rFonts w:ascii="Times New Roman" w:hAnsi="Times New Roman" w:cs="Times New Roman"/>
                <w:szCs w:val="18"/>
              </w:rPr>
            </w:pPr>
          </w:p>
        </w:tc>
      </w:tr>
      <w:tr w:rsidR="003A056E" w:rsidRPr="00930EF5" w14:paraId="72408BE9" w14:textId="77777777" w:rsidTr="00513877">
        <w:trPr>
          <w:trHeight w:val="569"/>
        </w:trPr>
        <w:tc>
          <w:tcPr>
            <w:tcW w:w="715" w:type="dxa"/>
          </w:tcPr>
          <w:p w14:paraId="44BCDE78" w14:textId="02A9C6D6" w:rsidR="003A056E" w:rsidRPr="00930EF5" w:rsidRDefault="003A056E" w:rsidP="00A476B1">
            <w:pPr>
              <w:pStyle w:val="Default"/>
              <w:spacing w:after="120"/>
              <w:rPr>
                <w:sz w:val="18"/>
                <w:szCs w:val="18"/>
              </w:rPr>
            </w:pPr>
            <w:r w:rsidRPr="00930EF5">
              <w:rPr>
                <w:sz w:val="18"/>
                <w:szCs w:val="18"/>
              </w:rPr>
              <w:lastRenderedPageBreak/>
              <w:t>3.8.7</w:t>
            </w:r>
          </w:p>
        </w:tc>
        <w:tc>
          <w:tcPr>
            <w:tcW w:w="1832" w:type="dxa"/>
          </w:tcPr>
          <w:p w14:paraId="6AEDE954" w14:textId="17A37F96"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Determine the technical needs, costs and annual plan of the Coun</w:t>
            </w:r>
            <w:r w:rsidR="0045042E" w:rsidRPr="00930EF5">
              <w:rPr>
                <w:rFonts w:ascii="Times New Roman" w:hAnsi="Times New Roman" w:cs="Times New Roman"/>
                <w:color w:val="000000"/>
                <w:szCs w:val="18"/>
              </w:rPr>
              <w:t>c</w:t>
            </w:r>
            <w:r w:rsidRPr="00930EF5">
              <w:rPr>
                <w:rFonts w:ascii="Times New Roman" w:hAnsi="Times New Roman" w:cs="Times New Roman"/>
                <w:color w:val="000000"/>
                <w:szCs w:val="18"/>
              </w:rPr>
              <w:t>il by conducting a technical audit</w:t>
            </w:r>
          </w:p>
          <w:p w14:paraId="781FEC5C" w14:textId="5E9A77AC" w:rsidR="003A056E" w:rsidRPr="00930EF5" w:rsidRDefault="003A056E" w:rsidP="00D233FB">
            <w:pPr>
              <w:pStyle w:val="Default"/>
              <w:spacing w:after="120"/>
              <w:rPr>
                <w:sz w:val="18"/>
                <w:szCs w:val="18"/>
              </w:rPr>
            </w:pPr>
          </w:p>
        </w:tc>
        <w:tc>
          <w:tcPr>
            <w:tcW w:w="3260" w:type="dxa"/>
          </w:tcPr>
          <w:p w14:paraId="6A8BE890" w14:textId="50DE764F"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 xml:space="preserve">Describe the technical infrastructure of the </w:t>
            </w:r>
            <w:r w:rsidR="000D3990" w:rsidRPr="00930EF5">
              <w:rPr>
                <w:rFonts w:ascii="Times New Roman" w:hAnsi="Times New Roman" w:cs="Times New Roman"/>
                <w:color w:val="000000"/>
                <w:szCs w:val="18"/>
              </w:rPr>
              <w:t>Council</w:t>
            </w:r>
            <w:r w:rsidRPr="00930EF5">
              <w:rPr>
                <w:rFonts w:ascii="Times New Roman" w:hAnsi="Times New Roman" w:cs="Times New Roman"/>
                <w:color w:val="000000"/>
                <w:szCs w:val="18"/>
              </w:rPr>
              <w:t>, identify needs and develop an appropriate procurement plan and budget</w:t>
            </w:r>
          </w:p>
          <w:p w14:paraId="7BBB8B64" w14:textId="78C2F708" w:rsidR="003A056E" w:rsidRPr="00930EF5" w:rsidRDefault="003A056E" w:rsidP="00D233FB">
            <w:pPr>
              <w:rPr>
                <w:rFonts w:ascii="Times New Roman" w:hAnsi="Times New Roman" w:cs="Times New Roman"/>
                <w:szCs w:val="18"/>
              </w:rPr>
            </w:pPr>
          </w:p>
        </w:tc>
        <w:tc>
          <w:tcPr>
            <w:tcW w:w="1701" w:type="dxa"/>
          </w:tcPr>
          <w:p w14:paraId="64DF72D6" w14:textId="621F50AF" w:rsidR="003A056E" w:rsidRPr="00930EF5" w:rsidRDefault="003A056E" w:rsidP="00D233FB">
            <w:pPr>
              <w:rPr>
                <w:rFonts w:ascii="Times New Roman" w:hAnsi="Times New Roman" w:cs="Times New Roman"/>
                <w:szCs w:val="18"/>
              </w:rPr>
            </w:pPr>
            <w:r w:rsidRPr="00930EF5">
              <w:rPr>
                <w:rFonts w:ascii="Times New Roman" w:hAnsi="Times New Roman" w:cs="Times New Roman"/>
                <w:bCs/>
                <w:szCs w:val="18"/>
              </w:rPr>
              <w:t>2024 October - December</w:t>
            </w:r>
          </w:p>
        </w:tc>
        <w:tc>
          <w:tcPr>
            <w:tcW w:w="1629" w:type="dxa"/>
          </w:tcPr>
          <w:p w14:paraId="584B6E4E" w14:textId="27E1BC44" w:rsidR="003A056E" w:rsidRPr="00930EF5" w:rsidRDefault="0045042E" w:rsidP="00D233FB">
            <w:pPr>
              <w:rPr>
                <w:rFonts w:ascii="Times New Roman" w:hAnsi="Times New Roman" w:cs="Times New Roman"/>
                <w:szCs w:val="18"/>
              </w:rPr>
            </w:pPr>
            <w:r w:rsidRPr="00930EF5">
              <w:rPr>
                <w:rFonts w:ascii="Times New Roman" w:hAnsi="Times New Roman" w:cs="Times New Roman"/>
                <w:szCs w:val="18"/>
              </w:rPr>
              <w:t xml:space="preserve">Head of </w:t>
            </w:r>
            <w:r w:rsidR="003A056E" w:rsidRPr="00930EF5">
              <w:rPr>
                <w:rFonts w:ascii="Times New Roman" w:hAnsi="Times New Roman" w:cs="Times New Roman"/>
                <w:szCs w:val="18"/>
              </w:rPr>
              <w:t>Logistics and</w:t>
            </w:r>
          </w:p>
          <w:p w14:paraId="60D399E0" w14:textId="77777777" w:rsidR="003A056E" w:rsidRPr="00930EF5" w:rsidRDefault="003A056E" w:rsidP="00D233FB">
            <w:pPr>
              <w:rPr>
                <w:rFonts w:ascii="Times New Roman" w:hAnsi="Times New Roman" w:cs="Times New Roman"/>
                <w:szCs w:val="18"/>
              </w:rPr>
            </w:pPr>
            <w:r w:rsidRPr="00930EF5">
              <w:rPr>
                <w:rFonts w:ascii="Times New Roman" w:hAnsi="Times New Roman" w:cs="Times New Roman"/>
                <w:szCs w:val="18"/>
              </w:rPr>
              <w:t>Financial</w:t>
            </w:r>
          </w:p>
          <w:p w14:paraId="30C303A9" w14:textId="77777777" w:rsidR="003A056E" w:rsidRPr="00930EF5" w:rsidRDefault="003A056E" w:rsidP="00D233FB">
            <w:pPr>
              <w:rPr>
                <w:rFonts w:ascii="Times New Roman" w:hAnsi="Times New Roman" w:cs="Times New Roman"/>
                <w:szCs w:val="18"/>
              </w:rPr>
            </w:pPr>
            <w:r w:rsidRPr="00930EF5">
              <w:rPr>
                <w:rFonts w:ascii="Times New Roman" w:hAnsi="Times New Roman" w:cs="Times New Roman"/>
                <w:szCs w:val="18"/>
              </w:rPr>
              <w:t>Security</w:t>
            </w:r>
          </w:p>
          <w:p w14:paraId="6B457127" w14:textId="447049B4" w:rsidR="003A056E" w:rsidRPr="00930EF5" w:rsidRDefault="003A056E" w:rsidP="00D233FB">
            <w:pPr>
              <w:rPr>
                <w:rFonts w:ascii="Times New Roman" w:hAnsi="Times New Roman" w:cs="Times New Roman"/>
                <w:szCs w:val="18"/>
              </w:rPr>
            </w:pPr>
            <w:r w:rsidRPr="00930EF5">
              <w:rPr>
                <w:rFonts w:ascii="Times New Roman" w:hAnsi="Times New Roman" w:cs="Times New Roman"/>
                <w:szCs w:val="18"/>
              </w:rPr>
              <w:t>Department</w:t>
            </w:r>
          </w:p>
        </w:tc>
        <w:tc>
          <w:tcPr>
            <w:tcW w:w="1632" w:type="dxa"/>
          </w:tcPr>
          <w:p w14:paraId="605BF19D"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Technical Update Action Plan</w:t>
            </w:r>
          </w:p>
          <w:p w14:paraId="6212D735" w14:textId="0D17AD31" w:rsidR="003A056E" w:rsidRPr="00930EF5" w:rsidRDefault="003A056E" w:rsidP="00D233FB">
            <w:pPr>
              <w:rPr>
                <w:rFonts w:ascii="Times New Roman" w:hAnsi="Times New Roman" w:cs="Times New Roman"/>
                <w:szCs w:val="18"/>
              </w:rPr>
            </w:pPr>
          </w:p>
        </w:tc>
        <w:tc>
          <w:tcPr>
            <w:tcW w:w="1843" w:type="dxa"/>
          </w:tcPr>
          <w:p w14:paraId="3D1AA840" w14:textId="77777777" w:rsidR="003A056E" w:rsidRPr="00930EF5" w:rsidRDefault="003A056E" w:rsidP="00D233FB">
            <w:pPr>
              <w:rPr>
                <w:rFonts w:ascii="Times New Roman" w:hAnsi="Times New Roman" w:cs="Times New Roman"/>
                <w:color w:val="000000"/>
                <w:szCs w:val="18"/>
              </w:rPr>
            </w:pPr>
            <w:r w:rsidRPr="00930EF5">
              <w:rPr>
                <w:rFonts w:ascii="Times New Roman" w:hAnsi="Times New Roman" w:cs="Times New Roman"/>
                <w:color w:val="000000"/>
                <w:szCs w:val="18"/>
              </w:rPr>
              <w:t>Technical audit document</w:t>
            </w:r>
          </w:p>
          <w:p w14:paraId="07D6F7C8" w14:textId="7F034FD5" w:rsidR="003A056E" w:rsidRPr="00930EF5" w:rsidRDefault="003A056E" w:rsidP="00D233FB">
            <w:pPr>
              <w:rPr>
                <w:rFonts w:ascii="Times New Roman" w:hAnsi="Times New Roman" w:cs="Times New Roman"/>
                <w:szCs w:val="18"/>
              </w:rPr>
            </w:pPr>
          </w:p>
        </w:tc>
        <w:tc>
          <w:tcPr>
            <w:tcW w:w="2834" w:type="dxa"/>
            <w:vAlign w:val="center"/>
          </w:tcPr>
          <w:p w14:paraId="72B9A4D7" w14:textId="23F17B75" w:rsidR="00A476B1" w:rsidRPr="00930EF5" w:rsidRDefault="00A476B1" w:rsidP="00D233FB">
            <w:pPr>
              <w:rPr>
                <w:rFonts w:ascii="Times New Roman" w:hAnsi="Times New Roman" w:cs="Times New Roman"/>
                <w:b/>
                <w:bCs/>
                <w:szCs w:val="18"/>
              </w:rPr>
            </w:pPr>
            <w:r w:rsidRPr="00930EF5">
              <w:rPr>
                <w:rFonts w:ascii="Times New Roman" w:hAnsi="Times New Roman" w:cs="Times New Roman"/>
                <w:b/>
                <w:bCs/>
                <w:szCs w:val="18"/>
              </w:rPr>
              <w:t xml:space="preserve">Risk: </w:t>
            </w:r>
            <w:r w:rsidRPr="00930EF5">
              <w:rPr>
                <w:rFonts w:ascii="Times New Roman" w:hAnsi="Times New Roman" w:cs="Times New Roman"/>
                <w:bCs/>
                <w:szCs w:val="18"/>
              </w:rPr>
              <w:t>Insufficient budget funds to provide technical upgrades</w:t>
            </w:r>
          </w:p>
          <w:p w14:paraId="2ED3E33F" w14:textId="77777777" w:rsidR="003A056E" w:rsidRPr="00930EF5" w:rsidRDefault="00A476B1" w:rsidP="00D233FB">
            <w:pPr>
              <w:widowControl w:val="0"/>
              <w:rPr>
                <w:rFonts w:ascii="Times New Roman" w:hAnsi="Times New Roman" w:cs="Times New Roman"/>
                <w:bCs/>
                <w:szCs w:val="18"/>
              </w:rPr>
            </w:pPr>
            <w:r w:rsidRPr="00930EF5">
              <w:rPr>
                <w:rFonts w:ascii="Times New Roman" w:hAnsi="Times New Roman" w:cs="Times New Roman"/>
                <w:b/>
                <w:bCs/>
                <w:szCs w:val="18"/>
              </w:rPr>
              <w:t xml:space="preserve">Mitigation: </w:t>
            </w:r>
            <w:r w:rsidRPr="00930EF5">
              <w:rPr>
                <w:rFonts w:ascii="Times New Roman" w:hAnsi="Times New Roman" w:cs="Times New Roman"/>
                <w:bCs/>
                <w:szCs w:val="18"/>
              </w:rPr>
              <w:t>A timely action plan; Finding external resources</w:t>
            </w:r>
          </w:p>
          <w:p w14:paraId="12D6CA73" w14:textId="77777777" w:rsidR="003F43C3" w:rsidRPr="00930EF5" w:rsidRDefault="003F43C3" w:rsidP="00D233FB">
            <w:pPr>
              <w:widowControl w:val="0"/>
              <w:rPr>
                <w:rFonts w:ascii="Times New Roman" w:hAnsi="Times New Roman" w:cs="Times New Roman"/>
                <w:bCs/>
                <w:szCs w:val="18"/>
              </w:rPr>
            </w:pPr>
          </w:p>
          <w:p w14:paraId="7CF95AE1" w14:textId="39CDA029" w:rsidR="003F43C3" w:rsidRPr="00930EF5" w:rsidRDefault="003F43C3" w:rsidP="00D233FB">
            <w:pPr>
              <w:widowControl w:val="0"/>
              <w:rPr>
                <w:rFonts w:ascii="Times New Roman" w:hAnsi="Times New Roman" w:cs="Times New Roman"/>
                <w:bCs/>
                <w:szCs w:val="18"/>
              </w:rPr>
            </w:pPr>
          </w:p>
          <w:p w14:paraId="208628DA" w14:textId="77777777" w:rsidR="003F43C3" w:rsidRPr="00930EF5" w:rsidRDefault="003F43C3" w:rsidP="00D233FB">
            <w:pPr>
              <w:widowControl w:val="0"/>
              <w:rPr>
                <w:rFonts w:ascii="Times New Roman" w:hAnsi="Times New Roman" w:cs="Times New Roman"/>
                <w:bCs/>
                <w:szCs w:val="18"/>
              </w:rPr>
            </w:pPr>
          </w:p>
          <w:p w14:paraId="5CEC59DE" w14:textId="2D810B61" w:rsidR="003F43C3" w:rsidRPr="00930EF5" w:rsidRDefault="003F43C3" w:rsidP="00D233FB">
            <w:pPr>
              <w:widowControl w:val="0"/>
              <w:rPr>
                <w:rFonts w:ascii="Times New Roman" w:hAnsi="Times New Roman" w:cs="Times New Roman"/>
                <w:szCs w:val="18"/>
              </w:rPr>
            </w:pPr>
          </w:p>
        </w:tc>
      </w:tr>
    </w:tbl>
    <w:p w14:paraId="3A42E587" w14:textId="336C2CEF" w:rsidR="006D0896" w:rsidRPr="00930EF5" w:rsidRDefault="006D0896" w:rsidP="006D0896">
      <w:pPr>
        <w:rPr>
          <w:rFonts w:ascii="Times New Roman" w:hAnsi="Times New Roman" w:cs="Times New Roman"/>
          <w:szCs w:val="18"/>
        </w:rPr>
      </w:pPr>
    </w:p>
    <w:p w14:paraId="58048BD6" w14:textId="417587BB" w:rsidR="006D0896" w:rsidRPr="00930EF5" w:rsidRDefault="006D0896" w:rsidP="006D0896">
      <w:pPr>
        <w:rPr>
          <w:rFonts w:ascii="Times New Roman" w:hAnsi="Times New Roman" w:cs="Times New Roman"/>
          <w:szCs w:val="18"/>
        </w:rPr>
      </w:pPr>
    </w:p>
    <w:p w14:paraId="54E4D57E" w14:textId="77777777" w:rsidR="006D0896" w:rsidRPr="00930EF5" w:rsidRDefault="006D0896" w:rsidP="006D0896">
      <w:pPr>
        <w:rPr>
          <w:rFonts w:ascii="Times New Roman" w:hAnsi="Times New Roman" w:cs="Times New Roman"/>
          <w:szCs w:val="18"/>
        </w:rPr>
      </w:pPr>
    </w:p>
    <w:sectPr w:rsidR="006D0896" w:rsidRPr="00930EF5" w:rsidSect="003B7DD2">
      <w:footerReference w:type="default" r:id="rId11"/>
      <w:pgSz w:w="16838" w:h="11906" w:orient="landscape" w:code="9"/>
      <w:pgMar w:top="1418" w:right="1103" w:bottom="993" w:left="144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A299" w14:textId="77777777" w:rsidR="009D402B" w:rsidRDefault="009D402B" w:rsidP="000A7EEB">
      <w:pPr>
        <w:spacing w:after="0" w:line="240" w:lineRule="auto"/>
      </w:pPr>
      <w:r>
        <w:separator/>
      </w:r>
    </w:p>
  </w:endnote>
  <w:endnote w:type="continuationSeparator" w:id="0">
    <w:p w14:paraId="304C1876" w14:textId="77777777" w:rsidR="009D402B" w:rsidRDefault="009D402B" w:rsidP="000A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976575"/>
      <w:docPartObj>
        <w:docPartGallery w:val="Page Numbers (Bottom of Page)"/>
        <w:docPartUnique/>
      </w:docPartObj>
    </w:sdtPr>
    <w:sdtEndPr>
      <w:rPr>
        <w:noProof/>
      </w:rPr>
    </w:sdtEndPr>
    <w:sdtContent>
      <w:p w14:paraId="797ADF1D" w14:textId="3314A3A8" w:rsidR="00972545" w:rsidRDefault="00972545">
        <w:pPr>
          <w:pStyle w:val="Footer"/>
          <w:jc w:val="right"/>
        </w:pPr>
        <w:r>
          <w:fldChar w:fldCharType="begin"/>
        </w:r>
        <w:r>
          <w:instrText xml:space="preserve"> PAGE   \* MERGEFORMAT </w:instrText>
        </w:r>
        <w:r>
          <w:fldChar w:fldCharType="separate"/>
        </w:r>
        <w:r w:rsidR="003A33C8">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9194" w14:textId="77777777" w:rsidR="009D402B" w:rsidRDefault="009D402B" w:rsidP="000A7EEB">
      <w:pPr>
        <w:spacing w:after="0" w:line="240" w:lineRule="auto"/>
      </w:pPr>
      <w:r>
        <w:separator/>
      </w:r>
    </w:p>
  </w:footnote>
  <w:footnote w:type="continuationSeparator" w:id="0">
    <w:p w14:paraId="2F36340D" w14:textId="77777777" w:rsidR="009D402B" w:rsidRDefault="009D402B" w:rsidP="000A7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920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9155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4D530D"/>
    <w:multiLevelType w:val="hybridMultilevel"/>
    <w:tmpl w:val="C1B0FBEA"/>
    <w:lvl w:ilvl="0" w:tplc="5CCC8562">
      <w:start w:val="1"/>
      <w:numFmt w:val="bullet"/>
      <w:lvlText w:val=""/>
      <w:lvlJc w:val="left"/>
      <w:pPr>
        <w:tabs>
          <w:tab w:val="num" w:pos="720"/>
        </w:tabs>
        <w:ind w:left="720" w:hanging="360"/>
      </w:pPr>
      <w:rPr>
        <w:rFonts w:ascii="Symbol" w:hAnsi="Symbol" w:hint="default"/>
      </w:rPr>
    </w:lvl>
    <w:lvl w:ilvl="1" w:tplc="8B90A0EA" w:tentative="1">
      <w:start w:val="1"/>
      <w:numFmt w:val="bullet"/>
      <w:lvlText w:val="•"/>
      <w:lvlJc w:val="left"/>
      <w:pPr>
        <w:tabs>
          <w:tab w:val="num" w:pos="1440"/>
        </w:tabs>
        <w:ind w:left="1440" w:hanging="360"/>
      </w:pPr>
      <w:rPr>
        <w:rFonts w:ascii="Arial" w:hAnsi="Arial" w:hint="default"/>
      </w:rPr>
    </w:lvl>
    <w:lvl w:ilvl="2" w:tplc="CD62DE64" w:tentative="1">
      <w:start w:val="1"/>
      <w:numFmt w:val="bullet"/>
      <w:lvlText w:val="•"/>
      <w:lvlJc w:val="left"/>
      <w:pPr>
        <w:tabs>
          <w:tab w:val="num" w:pos="2160"/>
        </w:tabs>
        <w:ind w:left="2160" w:hanging="360"/>
      </w:pPr>
      <w:rPr>
        <w:rFonts w:ascii="Arial" w:hAnsi="Arial" w:hint="default"/>
      </w:rPr>
    </w:lvl>
    <w:lvl w:ilvl="3" w:tplc="672C8498" w:tentative="1">
      <w:start w:val="1"/>
      <w:numFmt w:val="bullet"/>
      <w:lvlText w:val="•"/>
      <w:lvlJc w:val="left"/>
      <w:pPr>
        <w:tabs>
          <w:tab w:val="num" w:pos="2880"/>
        </w:tabs>
        <w:ind w:left="2880" w:hanging="360"/>
      </w:pPr>
      <w:rPr>
        <w:rFonts w:ascii="Arial" w:hAnsi="Arial" w:hint="default"/>
      </w:rPr>
    </w:lvl>
    <w:lvl w:ilvl="4" w:tplc="47EA58B2" w:tentative="1">
      <w:start w:val="1"/>
      <w:numFmt w:val="bullet"/>
      <w:lvlText w:val="•"/>
      <w:lvlJc w:val="left"/>
      <w:pPr>
        <w:tabs>
          <w:tab w:val="num" w:pos="3600"/>
        </w:tabs>
        <w:ind w:left="3600" w:hanging="360"/>
      </w:pPr>
      <w:rPr>
        <w:rFonts w:ascii="Arial" w:hAnsi="Arial" w:hint="default"/>
      </w:rPr>
    </w:lvl>
    <w:lvl w:ilvl="5" w:tplc="11D6AEDC" w:tentative="1">
      <w:start w:val="1"/>
      <w:numFmt w:val="bullet"/>
      <w:lvlText w:val="•"/>
      <w:lvlJc w:val="left"/>
      <w:pPr>
        <w:tabs>
          <w:tab w:val="num" w:pos="4320"/>
        </w:tabs>
        <w:ind w:left="4320" w:hanging="360"/>
      </w:pPr>
      <w:rPr>
        <w:rFonts w:ascii="Arial" w:hAnsi="Arial" w:hint="default"/>
      </w:rPr>
    </w:lvl>
    <w:lvl w:ilvl="6" w:tplc="BB9CCAEA" w:tentative="1">
      <w:start w:val="1"/>
      <w:numFmt w:val="bullet"/>
      <w:lvlText w:val="•"/>
      <w:lvlJc w:val="left"/>
      <w:pPr>
        <w:tabs>
          <w:tab w:val="num" w:pos="5040"/>
        </w:tabs>
        <w:ind w:left="5040" w:hanging="360"/>
      </w:pPr>
      <w:rPr>
        <w:rFonts w:ascii="Arial" w:hAnsi="Arial" w:hint="default"/>
      </w:rPr>
    </w:lvl>
    <w:lvl w:ilvl="7" w:tplc="F9942520" w:tentative="1">
      <w:start w:val="1"/>
      <w:numFmt w:val="bullet"/>
      <w:lvlText w:val="•"/>
      <w:lvlJc w:val="left"/>
      <w:pPr>
        <w:tabs>
          <w:tab w:val="num" w:pos="5760"/>
        </w:tabs>
        <w:ind w:left="5760" w:hanging="360"/>
      </w:pPr>
      <w:rPr>
        <w:rFonts w:ascii="Arial" w:hAnsi="Arial" w:hint="default"/>
      </w:rPr>
    </w:lvl>
    <w:lvl w:ilvl="8" w:tplc="C10458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D448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tDQ3MDc2MTY2NzdX0lEKTi0uzszPAykwNK8FAEjNuBgtAAAA"/>
  </w:docVars>
  <w:rsids>
    <w:rsidRoot w:val="00640852"/>
    <w:rsid w:val="00001D90"/>
    <w:rsid w:val="00004C91"/>
    <w:rsid w:val="00005A50"/>
    <w:rsid w:val="00007003"/>
    <w:rsid w:val="00007F1F"/>
    <w:rsid w:val="0001055A"/>
    <w:rsid w:val="00016090"/>
    <w:rsid w:val="000179D2"/>
    <w:rsid w:val="00021EF9"/>
    <w:rsid w:val="00022B7D"/>
    <w:rsid w:val="00022FF4"/>
    <w:rsid w:val="00033A0C"/>
    <w:rsid w:val="000417A4"/>
    <w:rsid w:val="0004385C"/>
    <w:rsid w:val="00046258"/>
    <w:rsid w:val="00053880"/>
    <w:rsid w:val="0005597E"/>
    <w:rsid w:val="00064845"/>
    <w:rsid w:val="000653EE"/>
    <w:rsid w:val="00075453"/>
    <w:rsid w:val="00077DD2"/>
    <w:rsid w:val="00080C0C"/>
    <w:rsid w:val="0008784A"/>
    <w:rsid w:val="00091C8C"/>
    <w:rsid w:val="000A4009"/>
    <w:rsid w:val="000A7EEB"/>
    <w:rsid w:val="000B60A8"/>
    <w:rsid w:val="000C07F3"/>
    <w:rsid w:val="000C3471"/>
    <w:rsid w:val="000C5AF9"/>
    <w:rsid w:val="000C755E"/>
    <w:rsid w:val="000D071F"/>
    <w:rsid w:val="000D202D"/>
    <w:rsid w:val="000D3990"/>
    <w:rsid w:val="000D4896"/>
    <w:rsid w:val="000E08AC"/>
    <w:rsid w:val="000E28D3"/>
    <w:rsid w:val="000E45A0"/>
    <w:rsid w:val="000E75ED"/>
    <w:rsid w:val="000F1D5D"/>
    <w:rsid w:val="0010071D"/>
    <w:rsid w:val="001034F3"/>
    <w:rsid w:val="00112BC0"/>
    <w:rsid w:val="00114416"/>
    <w:rsid w:val="00123D9F"/>
    <w:rsid w:val="00123DD1"/>
    <w:rsid w:val="00131750"/>
    <w:rsid w:val="00132BCE"/>
    <w:rsid w:val="00133343"/>
    <w:rsid w:val="001338C0"/>
    <w:rsid w:val="00135905"/>
    <w:rsid w:val="00136A4D"/>
    <w:rsid w:val="0014464D"/>
    <w:rsid w:val="0014500B"/>
    <w:rsid w:val="001535E4"/>
    <w:rsid w:val="00155BEC"/>
    <w:rsid w:val="00164BD4"/>
    <w:rsid w:val="00165EF0"/>
    <w:rsid w:val="00170E01"/>
    <w:rsid w:val="00181712"/>
    <w:rsid w:val="00181BF5"/>
    <w:rsid w:val="00185A2E"/>
    <w:rsid w:val="001906FD"/>
    <w:rsid w:val="00193B3D"/>
    <w:rsid w:val="001952E8"/>
    <w:rsid w:val="001A031E"/>
    <w:rsid w:val="001A503C"/>
    <w:rsid w:val="001A5E4F"/>
    <w:rsid w:val="001A7F77"/>
    <w:rsid w:val="001B3B1B"/>
    <w:rsid w:val="001C1711"/>
    <w:rsid w:val="001C3970"/>
    <w:rsid w:val="001C642A"/>
    <w:rsid w:val="001D01B5"/>
    <w:rsid w:val="001D3424"/>
    <w:rsid w:val="001E3663"/>
    <w:rsid w:val="001E36BD"/>
    <w:rsid w:val="001E5014"/>
    <w:rsid w:val="001E62B0"/>
    <w:rsid w:val="001E658C"/>
    <w:rsid w:val="001F09BA"/>
    <w:rsid w:val="001F479A"/>
    <w:rsid w:val="001F5638"/>
    <w:rsid w:val="001F63F2"/>
    <w:rsid w:val="001F78DE"/>
    <w:rsid w:val="002015C3"/>
    <w:rsid w:val="00206E50"/>
    <w:rsid w:val="0021209B"/>
    <w:rsid w:val="00214AE2"/>
    <w:rsid w:val="002166E2"/>
    <w:rsid w:val="00216B0D"/>
    <w:rsid w:val="002307DC"/>
    <w:rsid w:val="00234A5C"/>
    <w:rsid w:val="00236480"/>
    <w:rsid w:val="002409FA"/>
    <w:rsid w:val="00242D40"/>
    <w:rsid w:val="002446B6"/>
    <w:rsid w:val="00245346"/>
    <w:rsid w:val="00252A58"/>
    <w:rsid w:val="0026182B"/>
    <w:rsid w:val="002619CB"/>
    <w:rsid w:val="002710AC"/>
    <w:rsid w:val="00273240"/>
    <w:rsid w:val="00275030"/>
    <w:rsid w:val="00282900"/>
    <w:rsid w:val="00285F59"/>
    <w:rsid w:val="002864F7"/>
    <w:rsid w:val="00291B68"/>
    <w:rsid w:val="00292AA2"/>
    <w:rsid w:val="00293408"/>
    <w:rsid w:val="002940C1"/>
    <w:rsid w:val="002A18FD"/>
    <w:rsid w:val="002A1946"/>
    <w:rsid w:val="002A2E5E"/>
    <w:rsid w:val="002A3E9C"/>
    <w:rsid w:val="002A4EF6"/>
    <w:rsid w:val="002B0AF3"/>
    <w:rsid w:val="002B143A"/>
    <w:rsid w:val="002B66C4"/>
    <w:rsid w:val="002C2702"/>
    <w:rsid w:val="002C43CF"/>
    <w:rsid w:val="002C686C"/>
    <w:rsid w:val="002D043A"/>
    <w:rsid w:val="002D0AEF"/>
    <w:rsid w:val="002D3655"/>
    <w:rsid w:val="002D4AC8"/>
    <w:rsid w:val="002D5271"/>
    <w:rsid w:val="002F06AD"/>
    <w:rsid w:val="002F1C89"/>
    <w:rsid w:val="002F5EA4"/>
    <w:rsid w:val="002F7427"/>
    <w:rsid w:val="00302A1F"/>
    <w:rsid w:val="00305EA9"/>
    <w:rsid w:val="00317C01"/>
    <w:rsid w:val="0032214F"/>
    <w:rsid w:val="003238FD"/>
    <w:rsid w:val="0032490E"/>
    <w:rsid w:val="0033165D"/>
    <w:rsid w:val="0033355B"/>
    <w:rsid w:val="00333F14"/>
    <w:rsid w:val="0034043C"/>
    <w:rsid w:val="00341023"/>
    <w:rsid w:val="003439B0"/>
    <w:rsid w:val="00346513"/>
    <w:rsid w:val="0036232F"/>
    <w:rsid w:val="00362343"/>
    <w:rsid w:val="00364A4C"/>
    <w:rsid w:val="003667FE"/>
    <w:rsid w:val="00366972"/>
    <w:rsid w:val="00367D1B"/>
    <w:rsid w:val="00370599"/>
    <w:rsid w:val="003735A8"/>
    <w:rsid w:val="003761AF"/>
    <w:rsid w:val="00382EDF"/>
    <w:rsid w:val="00384FA5"/>
    <w:rsid w:val="003957FC"/>
    <w:rsid w:val="00395B15"/>
    <w:rsid w:val="003A056E"/>
    <w:rsid w:val="003A33C8"/>
    <w:rsid w:val="003A4C48"/>
    <w:rsid w:val="003A61DE"/>
    <w:rsid w:val="003B0808"/>
    <w:rsid w:val="003B0A82"/>
    <w:rsid w:val="003B532A"/>
    <w:rsid w:val="003B7DD2"/>
    <w:rsid w:val="003C313D"/>
    <w:rsid w:val="003D39A4"/>
    <w:rsid w:val="003E68A3"/>
    <w:rsid w:val="003F0590"/>
    <w:rsid w:val="003F2445"/>
    <w:rsid w:val="003F3FBA"/>
    <w:rsid w:val="003F43C3"/>
    <w:rsid w:val="004007AA"/>
    <w:rsid w:val="0040088C"/>
    <w:rsid w:val="00401E4A"/>
    <w:rsid w:val="0040377B"/>
    <w:rsid w:val="00403EBA"/>
    <w:rsid w:val="00411AC1"/>
    <w:rsid w:val="004135D3"/>
    <w:rsid w:val="004170C0"/>
    <w:rsid w:val="0042013A"/>
    <w:rsid w:val="004207B3"/>
    <w:rsid w:val="004207DD"/>
    <w:rsid w:val="0042415B"/>
    <w:rsid w:val="004274B5"/>
    <w:rsid w:val="004327AB"/>
    <w:rsid w:val="00432AD6"/>
    <w:rsid w:val="00440816"/>
    <w:rsid w:val="00443361"/>
    <w:rsid w:val="004455C4"/>
    <w:rsid w:val="004471D7"/>
    <w:rsid w:val="0045042E"/>
    <w:rsid w:val="004510C4"/>
    <w:rsid w:val="00456971"/>
    <w:rsid w:val="00460AC4"/>
    <w:rsid w:val="004618A8"/>
    <w:rsid w:val="004667A3"/>
    <w:rsid w:val="004708F6"/>
    <w:rsid w:val="0047201B"/>
    <w:rsid w:val="0047598F"/>
    <w:rsid w:val="00476A2C"/>
    <w:rsid w:val="004834DE"/>
    <w:rsid w:val="004853CF"/>
    <w:rsid w:val="00485BB1"/>
    <w:rsid w:val="00487FBD"/>
    <w:rsid w:val="004909B6"/>
    <w:rsid w:val="00497BC3"/>
    <w:rsid w:val="004A1401"/>
    <w:rsid w:val="004A5097"/>
    <w:rsid w:val="004B7DB3"/>
    <w:rsid w:val="004C78B9"/>
    <w:rsid w:val="004D3089"/>
    <w:rsid w:val="004D66BB"/>
    <w:rsid w:val="004D74F6"/>
    <w:rsid w:val="004E107D"/>
    <w:rsid w:val="004E3DA9"/>
    <w:rsid w:val="004E4819"/>
    <w:rsid w:val="004E5024"/>
    <w:rsid w:val="004E6228"/>
    <w:rsid w:val="004E70A6"/>
    <w:rsid w:val="004F27A3"/>
    <w:rsid w:val="004F27EB"/>
    <w:rsid w:val="004F5822"/>
    <w:rsid w:val="004F5E7F"/>
    <w:rsid w:val="004F774F"/>
    <w:rsid w:val="005005AE"/>
    <w:rsid w:val="00503CFD"/>
    <w:rsid w:val="005113B9"/>
    <w:rsid w:val="00513877"/>
    <w:rsid w:val="00513F3E"/>
    <w:rsid w:val="00515272"/>
    <w:rsid w:val="0052232C"/>
    <w:rsid w:val="00524AEE"/>
    <w:rsid w:val="0052711D"/>
    <w:rsid w:val="005277F3"/>
    <w:rsid w:val="00532909"/>
    <w:rsid w:val="00534AA8"/>
    <w:rsid w:val="00536F5B"/>
    <w:rsid w:val="0053737D"/>
    <w:rsid w:val="00537997"/>
    <w:rsid w:val="00541894"/>
    <w:rsid w:val="00543312"/>
    <w:rsid w:val="00546864"/>
    <w:rsid w:val="00547BD3"/>
    <w:rsid w:val="00550302"/>
    <w:rsid w:val="00550DAC"/>
    <w:rsid w:val="00552A2D"/>
    <w:rsid w:val="00554FEC"/>
    <w:rsid w:val="00562DFE"/>
    <w:rsid w:val="00563E21"/>
    <w:rsid w:val="005709B8"/>
    <w:rsid w:val="00572263"/>
    <w:rsid w:val="00574D5F"/>
    <w:rsid w:val="00576D37"/>
    <w:rsid w:val="00577ED9"/>
    <w:rsid w:val="00584B51"/>
    <w:rsid w:val="005932F8"/>
    <w:rsid w:val="0059394F"/>
    <w:rsid w:val="005958A9"/>
    <w:rsid w:val="005A0205"/>
    <w:rsid w:val="005A100A"/>
    <w:rsid w:val="005A296C"/>
    <w:rsid w:val="005A578F"/>
    <w:rsid w:val="005A7260"/>
    <w:rsid w:val="005A7B31"/>
    <w:rsid w:val="005B0B1E"/>
    <w:rsid w:val="005B313A"/>
    <w:rsid w:val="005B3BDF"/>
    <w:rsid w:val="005B4BAF"/>
    <w:rsid w:val="005B4CAA"/>
    <w:rsid w:val="005B5732"/>
    <w:rsid w:val="005B6961"/>
    <w:rsid w:val="005B706C"/>
    <w:rsid w:val="005C1D56"/>
    <w:rsid w:val="005C287F"/>
    <w:rsid w:val="005C333B"/>
    <w:rsid w:val="005C463B"/>
    <w:rsid w:val="005C60B6"/>
    <w:rsid w:val="005C67F2"/>
    <w:rsid w:val="005C6E9B"/>
    <w:rsid w:val="005C7F56"/>
    <w:rsid w:val="005D00E2"/>
    <w:rsid w:val="005D1DB0"/>
    <w:rsid w:val="005D2469"/>
    <w:rsid w:val="005D29D6"/>
    <w:rsid w:val="005D4DE3"/>
    <w:rsid w:val="005E02C6"/>
    <w:rsid w:val="005E0C71"/>
    <w:rsid w:val="005E412A"/>
    <w:rsid w:val="005E5B78"/>
    <w:rsid w:val="005E7370"/>
    <w:rsid w:val="005E75DF"/>
    <w:rsid w:val="005F00AF"/>
    <w:rsid w:val="005F0851"/>
    <w:rsid w:val="005F17C4"/>
    <w:rsid w:val="005F2034"/>
    <w:rsid w:val="005F365F"/>
    <w:rsid w:val="005F7B3F"/>
    <w:rsid w:val="00606B79"/>
    <w:rsid w:val="00606C43"/>
    <w:rsid w:val="006136DC"/>
    <w:rsid w:val="00614FC2"/>
    <w:rsid w:val="00616B64"/>
    <w:rsid w:val="00617ADB"/>
    <w:rsid w:val="0062497B"/>
    <w:rsid w:val="00624AFB"/>
    <w:rsid w:val="0063020B"/>
    <w:rsid w:val="00630C1A"/>
    <w:rsid w:val="00631D6E"/>
    <w:rsid w:val="00632A15"/>
    <w:rsid w:val="00634806"/>
    <w:rsid w:val="0064042B"/>
    <w:rsid w:val="00640852"/>
    <w:rsid w:val="00641AF0"/>
    <w:rsid w:val="00644FA8"/>
    <w:rsid w:val="00647A87"/>
    <w:rsid w:val="006506D7"/>
    <w:rsid w:val="00650FFD"/>
    <w:rsid w:val="00653299"/>
    <w:rsid w:val="006532A5"/>
    <w:rsid w:val="00653AF7"/>
    <w:rsid w:val="00665648"/>
    <w:rsid w:val="00665DC2"/>
    <w:rsid w:val="006671CC"/>
    <w:rsid w:val="00667E44"/>
    <w:rsid w:val="006706E7"/>
    <w:rsid w:val="00671D0E"/>
    <w:rsid w:val="0067391A"/>
    <w:rsid w:val="00676091"/>
    <w:rsid w:val="00684270"/>
    <w:rsid w:val="00685C74"/>
    <w:rsid w:val="0069066E"/>
    <w:rsid w:val="006943B9"/>
    <w:rsid w:val="006948AF"/>
    <w:rsid w:val="006957AC"/>
    <w:rsid w:val="0069588E"/>
    <w:rsid w:val="00695D89"/>
    <w:rsid w:val="006A1BE9"/>
    <w:rsid w:val="006A1CFE"/>
    <w:rsid w:val="006A410B"/>
    <w:rsid w:val="006A623C"/>
    <w:rsid w:val="006A7637"/>
    <w:rsid w:val="006B05F1"/>
    <w:rsid w:val="006B178F"/>
    <w:rsid w:val="006B3B1D"/>
    <w:rsid w:val="006C0C1A"/>
    <w:rsid w:val="006C1705"/>
    <w:rsid w:val="006C1A73"/>
    <w:rsid w:val="006C3315"/>
    <w:rsid w:val="006D05FB"/>
    <w:rsid w:val="006D0896"/>
    <w:rsid w:val="006D1B1A"/>
    <w:rsid w:val="006D26AE"/>
    <w:rsid w:val="006D2B63"/>
    <w:rsid w:val="006D5E2F"/>
    <w:rsid w:val="006D709E"/>
    <w:rsid w:val="006E51C4"/>
    <w:rsid w:val="006F14CD"/>
    <w:rsid w:val="006F3A9E"/>
    <w:rsid w:val="006F48ED"/>
    <w:rsid w:val="006F6664"/>
    <w:rsid w:val="00700533"/>
    <w:rsid w:val="00705A2E"/>
    <w:rsid w:val="007060E4"/>
    <w:rsid w:val="00710461"/>
    <w:rsid w:val="00710CEC"/>
    <w:rsid w:val="007161FB"/>
    <w:rsid w:val="00717C9B"/>
    <w:rsid w:val="007213A8"/>
    <w:rsid w:val="00726A16"/>
    <w:rsid w:val="0073271D"/>
    <w:rsid w:val="00732769"/>
    <w:rsid w:val="007337F3"/>
    <w:rsid w:val="00733B37"/>
    <w:rsid w:val="00735FF7"/>
    <w:rsid w:val="0074047F"/>
    <w:rsid w:val="00743265"/>
    <w:rsid w:val="00743DA1"/>
    <w:rsid w:val="00744DBA"/>
    <w:rsid w:val="00744E1A"/>
    <w:rsid w:val="007528B8"/>
    <w:rsid w:val="007543AF"/>
    <w:rsid w:val="007569A2"/>
    <w:rsid w:val="00757203"/>
    <w:rsid w:val="007578B5"/>
    <w:rsid w:val="0076051A"/>
    <w:rsid w:val="00762CC7"/>
    <w:rsid w:val="00763837"/>
    <w:rsid w:val="007645CB"/>
    <w:rsid w:val="00764D0F"/>
    <w:rsid w:val="007652E1"/>
    <w:rsid w:val="00775474"/>
    <w:rsid w:val="00780F21"/>
    <w:rsid w:val="00782651"/>
    <w:rsid w:val="00783955"/>
    <w:rsid w:val="00786EA2"/>
    <w:rsid w:val="00791E74"/>
    <w:rsid w:val="00795170"/>
    <w:rsid w:val="007A06A5"/>
    <w:rsid w:val="007A0AE1"/>
    <w:rsid w:val="007A2FE2"/>
    <w:rsid w:val="007A54E9"/>
    <w:rsid w:val="007B1045"/>
    <w:rsid w:val="007B41FD"/>
    <w:rsid w:val="007B4EA2"/>
    <w:rsid w:val="007C0399"/>
    <w:rsid w:val="007C21EE"/>
    <w:rsid w:val="007C3E82"/>
    <w:rsid w:val="007D32D3"/>
    <w:rsid w:val="007D461B"/>
    <w:rsid w:val="007D5951"/>
    <w:rsid w:val="007D5BA5"/>
    <w:rsid w:val="007D7E18"/>
    <w:rsid w:val="007E26F9"/>
    <w:rsid w:val="007E41E3"/>
    <w:rsid w:val="007E621F"/>
    <w:rsid w:val="007F1633"/>
    <w:rsid w:val="007F296F"/>
    <w:rsid w:val="007F548B"/>
    <w:rsid w:val="007F762B"/>
    <w:rsid w:val="00800BC5"/>
    <w:rsid w:val="00802D69"/>
    <w:rsid w:val="00805E7C"/>
    <w:rsid w:val="00805EC7"/>
    <w:rsid w:val="0080609B"/>
    <w:rsid w:val="00810057"/>
    <w:rsid w:val="00810D7A"/>
    <w:rsid w:val="00811096"/>
    <w:rsid w:val="008112CC"/>
    <w:rsid w:val="008115DF"/>
    <w:rsid w:val="008163E5"/>
    <w:rsid w:val="008165FF"/>
    <w:rsid w:val="00820202"/>
    <w:rsid w:val="0082425C"/>
    <w:rsid w:val="00830386"/>
    <w:rsid w:val="00830AD9"/>
    <w:rsid w:val="00833D0A"/>
    <w:rsid w:val="00833D52"/>
    <w:rsid w:val="0083400B"/>
    <w:rsid w:val="00834B00"/>
    <w:rsid w:val="00840F7B"/>
    <w:rsid w:val="0084642A"/>
    <w:rsid w:val="00846839"/>
    <w:rsid w:val="00847C63"/>
    <w:rsid w:val="00861522"/>
    <w:rsid w:val="00865AC6"/>
    <w:rsid w:val="00865EB3"/>
    <w:rsid w:val="00871545"/>
    <w:rsid w:val="00880247"/>
    <w:rsid w:val="00880605"/>
    <w:rsid w:val="00881458"/>
    <w:rsid w:val="0088326D"/>
    <w:rsid w:val="00884CE4"/>
    <w:rsid w:val="00886593"/>
    <w:rsid w:val="00887C15"/>
    <w:rsid w:val="008922D1"/>
    <w:rsid w:val="00893203"/>
    <w:rsid w:val="0089409F"/>
    <w:rsid w:val="008979A8"/>
    <w:rsid w:val="00897B77"/>
    <w:rsid w:val="008A21E7"/>
    <w:rsid w:val="008B2BF2"/>
    <w:rsid w:val="008B2D49"/>
    <w:rsid w:val="008B2F0F"/>
    <w:rsid w:val="008B5647"/>
    <w:rsid w:val="008B7BCA"/>
    <w:rsid w:val="008C0BF1"/>
    <w:rsid w:val="008C4D33"/>
    <w:rsid w:val="008C74DC"/>
    <w:rsid w:val="008D1DC6"/>
    <w:rsid w:val="008D200C"/>
    <w:rsid w:val="008D2B86"/>
    <w:rsid w:val="008D7B84"/>
    <w:rsid w:val="008E324F"/>
    <w:rsid w:val="008E7252"/>
    <w:rsid w:val="008F54BF"/>
    <w:rsid w:val="008F58B8"/>
    <w:rsid w:val="008F60EA"/>
    <w:rsid w:val="00904494"/>
    <w:rsid w:val="009046D0"/>
    <w:rsid w:val="0090678E"/>
    <w:rsid w:val="00907B8A"/>
    <w:rsid w:val="00911F6C"/>
    <w:rsid w:val="00915C12"/>
    <w:rsid w:val="009257F0"/>
    <w:rsid w:val="00930EF5"/>
    <w:rsid w:val="0093211B"/>
    <w:rsid w:val="009415D6"/>
    <w:rsid w:val="00943D36"/>
    <w:rsid w:val="00951766"/>
    <w:rsid w:val="009526D8"/>
    <w:rsid w:val="00954D28"/>
    <w:rsid w:val="00954DCE"/>
    <w:rsid w:val="00957A47"/>
    <w:rsid w:val="009652F2"/>
    <w:rsid w:val="0097015E"/>
    <w:rsid w:val="00970F8F"/>
    <w:rsid w:val="00972545"/>
    <w:rsid w:val="00972E48"/>
    <w:rsid w:val="009777F2"/>
    <w:rsid w:val="009800C9"/>
    <w:rsid w:val="0098376B"/>
    <w:rsid w:val="00983A5C"/>
    <w:rsid w:val="00984597"/>
    <w:rsid w:val="00993033"/>
    <w:rsid w:val="00993576"/>
    <w:rsid w:val="0099381B"/>
    <w:rsid w:val="00995966"/>
    <w:rsid w:val="009A03EB"/>
    <w:rsid w:val="009A164E"/>
    <w:rsid w:val="009A23FA"/>
    <w:rsid w:val="009A35E8"/>
    <w:rsid w:val="009A6364"/>
    <w:rsid w:val="009A75DC"/>
    <w:rsid w:val="009A7D44"/>
    <w:rsid w:val="009B3BC5"/>
    <w:rsid w:val="009C0764"/>
    <w:rsid w:val="009C0A28"/>
    <w:rsid w:val="009C5798"/>
    <w:rsid w:val="009D35E5"/>
    <w:rsid w:val="009D402B"/>
    <w:rsid w:val="009D613C"/>
    <w:rsid w:val="009D7FBD"/>
    <w:rsid w:val="009E17A2"/>
    <w:rsid w:val="009E2377"/>
    <w:rsid w:val="009E2653"/>
    <w:rsid w:val="009E4527"/>
    <w:rsid w:val="009F08BF"/>
    <w:rsid w:val="009F270A"/>
    <w:rsid w:val="009F46FD"/>
    <w:rsid w:val="009F680B"/>
    <w:rsid w:val="009F739D"/>
    <w:rsid w:val="00A027DC"/>
    <w:rsid w:val="00A02B28"/>
    <w:rsid w:val="00A0512A"/>
    <w:rsid w:val="00A051DD"/>
    <w:rsid w:val="00A057D8"/>
    <w:rsid w:val="00A06ABF"/>
    <w:rsid w:val="00A06BD9"/>
    <w:rsid w:val="00A07F28"/>
    <w:rsid w:val="00A1274E"/>
    <w:rsid w:val="00A207DD"/>
    <w:rsid w:val="00A3223E"/>
    <w:rsid w:val="00A324F0"/>
    <w:rsid w:val="00A33070"/>
    <w:rsid w:val="00A337B1"/>
    <w:rsid w:val="00A42ECC"/>
    <w:rsid w:val="00A43F4D"/>
    <w:rsid w:val="00A465BE"/>
    <w:rsid w:val="00A46CF5"/>
    <w:rsid w:val="00A476B1"/>
    <w:rsid w:val="00A50C65"/>
    <w:rsid w:val="00A566A5"/>
    <w:rsid w:val="00A56821"/>
    <w:rsid w:val="00A56CF0"/>
    <w:rsid w:val="00A5709B"/>
    <w:rsid w:val="00A61C28"/>
    <w:rsid w:val="00A62145"/>
    <w:rsid w:val="00A6221E"/>
    <w:rsid w:val="00A65861"/>
    <w:rsid w:val="00A70408"/>
    <w:rsid w:val="00A742F2"/>
    <w:rsid w:val="00A743A8"/>
    <w:rsid w:val="00A75165"/>
    <w:rsid w:val="00A75F83"/>
    <w:rsid w:val="00A774C5"/>
    <w:rsid w:val="00A77851"/>
    <w:rsid w:val="00A77E18"/>
    <w:rsid w:val="00A92646"/>
    <w:rsid w:val="00AA0611"/>
    <w:rsid w:val="00AA31B2"/>
    <w:rsid w:val="00AA7A2B"/>
    <w:rsid w:val="00AB08EE"/>
    <w:rsid w:val="00AB49DF"/>
    <w:rsid w:val="00AC0265"/>
    <w:rsid w:val="00AC02ED"/>
    <w:rsid w:val="00AC1A4F"/>
    <w:rsid w:val="00AC3F10"/>
    <w:rsid w:val="00AC60E3"/>
    <w:rsid w:val="00AD59D4"/>
    <w:rsid w:val="00AE02D5"/>
    <w:rsid w:val="00AE10C1"/>
    <w:rsid w:val="00AE20F6"/>
    <w:rsid w:val="00AE24E5"/>
    <w:rsid w:val="00AE66DD"/>
    <w:rsid w:val="00B0076C"/>
    <w:rsid w:val="00B06A23"/>
    <w:rsid w:val="00B07D91"/>
    <w:rsid w:val="00B13B34"/>
    <w:rsid w:val="00B213B2"/>
    <w:rsid w:val="00B217C0"/>
    <w:rsid w:val="00B25FE7"/>
    <w:rsid w:val="00B31FD7"/>
    <w:rsid w:val="00B3208B"/>
    <w:rsid w:val="00B324F8"/>
    <w:rsid w:val="00B32A6C"/>
    <w:rsid w:val="00B36253"/>
    <w:rsid w:val="00B368FF"/>
    <w:rsid w:val="00B377C5"/>
    <w:rsid w:val="00B40525"/>
    <w:rsid w:val="00B4339D"/>
    <w:rsid w:val="00B435B7"/>
    <w:rsid w:val="00B46C7C"/>
    <w:rsid w:val="00B51F7A"/>
    <w:rsid w:val="00B6080B"/>
    <w:rsid w:val="00B6233D"/>
    <w:rsid w:val="00B6378C"/>
    <w:rsid w:val="00B6554B"/>
    <w:rsid w:val="00B70190"/>
    <w:rsid w:val="00B71E21"/>
    <w:rsid w:val="00B73300"/>
    <w:rsid w:val="00B73E0D"/>
    <w:rsid w:val="00B74439"/>
    <w:rsid w:val="00B83EFA"/>
    <w:rsid w:val="00B84253"/>
    <w:rsid w:val="00B84EA2"/>
    <w:rsid w:val="00B852DC"/>
    <w:rsid w:val="00B904F4"/>
    <w:rsid w:val="00B9374D"/>
    <w:rsid w:val="00B93EC8"/>
    <w:rsid w:val="00B9570C"/>
    <w:rsid w:val="00B976AE"/>
    <w:rsid w:val="00BA48AB"/>
    <w:rsid w:val="00BA4D85"/>
    <w:rsid w:val="00BA7911"/>
    <w:rsid w:val="00BB0C01"/>
    <w:rsid w:val="00BB2166"/>
    <w:rsid w:val="00BB2611"/>
    <w:rsid w:val="00BB4400"/>
    <w:rsid w:val="00BB69B7"/>
    <w:rsid w:val="00BC050D"/>
    <w:rsid w:val="00BC0D23"/>
    <w:rsid w:val="00BC4A23"/>
    <w:rsid w:val="00BC5CCE"/>
    <w:rsid w:val="00BC7A23"/>
    <w:rsid w:val="00BD3B20"/>
    <w:rsid w:val="00BD6F0B"/>
    <w:rsid w:val="00BD7E7F"/>
    <w:rsid w:val="00BE2FFB"/>
    <w:rsid w:val="00BE4D28"/>
    <w:rsid w:val="00BE52DD"/>
    <w:rsid w:val="00BE61F9"/>
    <w:rsid w:val="00BF1479"/>
    <w:rsid w:val="00BF1AAB"/>
    <w:rsid w:val="00BF2057"/>
    <w:rsid w:val="00BF2472"/>
    <w:rsid w:val="00BF3959"/>
    <w:rsid w:val="00C00703"/>
    <w:rsid w:val="00C077FA"/>
    <w:rsid w:val="00C1167C"/>
    <w:rsid w:val="00C13D3A"/>
    <w:rsid w:val="00C15E1B"/>
    <w:rsid w:val="00C175FA"/>
    <w:rsid w:val="00C17DF7"/>
    <w:rsid w:val="00C21E71"/>
    <w:rsid w:val="00C248FA"/>
    <w:rsid w:val="00C24CAB"/>
    <w:rsid w:val="00C25030"/>
    <w:rsid w:val="00C257D6"/>
    <w:rsid w:val="00C341CD"/>
    <w:rsid w:val="00C35260"/>
    <w:rsid w:val="00C3629C"/>
    <w:rsid w:val="00C40504"/>
    <w:rsid w:val="00C418E6"/>
    <w:rsid w:val="00C425F0"/>
    <w:rsid w:val="00C43231"/>
    <w:rsid w:val="00C46970"/>
    <w:rsid w:val="00C46AF1"/>
    <w:rsid w:val="00C47FD4"/>
    <w:rsid w:val="00C611D6"/>
    <w:rsid w:val="00C645F2"/>
    <w:rsid w:val="00C677C7"/>
    <w:rsid w:val="00C715A1"/>
    <w:rsid w:val="00C75597"/>
    <w:rsid w:val="00C80040"/>
    <w:rsid w:val="00C83648"/>
    <w:rsid w:val="00C8397B"/>
    <w:rsid w:val="00C85006"/>
    <w:rsid w:val="00C85B90"/>
    <w:rsid w:val="00C91C88"/>
    <w:rsid w:val="00C9238D"/>
    <w:rsid w:val="00C95C8A"/>
    <w:rsid w:val="00C974C3"/>
    <w:rsid w:val="00CA1F78"/>
    <w:rsid w:val="00CA385D"/>
    <w:rsid w:val="00CA774E"/>
    <w:rsid w:val="00CC36E0"/>
    <w:rsid w:val="00CC7AE5"/>
    <w:rsid w:val="00CD28A9"/>
    <w:rsid w:val="00CE10B4"/>
    <w:rsid w:val="00CE4CAD"/>
    <w:rsid w:val="00CE7C76"/>
    <w:rsid w:val="00CF0A4D"/>
    <w:rsid w:val="00CF12D1"/>
    <w:rsid w:val="00CF6214"/>
    <w:rsid w:val="00D00338"/>
    <w:rsid w:val="00D011C9"/>
    <w:rsid w:val="00D028C9"/>
    <w:rsid w:val="00D04D0C"/>
    <w:rsid w:val="00D04D80"/>
    <w:rsid w:val="00D10FC3"/>
    <w:rsid w:val="00D1602B"/>
    <w:rsid w:val="00D17927"/>
    <w:rsid w:val="00D233FB"/>
    <w:rsid w:val="00D23A4B"/>
    <w:rsid w:val="00D26C59"/>
    <w:rsid w:val="00D276C8"/>
    <w:rsid w:val="00D31F4C"/>
    <w:rsid w:val="00D32376"/>
    <w:rsid w:val="00D33583"/>
    <w:rsid w:val="00D34C19"/>
    <w:rsid w:val="00D36E69"/>
    <w:rsid w:val="00D37E76"/>
    <w:rsid w:val="00D40E9A"/>
    <w:rsid w:val="00D52FED"/>
    <w:rsid w:val="00D57787"/>
    <w:rsid w:val="00D60AF1"/>
    <w:rsid w:val="00D61AD7"/>
    <w:rsid w:val="00D63405"/>
    <w:rsid w:val="00D6399D"/>
    <w:rsid w:val="00D6578F"/>
    <w:rsid w:val="00D658AB"/>
    <w:rsid w:val="00D71624"/>
    <w:rsid w:val="00D71D31"/>
    <w:rsid w:val="00D74B65"/>
    <w:rsid w:val="00D756BE"/>
    <w:rsid w:val="00D76F08"/>
    <w:rsid w:val="00D80E9C"/>
    <w:rsid w:val="00D86012"/>
    <w:rsid w:val="00D87711"/>
    <w:rsid w:val="00DA037A"/>
    <w:rsid w:val="00DA0EDE"/>
    <w:rsid w:val="00DA27EC"/>
    <w:rsid w:val="00DB0B4A"/>
    <w:rsid w:val="00DB3677"/>
    <w:rsid w:val="00DB584D"/>
    <w:rsid w:val="00DB66DE"/>
    <w:rsid w:val="00DC06F3"/>
    <w:rsid w:val="00DD5E8D"/>
    <w:rsid w:val="00DD7FEA"/>
    <w:rsid w:val="00DE090D"/>
    <w:rsid w:val="00DE43F9"/>
    <w:rsid w:val="00DE4EF1"/>
    <w:rsid w:val="00DE5BFA"/>
    <w:rsid w:val="00DF24C6"/>
    <w:rsid w:val="00DF4897"/>
    <w:rsid w:val="00E04F3E"/>
    <w:rsid w:val="00E06141"/>
    <w:rsid w:val="00E15E82"/>
    <w:rsid w:val="00E23309"/>
    <w:rsid w:val="00E2449F"/>
    <w:rsid w:val="00E26D2B"/>
    <w:rsid w:val="00E27D95"/>
    <w:rsid w:val="00E30C8D"/>
    <w:rsid w:val="00E3184C"/>
    <w:rsid w:val="00E44C65"/>
    <w:rsid w:val="00E47A9C"/>
    <w:rsid w:val="00E502AC"/>
    <w:rsid w:val="00E51821"/>
    <w:rsid w:val="00E52172"/>
    <w:rsid w:val="00E538D7"/>
    <w:rsid w:val="00E5456E"/>
    <w:rsid w:val="00E5462D"/>
    <w:rsid w:val="00E642C1"/>
    <w:rsid w:val="00E65DE0"/>
    <w:rsid w:val="00E66A58"/>
    <w:rsid w:val="00E66D48"/>
    <w:rsid w:val="00E67DB5"/>
    <w:rsid w:val="00E67FBC"/>
    <w:rsid w:val="00E702F7"/>
    <w:rsid w:val="00E735E3"/>
    <w:rsid w:val="00E73A39"/>
    <w:rsid w:val="00E75C1F"/>
    <w:rsid w:val="00E76772"/>
    <w:rsid w:val="00E76B32"/>
    <w:rsid w:val="00E76ED7"/>
    <w:rsid w:val="00E770FC"/>
    <w:rsid w:val="00E84074"/>
    <w:rsid w:val="00E86AFC"/>
    <w:rsid w:val="00E92352"/>
    <w:rsid w:val="00E94637"/>
    <w:rsid w:val="00E97FB1"/>
    <w:rsid w:val="00EA046C"/>
    <w:rsid w:val="00EA2EFA"/>
    <w:rsid w:val="00EA3324"/>
    <w:rsid w:val="00EA64B8"/>
    <w:rsid w:val="00EB09B3"/>
    <w:rsid w:val="00EB3E79"/>
    <w:rsid w:val="00ED082A"/>
    <w:rsid w:val="00ED112C"/>
    <w:rsid w:val="00ED4189"/>
    <w:rsid w:val="00ED6B69"/>
    <w:rsid w:val="00EE1706"/>
    <w:rsid w:val="00EE3B09"/>
    <w:rsid w:val="00EE7921"/>
    <w:rsid w:val="00EF04FD"/>
    <w:rsid w:val="00F022D5"/>
    <w:rsid w:val="00F07F3E"/>
    <w:rsid w:val="00F13994"/>
    <w:rsid w:val="00F14764"/>
    <w:rsid w:val="00F216DD"/>
    <w:rsid w:val="00F217E8"/>
    <w:rsid w:val="00F24814"/>
    <w:rsid w:val="00F24BC8"/>
    <w:rsid w:val="00F25EC5"/>
    <w:rsid w:val="00F26311"/>
    <w:rsid w:val="00F2792C"/>
    <w:rsid w:val="00F34631"/>
    <w:rsid w:val="00F34F8B"/>
    <w:rsid w:val="00F430DC"/>
    <w:rsid w:val="00F44179"/>
    <w:rsid w:val="00F455B4"/>
    <w:rsid w:val="00F45C73"/>
    <w:rsid w:val="00F505E6"/>
    <w:rsid w:val="00F50E26"/>
    <w:rsid w:val="00F521D5"/>
    <w:rsid w:val="00F532F3"/>
    <w:rsid w:val="00F53E28"/>
    <w:rsid w:val="00F57758"/>
    <w:rsid w:val="00F63C99"/>
    <w:rsid w:val="00F672E9"/>
    <w:rsid w:val="00F67DF4"/>
    <w:rsid w:val="00F7090F"/>
    <w:rsid w:val="00F70D93"/>
    <w:rsid w:val="00F7476D"/>
    <w:rsid w:val="00F76A6A"/>
    <w:rsid w:val="00F77493"/>
    <w:rsid w:val="00F774AD"/>
    <w:rsid w:val="00F80809"/>
    <w:rsid w:val="00F80DBA"/>
    <w:rsid w:val="00F85F96"/>
    <w:rsid w:val="00F86280"/>
    <w:rsid w:val="00F86F67"/>
    <w:rsid w:val="00F91811"/>
    <w:rsid w:val="00FA1F9A"/>
    <w:rsid w:val="00FA2560"/>
    <w:rsid w:val="00FA26FC"/>
    <w:rsid w:val="00FA34F5"/>
    <w:rsid w:val="00FA48B0"/>
    <w:rsid w:val="00FB2383"/>
    <w:rsid w:val="00FB2639"/>
    <w:rsid w:val="00FB298B"/>
    <w:rsid w:val="00FB5AE7"/>
    <w:rsid w:val="00FB6C40"/>
    <w:rsid w:val="00FB77AF"/>
    <w:rsid w:val="00FC0BD1"/>
    <w:rsid w:val="00FC3237"/>
    <w:rsid w:val="00FC3C9D"/>
    <w:rsid w:val="00FC4988"/>
    <w:rsid w:val="00FC4AD4"/>
    <w:rsid w:val="00FD5A79"/>
    <w:rsid w:val="00FE7EA4"/>
    <w:rsid w:val="00FF0F7E"/>
    <w:rsid w:val="00FF2027"/>
    <w:rsid w:val="00FF39F9"/>
    <w:rsid w:val="00FF641D"/>
    <w:rsid w:val="00FF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95A7A"/>
  <w15:chartTrackingRefBased/>
  <w15:docId w15:val="{58AA2ADD-0CC9-4A42-B649-D183891E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CB"/>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2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01B5"/>
    <w:pPr>
      <w:ind w:left="720"/>
      <w:contextualSpacing/>
    </w:pPr>
  </w:style>
  <w:style w:type="paragraph" w:styleId="Header">
    <w:name w:val="header"/>
    <w:basedOn w:val="Normal"/>
    <w:link w:val="HeaderChar"/>
    <w:uiPriority w:val="99"/>
    <w:unhideWhenUsed/>
    <w:rsid w:val="000A7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EB"/>
  </w:style>
  <w:style w:type="paragraph" w:styleId="Footer">
    <w:name w:val="footer"/>
    <w:basedOn w:val="Normal"/>
    <w:link w:val="FooterChar"/>
    <w:uiPriority w:val="99"/>
    <w:unhideWhenUsed/>
    <w:rsid w:val="000A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EB"/>
  </w:style>
  <w:style w:type="character" w:styleId="CommentReference">
    <w:name w:val="annotation reference"/>
    <w:basedOn w:val="DefaultParagraphFont"/>
    <w:uiPriority w:val="99"/>
    <w:semiHidden/>
    <w:unhideWhenUsed/>
    <w:rsid w:val="006D0896"/>
    <w:rPr>
      <w:sz w:val="16"/>
      <w:szCs w:val="16"/>
    </w:rPr>
  </w:style>
  <w:style w:type="paragraph" w:styleId="CommentText">
    <w:name w:val="annotation text"/>
    <w:basedOn w:val="Normal"/>
    <w:link w:val="CommentTextChar"/>
    <w:uiPriority w:val="99"/>
    <w:unhideWhenUsed/>
    <w:rsid w:val="006D0896"/>
    <w:pPr>
      <w:spacing w:line="240" w:lineRule="auto"/>
    </w:pPr>
    <w:rPr>
      <w:sz w:val="20"/>
      <w:szCs w:val="20"/>
    </w:rPr>
  </w:style>
  <w:style w:type="character" w:customStyle="1" w:styleId="CommentTextChar">
    <w:name w:val="Comment Text Char"/>
    <w:basedOn w:val="DefaultParagraphFont"/>
    <w:link w:val="CommentText"/>
    <w:uiPriority w:val="99"/>
    <w:rsid w:val="006D0896"/>
    <w:rPr>
      <w:sz w:val="20"/>
      <w:szCs w:val="20"/>
    </w:rPr>
  </w:style>
  <w:style w:type="paragraph" w:styleId="CommentSubject">
    <w:name w:val="annotation subject"/>
    <w:basedOn w:val="CommentText"/>
    <w:next w:val="CommentText"/>
    <w:link w:val="CommentSubjectChar"/>
    <w:uiPriority w:val="99"/>
    <w:semiHidden/>
    <w:unhideWhenUsed/>
    <w:rsid w:val="006D0896"/>
    <w:rPr>
      <w:b/>
      <w:bCs/>
    </w:rPr>
  </w:style>
  <w:style w:type="character" w:customStyle="1" w:styleId="CommentSubjectChar">
    <w:name w:val="Comment Subject Char"/>
    <w:basedOn w:val="CommentTextChar"/>
    <w:link w:val="CommentSubject"/>
    <w:uiPriority w:val="99"/>
    <w:semiHidden/>
    <w:rsid w:val="006D0896"/>
    <w:rPr>
      <w:b/>
      <w:bCs/>
      <w:sz w:val="20"/>
      <w:szCs w:val="20"/>
    </w:rPr>
  </w:style>
  <w:style w:type="paragraph" w:styleId="BalloonText">
    <w:name w:val="Balloon Text"/>
    <w:basedOn w:val="Normal"/>
    <w:link w:val="BalloonTextChar"/>
    <w:uiPriority w:val="99"/>
    <w:semiHidden/>
    <w:unhideWhenUsed/>
    <w:rsid w:val="00AC60E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C60E3"/>
    <w:rPr>
      <w:rFonts w:ascii="Segoe UI" w:hAnsi="Segoe UI" w:cs="Segoe UI"/>
      <w:sz w:val="18"/>
      <w:szCs w:val="18"/>
    </w:rPr>
  </w:style>
  <w:style w:type="paragraph" w:styleId="Revision">
    <w:name w:val="Revision"/>
    <w:hidden/>
    <w:uiPriority w:val="99"/>
    <w:semiHidden/>
    <w:rsid w:val="004510C4"/>
    <w:pPr>
      <w:spacing w:after="0" w:line="240" w:lineRule="auto"/>
    </w:pPr>
  </w:style>
  <w:style w:type="paragraph" w:styleId="EndnoteText">
    <w:name w:val="endnote text"/>
    <w:basedOn w:val="Normal"/>
    <w:link w:val="EndnoteTextChar"/>
    <w:uiPriority w:val="99"/>
    <w:semiHidden/>
    <w:unhideWhenUsed/>
    <w:rsid w:val="00DA0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37A"/>
    <w:rPr>
      <w:sz w:val="20"/>
      <w:szCs w:val="20"/>
    </w:rPr>
  </w:style>
  <w:style w:type="character" w:styleId="EndnoteReference">
    <w:name w:val="endnote reference"/>
    <w:basedOn w:val="DefaultParagraphFont"/>
    <w:uiPriority w:val="99"/>
    <w:semiHidden/>
    <w:unhideWhenUsed/>
    <w:rsid w:val="00DA037A"/>
    <w:rPr>
      <w:vertAlign w:val="superscript"/>
    </w:rPr>
  </w:style>
  <w:style w:type="character" w:styleId="Hyperlink">
    <w:name w:val="Hyperlink"/>
    <w:basedOn w:val="DefaultParagraphFont"/>
    <w:uiPriority w:val="99"/>
    <w:unhideWhenUsed/>
    <w:rsid w:val="008F54BF"/>
    <w:rPr>
      <w:color w:val="0563C1" w:themeColor="hyperlink"/>
      <w:u w:val="single"/>
    </w:rPr>
  </w:style>
  <w:style w:type="character" w:customStyle="1" w:styleId="UnresolvedMention1">
    <w:name w:val="Unresolved Mention1"/>
    <w:basedOn w:val="DefaultParagraphFont"/>
    <w:uiPriority w:val="99"/>
    <w:semiHidden/>
    <w:unhideWhenUsed/>
    <w:rsid w:val="008F54BF"/>
    <w:rPr>
      <w:color w:val="605E5C"/>
      <w:shd w:val="clear" w:color="auto" w:fill="E1DFDD"/>
    </w:rPr>
  </w:style>
  <w:style w:type="paragraph" w:styleId="HTMLPreformatted">
    <w:name w:val="HTML Preformatted"/>
    <w:basedOn w:val="Normal"/>
    <w:link w:val="HTMLPreformattedChar"/>
    <w:uiPriority w:val="99"/>
    <w:semiHidden/>
    <w:unhideWhenUsed/>
    <w:rsid w:val="0001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79D2"/>
    <w:rPr>
      <w:rFonts w:ascii="Courier New" w:eastAsia="Times New Roman" w:hAnsi="Courier New" w:cs="Courier New"/>
      <w:sz w:val="20"/>
      <w:szCs w:val="20"/>
    </w:rPr>
  </w:style>
  <w:style w:type="character" w:customStyle="1" w:styleId="y2iqfc">
    <w:name w:val="y2iqfc"/>
    <w:basedOn w:val="DefaultParagraphFont"/>
    <w:rsid w:val="0001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115">
      <w:bodyDiv w:val="1"/>
      <w:marLeft w:val="0"/>
      <w:marRight w:val="0"/>
      <w:marTop w:val="0"/>
      <w:marBottom w:val="0"/>
      <w:divBdr>
        <w:top w:val="none" w:sz="0" w:space="0" w:color="auto"/>
        <w:left w:val="none" w:sz="0" w:space="0" w:color="auto"/>
        <w:bottom w:val="none" w:sz="0" w:space="0" w:color="auto"/>
        <w:right w:val="none" w:sz="0" w:space="0" w:color="auto"/>
      </w:divBdr>
    </w:div>
    <w:div w:id="13508689">
      <w:bodyDiv w:val="1"/>
      <w:marLeft w:val="0"/>
      <w:marRight w:val="0"/>
      <w:marTop w:val="0"/>
      <w:marBottom w:val="0"/>
      <w:divBdr>
        <w:top w:val="none" w:sz="0" w:space="0" w:color="auto"/>
        <w:left w:val="none" w:sz="0" w:space="0" w:color="auto"/>
        <w:bottom w:val="none" w:sz="0" w:space="0" w:color="auto"/>
        <w:right w:val="none" w:sz="0" w:space="0" w:color="auto"/>
      </w:divBdr>
    </w:div>
    <w:div w:id="15037275">
      <w:bodyDiv w:val="1"/>
      <w:marLeft w:val="0"/>
      <w:marRight w:val="0"/>
      <w:marTop w:val="0"/>
      <w:marBottom w:val="0"/>
      <w:divBdr>
        <w:top w:val="none" w:sz="0" w:space="0" w:color="auto"/>
        <w:left w:val="none" w:sz="0" w:space="0" w:color="auto"/>
        <w:bottom w:val="none" w:sz="0" w:space="0" w:color="auto"/>
        <w:right w:val="none" w:sz="0" w:space="0" w:color="auto"/>
      </w:divBdr>
    </w:div>
    <w:div w:id="60567965">
      <w:bodyDiv w:val="1"/>
      <w:marLeft w:val="0"/>
      <w:marRight w:val="0"/>
      <w:marTop w:val="0"/>
      <w:marBottom w:val="0"/>
      <w:divBdr>
        <w:top w:val="none" w:sz="0" w:space="0" w:color="auto"/>
        <w:left w:val="none" w:sz="0" w:space="0" w:color="auto"/>
        <w:bottom w:val="none" w:sz="0" w:space="0" w:color="auto"/>
        <w:right w:val="none" w:sz="0" w:space="0" w:color="auto"/>
      </w:divBdr>
    </w:div>
    <w:div w:id="76631297">
      <w:bodyDiv w:val="1"/>
      <w:marLeft w:val="0"/>
      <w:marRight w:val="0"/>
      <w:marTop w:val="0"/>
      <w:marBottom w:val="0"/>
      <w:divBdr>
        <w:top w:val="none" w:sz="0" w:space="0" w:color="auto"/>
        <w:left w:val="none" w:sz="0" w:space="0" w:color="auto"/>
        <w:bottom w:val="none" w:sz="0" w:space="0" w:color="auto"/>
        <w:right w:val="none" w:sz="0" w:space="0" w:color="auto"/>
      </w:divBdr>
    </w:div>
    <w:div w:id="79521332">
      <w:bodyDiv w:val="1"/>
      <w:marLeft w:val="0"/>
      <w:marRight w:val="0"/>
      <w:marTop w:val="0"/>
      <w:marBottom w:val="0"/>
      <w:divBdr>
        <w:top w:val="none" w:sz="0" w:space="0" w:color="auto"/>
        <w:left w:val="none" w:sz="0" w:space="0" w:color="auto"/>
        <w:bottom w:val="none" w:sz="0" w:space="0" w:color="auto"/>
        <w:right w:val="none" w:sz="0" w:space="0" w:color="auto"/>
      </w:divBdr>
    </w:div>
    <w:div w:id="84230170">
      <w:bodyDiv w:val="1"/>
      <w:marLeft w:val="0"/>
      <w:marRight w:val="0"/>
      <w:marTop w:val="0"/>
      <w:marBottom w:val="0"/>
      <w:divBdr>
        <w:top w:val="none" w:sz="0" w:space="0" w:color="auto"/>
        <w:left w:val="none" w:sz="0" w:space="0" w:color="auto"/>
        <w:bottom w:val="none" w:sz="0" w:space="0" w:color="auto"/>
        <w:right w:val="none" w:sz="0" w:space="0" w:color="auto"/>
      </w:divBdr>
    </w:div>
    <w:div w:id="87778148">
      <w:bodyDiv w:val="1"/>
      <w:marLeft w:val="0"/>
      <w:marRight w:val="0"/>
      <w:marTop w:val="0"/>
      <w:marBottom w:val="0"/>
      <w:divBdr>
        <w:top w:val="none" w:sz="0" w:space="0" w:color="auto"/>
        <w:left w:val="none" w:sz="0" w:space="0" w:color="auto"/>
        <w:bottom w:val="none" w:sz="0" w:space="0" w:color="auto"/>
        <w:right w:val="none" w:sz="0" w:space="0" w:color="auto"/>
      </w:divBdr>
    </w:div>
    <w:div w:id="91166496">
      <w:bodyDiv w:val="1"/>
      <w:marLeft w:val="0"/>
      <w:marRight w:val="0"/>
      <w:marTop w:val="0"/>
      <w:marBottom w:val="0"/>
      <w:divBdr>
        <w:top w:val="none" w:sz="0" w:space="0" w:color="auto"/>
        <w:left w:val="none" w:sz="0" w:space="0" w:color="auto"/>
        <w:bottom w:val="none" w:sz="0" w:space="0" w:color="auto"/>
        <w:right w:val="none" w:sz="0" w:space="0" w:color="auto"/>
      </w:divBdr>
    </w:div>
    <w:div w:id="94178738">
      <w:bodyDiv w:val="1"/>
      <w:marLeft w:val="0"/>
      <w:marRight w:val="0"/>
      <w:marTop w:val="0"/>
      <w:marBottom w:val="0"/>
      <w:divBdr>
        <w:top w:val="none" w:sz="0" w:space="0" w:color="auto"/>
        <w:left w:val="none" w:sz="0" w:space="0" w:color="auto"/>
        <w:bottom w:val="none" w:sz="0" w:space="0" w:color="auto"/>
        <w:right w:val="none" w:sz="0" w:space="0" w:color="auto"/>
      </w:divBdr>
    </w:div>
    <w:div w:id="96365861">
      <w:bodyDiv w:val="1"/>
      <w:marLeft w:val="0"/>
      <w:marRight w:val="0"/>
      <w:marTop w:val="0"/>
      <w:marBottom w:val="0"/>
      <w:divBdr>
        <w:top w:val="none" w:sz="0" w:space="0" w:color="auto"/>
        <w:left w:val="none" w:sz="0" w:space="0" w:color="auto"/>
        <w:bottom w:val="none" w:sz="0" w:space="0" w:color="auto"/>
        <w:right w:val="none" w:sz="0" w:space="0" w:color="auto"/>
      </w:divBdr>
    </w:div>
    <w:div w:id="96873666">
      <w:bodyDiv w:val="1"/>
      <w:marLeft w:val="0"/>
      <w:marRight w:val="0"/>
      <w:marTop w:val="0"/>
      <w:marBottom w:val="0"/>
      <w:divBdr>
        <w:top w:val="none" w:sz="0" w:space="0" w:color="auto"/>
        <w:left w:val="none" w:sz="0" w:space="0" w:color="auto"/>
        <w:bottom w:val="none" w:sz="0" w:space="0" w:color="auto"/>
        <w:right w:val="none" w:sz="0" w:space="0" w:color="auto"/>
      </w:divBdr>
    </w:div>
    <w:div w:id="105275592">
      <w:bodyDiv w:val="1"/>
      <w:marLeft w:val="0"/>
      <w:marRight w:val="0"/>
      <w:marTop w:val="0"/>
      <w:marBottom w:val="0"/>
      <w:divBdr>
        <w:top w:val="none" w:sz="0" w:space="0" w:color="auto"/>
        <w:left w:val="none" w:sz="0" w:space="0" w:color="auto"/>
        <w:bottom w:val="none" w:sz="0" w:space="0" w:color="auto"/>
        <w:right w:val="none" w:sz="0" w:space="0" w:color="auto"/>
      </w:divBdr>
    </w:div>
    <w:div w:id="109395876">
      <w:bodyDiv w:val="1"/>
      <w:marLeft w:val="0"/>
      <w:marRight w:val="0"/>
      <w:marTop w:val="0"/>
      <w:marBottom w:val="0"/>
      <w:divBdr>
        <w:top w:val="none" w:sz="0" w:space="0" w:color="auto"/>
        <w:left w:val="none" w:sz="0" w:space="0" w:color="auto"/>
        <w:bottom w:val="none" w:sz="0" w:space="0" w:color="auto"/>
        <w:right w:val="none" w:sz="0" w:space="0" w:color="auto"/>
      </w:divBdr>
      <w:divsChild>
        <w:div w:id="817764690">
          <w:marLeft w:val="0"/>
          <w:marRight w:val="0"/>
          <w:marTop w:val="0"/>
          <w:marBottom w:val="0"/>
          <w:divBdr>
            <w:top w:val="none" w:sz="0" w:space="0" w:color="auto"/>
            <w:left w:val="none" w:sz="0" w:space="0" w:color="auto"/>
            <w:bottom w:val="none" w:sz="0" w:space="0" w:color="auto"/>
            <w:right w:val="none" w:sz="0" w:space="0" w:color="auto"/>
          </w:divBdr>
          <w:divsChild>
            <w:div w:id="971206188">
              <w:marLeft w:val="0"/>
              <w:marRight w:val="0"/>
              <w:marTop w:val="0"/>
              <w:marBottom w:val="0"/>
              <w:divBdr>
                <w:top w:val="none" w:sz="0" w:space="0" w:color="auto"/>
                <w:left w:val="none" w:sz="0" w:space="0" w:color="auto"/>
                <w:bottom w:val="none" w:sz="0" w:space="0" w:color="auto"/>
                <w:right w:val="none" w:sz="0" w:space="0" w:color="auto"/>
              </w:divBdr>
              <w:divsChild>
                <w:div w:id="18073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0876">
          <w:marLeft w:val="0"/>
          <w:marRight w:val="0"/>
          <w:marTop w:val="0"/>
          <w:marBottom w:val="0"/>
          <w:divBdr>
            <w:top w:val="none" w:sz="0" w:space="0" w:color="auto"/>
            <w:left w:val="none" w:sz="0" w:space="0" w:color="auto"/>
            <w:bottom w:val="none" w:sz="0" w:space="0" w:color="auto"/>
            <w:right w:val="none" w:sz="0" w:space="0" w:color="auto"/>
          </w:divBdr>
          <w:divsChild>
            <w:div w:id="409352489">
              <w:marLeft w:val="0"/>
              <w:marRight w:val="0"/>
              <w:marTop w:val="0"/>
              <w:marBottom w:val="0"/>
              <w:divBdr>
                <w:top w:val="none" w:sz="0" w:space="0" w:color="auto"/>
                <w:left w:val="none" w:sz="0" w:space="0" w:color="auto"/>
                <w:bottom w:val="none" w:sz="0" w:space="0" w:color="auto"/>
                <w:right w:val="none" w:sz="0" w:space="0" w:color="auto"/>
              </w:divBdr>
              <w:divsChild>
                <w:div w:id="849023431">
                  <w:marLeft w:val="0"/>
                  <w:marRight w:val="0"/>
                  <w:marTop w:val="0"/>
                  <w:marBottom w:val="0"/>
                  <w:divBdr>
                    <w:top w:val="none" w:sz="0" w:space="0" w:color="auto"/>
                    <w:left w:val="none" w:sz="0" w:space="0" w:color="auto"/>
                    <w:bottom w:val="none" w:sz="0" w:space="0" w:color="auto"/>
                    <w:right w:val="none" w:sz="0" w:space="0" w:color="auto"/>
                  </w:divBdr>
                  <w:divsChild>
                    <w:div w:id="20560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3891">
      <w:bodyDiv w:val="1"/>
      <w:marLeft w:val="0"/>
      <w:marRight w:val="0"/>
      <w:marTop w:val="0"/>
      <w:marBottom w:val="0"/>
      <w:divBdr>
        <w:top w:val="none" w:sz="0" w:space="0" w:color="auto"/>
        <w:left w:val="none" w:sz="0" w:space="0" w:color="auto"/>
        <w:bottom w:val="none" w:sz="0" w:space="0" w:color="auto"/>
        <w:right w:val="none" w:sz="0" w:space="0" w:color="auto"/>
      </w:divBdr>
    </w:div>
    <w:div w:id="131751880">
      <w:bodyDiv w:val="1"/>
      <w:marLeft w:val="0"/>
      <w:marRight w:val="0"/>
      <w:marTop w:val="0"/>
      <w:marBottom w:val="0"/>
      <w:divBdr>
        <w:top w:val="none" w:sz="0" w:space="0" w:color="auto"/>
        <w:left w:val="none" w:sz="0" w:space="0" w:color="auto"/>
        <w:bottom w:val="none" w:sz="0" w:space="0" w:color="auto"/>
        <w:right w:val="none" w:sz="0" w:space="0" w:color="auto"/>
      </w:divBdr>
    </w:div>
    <w:div w:id="143207593">
      <w:bodyDiv w:val="1"/>
      <w:marLeft w:val="0"/>
      <w:marRight w:val="0"/>
      <w:marTop w:val="0"/>
      <w:marBottom w:val="0"/>
      <w:divBdr>
        <w:top w:val="none" w:sz="0" w:space="0" w:color="auto"/>
        <w:left w:val="none" w:sz="0" w:space="0" w:color="auto"/>
        <w:bottom w:val="none" w:sz="0" w:space="0" w:color="auto"/>
        <w:right w:val="none" w:sz="0" w:space="0" w:color="auto"/>
      </w:divBdr>
    </w:div>
    <w:div w:id="157624458">
      <w:bodyDiv w:val="1"/>
      <w:marLeft w:val="0"/>
      <w:marRight w:val="0"/>
      <w:marTop w:val="0"/>
      <w:marBottom w:val="0"/>
      <w:divBdr>
        <w:top w:val="none" w:sz="0" w:space="0" w:color="auto"/>
        <w:left w:val="none" w:sz="0" w:space="0" w:color="auto"/>
        <w:bottom w:val="none" w:sz="0" w:space="0" w:color="auto"/>
        <w:right w:val="none" w:sz="0" w:space="0" w:color="auto"/>
      </w:divBdr>
    </w:div>
    <w:div w:id="160779150">
      <w:bodyDiv w:val="1"/>
      <w:marLeft w:val="0"/>
      <w:marRight w:val="0"/>
      <w:marTop w:val="0"/>
      <w:marBottom w:val="0"/>
      <w:divBdr>
        <w:top w:val="none" w:sz="0" w:space="0" w:color="auto"/>
        <w:left w:val="none" w:sz="0" w:space="0" w:color="auto"/>
        <w:bottom w:val="none" w:sz="0" w:space="0" w:color="auto"/>
        <w:right w:val="none" w:sz="0" w:space="0" w:color="auto"/>
      </w:divBdr>
    </w:div>
    <w:div w:id="163739655">
      <w:bodyDiv w:val="1"/>
      <w:marLeft w:val="0"/>
      <w:marRight w:val="0"/>
      <w:marTop w:val="0"/>
      <w:marBottom w:val="0"/>
      <w:divBdr>
        <w:top w:val="none" w:sz="0" w:space="0" w:color="auto"/>
        <w:left w:val="none" w:sz="0" w:space="0" w:color="auto"/>
        <w:bottom w:val="none" w:sz="0" w:space="0" w:color="auto"/>
        <w:right w:val="none" w:sz="0" w:space="0" w:color="auto"/>
      </w:divBdr>
    </w:div>
    <w:div w:id="193003549">
      <w:bodyDiv w:val="1"/>
      <w:marLeft w:val="0"/>
      <w:marRight w:val="0"/>
      <w:marTop w:val="0"/>
      <w:marBottom w:val="0"/>
      <w:divBdr>
        <w:top w:val="none" w:sz="0" w:space="0" w:color="auto"/>
        <w:left w:val="none" w:sz="0" w:space="0" w:color="auto"/>
        <w:bottom w:val="none" w:sz="0" w:space="0" w:color="auto"/>
        <w:right w:val="none" w:sz="0" w:space="0" w:color="auto"/>
      </w:divBdr>
    </w:div>
    <w:div w:id="200558575">
      <w:bodyDiv w:val="1"/>
      <w:marLeft w:val="0"/>
      <w:marRight w:val="0"/>
      <w:marTop w:val="0"/>
      <w:marBottom w:val="0"/>
      <w:divBdr>
        <w:top w:val="none" w:sz="0" w:space="0" w:color="auto"/>
        <w:left w:val="none" w:sz="0" w:space="0" w:color="auto"/>
        <w:bottom w:val="none" w:sz="0" w:space="0" w:color="auto"/>
        <w:right w:val="none" w:sz="0" w:space="0" w:color="auto"/>
      </w:divBdr>
    </w:div>
    <w:div w:id="202139087">
      <w:bodyDiv w:val="1"/>
      <w:marLeft w:val="0"/>
      <w:marRight w:val="0"/>
      <w:marTop w:val="0"/>
      <w:marBottom w:val="0"/>
      <w:divBdr>
        <w:top w:val="none" w:sz="0" w:space="0" w:color="auto"/>
        <w:left w:val="none" w:sz="0" w:space="0" w:color="auto"/>
        <w:bottom w:val="none" w:sz="0" w:space="0" w:color="auto"/>
        <w:right w:val="none" w:sz="0" w:space="0" w:color="auto"/>
      </w:divBdr>
    </w:div>
    <w:div w:id="203639284">
      <w:bodyDiv w:val="1"/>
      <w:marLeft w:val="0"/>
      <w:marRight w:val="0"/>
      <w:marTop w:val="0"/>
      <w:marBottom w:val="0"/>
      <w:divBdr>
        <w:top w:val="none" w:sz="0" w:space="0" w:color="auto"/>
        <w:left w:val="none" w:sz="0" w:space="0" w:color="auto"/>
        <w:bottom w:val="none" w:sz="0" w:space="0" w:color="auto"/>
        <w:right w:val="none" w:sz="0" w:space="0" w:color="auto"/>
      </w:divBdr>
    </w:div>
    <w:div w:id="217518885">
      <w:bodyDiv w:val="1"/>
      <w:marLeft w:val="0"/>
      <w:marRight w:val="0"/>
      <w:marTop w:val="0"/>
      <w:marBottom w:val="0"/>
      <w:divBdr>
        <w:top w:val="none" w:sz="0" w:space="0" w:color="auto"/>
        <w:left w:val="none" w:sz="0" w:space="0" w:color="auto"/>
        <w:bottom w:val="none" w:sz="0" w:space="0" w:color="auto"/>
        <w:right w:val="none" w:sz="0" w:space="0" w:color="auto"/>
      </w:divBdr>
    </w:div>
    <w:div w:id="250699419">
      <w:bodyDiv w:val="1"/>
      <w:marLeft w:val="0"/>
      <w:marRight w:val="0"/>
      <w:marTop w:val="0"/>
      <w:marBottom w:val="0"/>
      <w:divBdr>
        <w:top w:val="none" w:sz="0" w:space="0" w:color="auto"/>
        <w:left w:val="none" w:sz="0" w:space="0" w:color="auto"/>
        <w:bottom w:val="none" w:sz="0" w:space="0" w:color="auto"/>
        <w:right w:val="none" w:sz="0" w:space="0" w:color="auto"/>
      </w:divBdr>
    </w:div>
    <w:div w:id="252126962">
      <w:bodyDiv w:val="1"/>
      <w:marLeft w:val="0"/>
      <w:marRight w:val="0"/>
      <w:marTop w:val="0"/>
      <w:marBottom w:val="0"/>
      <w:divBdr>
        <w:top w:val="none" w:sz="0" w:space="0" w:color="auto"/>
        <w:left w:val="none" w:sz="0" w:space="0" w:color="auto"/>
        <w:bottom w:val="none" w:sz="0" w:space="0" w:color="auto"/>
        <w:right w:val="none" w:sz="0" w:space="0" w:color="auto"/>
      </w:divBdr>
    </w:div>
    <w:div w:id="258880072">
      <w:bodyDiv w:val="1"/>
      <w:marLeft w:val="0"/>
      <w:marRight w:val="0"/>
      <w:marTop w:val="0"/>
      <w:marBottom w:val="0"/>
      <w:divBdr>
        <w:top w:val="none" w:sz="0" w:space="0" w:color="auto"/>
        <w:left w:val="none" w:sz="0" w:space="0" w:color="auto"/>
        <w:bottom w:val="none" w:sz="0" w:space="0" w:color="auto"/>
        <w:right w:val="none" w:sz="0" w:space="0" w:color="auto"/>
      </w:divBdr>
    </w:div>
    <w:div w:id="271520237">
      <w:bodyDiv w:val="1"/>
      <w:marLeft w:val="0"/>
      <w:marRight w:val="0"/>
      <w:marTop w:val="0"/>
      <w:marBottom w:val="0"/>
      <w:divBdr>
        <w:top w:val="none" w:sz="0" w:space="0" w:color="auto"/>
        <w:left w:val="none" w:sz="0" w:space="0" w:color="auto"/>
        <w:bottom w:val="none" w:sz="0" w:space="0" w:color="auto"/>
        <w:right w:val="none" w:sz="0" w:space="0" w:color="auto"/>
      </w:divBdr>
    </w:div>
    <w:div w:id="280848630">
      <w:bodyDiv w:val="1"/>
      <w:marLeft w:val="0"/>
      <w:marRight w:val="0"/>
      <w:marTop w:val="0"/>
      <w:marBottom w:val="0"/>
      <w:divBdr>
        <w:top w:val="none" w:sz="0" w:space="0" w:color="auto"/>
        <w:left w:val="none" w:sz="0" w:space="0" w:color="auto"/>
        <w:bottom w:val="none" w:sz="0" w:space="0" w:color="auto"/>
        <w:right w:val="none" w:sz="0" w:space="0" w:color="auto"/>
      </w:divBdr>
    </w:div>
    <w:div w:id="285355350">
      <w:bodyDiv w:val="1"/>
      <w:marLeft w:val="0"/>
      <w:marRight w:val="0"/>
      <w:marTop w:val="0"/>
      <w:marBottom w:val="0"/>
      <w:divBdr>
        <w:top w:val="none" w:sz="0" w:space="0" w:color="auto"/>
        <w:left w:val="none" w:sz="0" w:space="0" w:color="auto"/>
        <w:bottom w:val="none" w:sz="0" w:space="0" w:color="auto"/>
        <w:right w:val="none" w:sz="0" w:space="0" w:color="auto"/>
      </w:divBdr>
    </w:div>
    <w:div w:id="368065954">
      <w:bodyDiv w:val="1"/>
      <w:marLeft w:val="0"/>
      <w:marRight w:val="0"/>
      <w:marTop w:val="0"/>
      <w:marBottom w:val="0"/>
      <w:divBdr>
        <w:top w:val="none" w:sz="0" w:space="0" w:color="auto"/>
        <w:left w:val="none" w:sz="0" w:space="0" w:color="auto"/>
        <w:bottom w:val="none" w:sz="0" w:space="0" w:color="auto"/>
        <w:right w:val="none" w:sz="0" w:space="0" w:color="auto"/>
      </w:divBdr>
    </w:div>
    <w:div w:id="383406027">
      <w:bodyDiv w:val="1"/>
      <w:marLeft w:val="0"/>
      <w:marRight w:val="0"/>
      <w:marTop w:val="0"/>
      <w:marBottom w:val="0"/>
      <w:divBdr>
        <w:top w:val="none" w:sz="0" w:space="0" w:color="auto"/>
        <w:left w:val="none" w:sz="0" w:space="0" w:color="auto"/>
        <w:bottom w:val="none" w:sz="0" w:space="0" w:color="auto"/>
        <w:right w:val="none" w:sz="0" w:space="0" w:color="auto"/>
      </w:divBdr>
    </w:div>
    <w:div w:id="385110964">
      <w:bodyDiv w:val="1"/>
      <w:marLeft w:val="0"/>
      <w:marRight w:val="0"/>
      <w:marTop w:val="0"/>
      <w:marBottom w:val="0"/>
      <w:divBdr>
        <w:top w:val="none" w:sz="0" w:space="0" w:color="auto"/>
        <w:left w:val="none" w:sz="0" w:space="0" w:color="auto"/>
        <w:bottom w:val="none" w:sz="0" w:space="0" w:color="auto"/>
        <w:right w:val="none" w:sz="0" w:space="0" w:color="auto"/>
      </w:divBdr>
    </w:div>
    <w:div w:id="388237054">
      <w:bodyDiv w:val="1"/>
      <w:marLeft w:val="0"/>
      <w:marRight w:val="0"/>
      <w:marTop w:val="0"/>
      <w:marBottom w:val="0"/>
      <w:divBdr>
        <w:top w:val="none" w:sz="0" w:space="0" w:color="auto"/>
        <w:left w:val="none" w:sz="0" w:space="0" w:color="auto"/>
        <w:bottom w:val="none" w:sz="0" w:space="0" w:color="auto"/>
        <w:right w:val="none" w:sz="0" w:space="0" w:color="auto"/>
      </w:divBdr>
    </w:div>
    <w:div w:id="388504779">
      <w:bodyDiv w:val="1"/>
      <w:marLeft w:val="0"/>
      <w:marRight w:val="0"/>
      <w:marTop w:val="0"/>
      <w:marBottom w:val="0"/>
      <w:divBdr>
        <w:top w:val="none" w:sz="0" w:space="0" w:color="auto"/>
        <w:left w:val="none" w:sz="0" w:space="0" w:color="auto"/>
        <w:bottom w:val="none" w:sz="0" w:space="0" w:color="auto"/>
        <w:right w:val="none" w:sz="0" w:space="0" w:color="auto"/>
      </w:divBdr>
    </w:div>
    <w:div w:id="405688245">
      <w:bodyDiv w:val="1"/>
      <w:marLeft w:val="0"/>
      <w:marRight w:val="0"/>
      <w:marTop w:val="0"/>
      <w:marBottom w:val="0"/>
      <w:divBdr>
        <w:top w:val="none" w:sz="0" w:space="0" w:color="auto"/>
        <w:left w:val="none" w:sz="0" w:space="0" w:color="auto"/>
        <w:bottom w:val="none" w:sz="0" w:space="0" w:color="auto"/>
        <w:right w:val="none" w:sz="0" w:space="0" w:color="auto"/>
      </w:divBdr>
    </w:div>
    <w:div w:id="414478905">
      <w:bodyDiv w:val="1"/>
      <w:marLeft w:val="0"/>
      <w:marRight w:val="0"/>
      <w:marTop w:val="0"/>
      <w:marBottom w:val="0"/>
      <w:divBdr>
        <w:top w:val="none" w:sz="0" w:space="0" w:color="auto"/>
        <w:left w:val="none" w:sz="0" w:space="0" w:color="auto"/>
        <w:bottom w:val="none" w:sz="0" w:space="0" w:color="auto"/>
        <w:right w:val="none" w:sz="0" w:space="0" w:color="auto"/>
      </w:divBdr>
    </w:div>
    <w:div w:id="421874847">
      <w:bodyDiv w:val="1"/>
      <w:marLeft w:val="0"/>
      <w:marRight w:val="0"/>
      <w:marTop w:val="0"/>
      <w:marBottom w:val="0"/>
      <w:divBdr>
        <w:top w:val="none" w:sz="0" w:space="0" w:color="auto"/>
        <w:left w:val="none" w:sz="0" w:space="0" w:color="auto"/>
        <w:bottom w:val="none" w:sz="0" w:space="0" w:color="auto"/>
        <w:right w:val="none" w:sz="0" w:space="0" w:color="auto"/>
      </w:divBdr>
    </w:div>
    <w:div w:id="443422158">
      <w:bodyDiv w:val="1"/>
      <w:marLeft w:val="0"/>
      <w:marRight w:val="0"/>
      <w:marTop w:val="0"/>
      <w:marBottom w:val="0"/>
      <w:divBdr>
        <w:top w:val="none" w:sz="0" w:space="0" w:color="auto"/>
        <w:left w:val="none" w:sz="0" w:space="0" w:color="auto"/>
        <w:bottom w:val="none" w:sz="0" w:space="0" w:color="auto"/>
        <w:right w:val="none" w:sz="0" w:space="0" w:color="auto"/>
      </w:divBdr>
    </w:div>
    <w:div w:id="448090041">
      <w:bodyDiv w:val="1"/>
      <w:marLeft w:val="0"/>
      <w:marRight w:val="0"/>
      <w:marTop w:val="0"/>
      <w:marBottom w:val="0"/>
      <w:divBdr>
        <w:top w:val="none" w:sz="0" w:space="0" w:color="auto"/>
        <w:left w:val="none" w:sz="0" w:space="0" w:color="auto"/>
        <w:bottom w:val="none" w:sz="0" w:space="0" w:color="auto"/>
        <w:right w:val="none" w:sz="0" w:space="0" w:color="auto"/>
      </w:divBdr>
    </w:div>
    <w:div w:id="452404869">
      <w:bodyDiv w:val="1"/>
      <w:marLeft w:val="0"/>
      <w:marRight w:val="0"/>
      <w:marTop w:val="0"/>
      <w:marBottom w:val="0"/>
      <w:divBdr>
        <w:top w:val="none" w:sz="0" w:space="0" w:color="auto"/>
        <w:left w:val="none" w:sz="0" w:space="0" w:color="auto"/>
        <w:bottom w:val="none" w:sz="0" w:space="0" w:color="auto"/>
        <w:right w:val="none" w:sz="0" w:space="0" w:color="auto"/>
      </w:divBdr>
    </w:div>
    <w:div w:id="454064079">
      <w:bodyDiv w:val="1"/>
      <w:marLeft w:val="0"/>
      <w:marRight w:val="0"/>
      <w:marTop w:val="0"/>
      <w:marBottom w:val="0"/>
      <w:divBdr>
        <w:top w:val="none" w:sz="0" w:space="0" w:color="auto"/>
        <w:left w:val="none" w:sz="0" w:space="0" w:color="auto"/>
        <w:bottom w:val="none" w:sz="0" w:space="0" w:color="auto"/>
        <w:right w:val="none" w:sz="0" w:space="0" w:color="auto"/>
      </w:divBdr>
    </w:div>
    <w:div w:id="458300279">
      <w:bodyDiv w:val="1"/>
      <w:marLeft w:val="0"/>
      <w:marRight w:val="0"/>
      <w:marTop w:val="0"/>
      <w:marBottom w:val="0"/>
      <w:divBdr>
        <w:top w:val="none" w:sz="0" w:space="0" w:color="auto"/>
        <w:left w:val="none" w:sz="0" w:space="0" w:color="auto"/>
        <w:bottom w:val="none" w:sz="0" w:space="0" w:color="auto"/>
        <w:right w:val="none" w:sz="0" w:space="0" w:color="auto"/>
      </w:divBdr>
    </w:div>
    <w:div w:id="463893855">
      <w:bodyDiv w:val="1"/>
      <w:marLeft w:val="0"/>
      <w:marRight w:val="0"/>
      <w:marTop w:val="0"/>
      <w:marBottom w:val="0"/>
      <w:divBdr>
        <w:top w:val="none" w:sz="0" w:space="0" w:color="auto"/>
        <w:left w:val="none" w:sz="0" w:space="0" w:color="auto"/>
        <w:bottom w:val="none" w:sz="0" w:space="0" w:color="auto"/>
        <w:right w:val="none" w:sz="0" w:space="0" w:color="auto"/>
      </w:divBdr>
    </w:div>
    <w:div w:id="466120020">
      <w:bodyDiv w:val="1"/>
      <w:marLeft w:val="0"/>
      <w:marRight w:val="0"/>
      <w:marTop w:val="0"/>
      <w:marBottom w:val="0"/>
      <w:divBdr>
        <w:top w:val="none" w:sz="0" w:space="0" w:color="auto"/>
        <w:left w:val="none" w:sz="0" w:space="0" w:color="auto"/>
        <w:bottom w:val="none" w:sz="0" w:space="0" w:color="auto"/>
        <w:right w:val="none" w:sz="0" w:space="0" w:color="auto"/>
      </w:divBdr>
    </w:div>
    <w:div w:id="468327579">
      <w:bodyDiv w:val="1"/>
      <w:marLeft w:val="0"/>
      <w:marRight w:val="0"/>
      <w:marTop w:val="0"/>
      <w:marBottom w:val="0"/>
      <w:divBdr>
        <w:top w:val="none" w:sz="0" w:space="0" w:color="auto"/>
        <w:left w:val="none" w:sz="0" w:space="0" w:color="auto"/>
        <w:bottom w:val="none" w:sz="0" w:space="0" w:color="auto"/>
        <w:right w:val="none" w:sz="0" w:space="0" w:color="auto"/>
      </w:divBdr>
    </w:div>
    <w:div w:id="470514234">
      <w:bodyDiv w:val="1"/>
      <w:marLeft w:val="0"/>
      <w:marRight w:val="0"/>
      <w:marTop w:val="0"/>
      <w:marBottom w:val="0"/>
      <w:divBdr>
        <w:top w:val="none" w:sz="0" w:space="0" w:color="auto"/>
        <w:left w:val="none" w:sz="0" w:space="0" w:color="auto"/>
        <w:bottom w:val="none" w:sz="0" w:space="0" w:color="auto"/>
        <w:right w:val="none" w:sz="0" w:space="0" w:color="auto"/>
      </w:divBdr>
    </w:div>
    <w:div w:id="473447585">
      <w:bodyDiv w:val="1"/>
      <w:marLeft w:val="0"/>
      <w:marRight w:val="0"/>
      <w:marTop w:val="0"/>
      <w:marBottom w:val="0"/>
      <w:divBdr>
        <w:top w:val="none" w:sz="0" w:space="0" w:color="auto"/>
        <w:left w:val="none" w:sz="0" w:space="0" w:color="auto"/>
        <w:bottom w:val="none" w:sz="0" w:space="0" w:color="auto"/>
        <w:right w:val="none" w:sz="0" w:space="0" w:color="auto"/>
      </w:divBdr>
    </w:div>
    <w:div w:id="474879376">
      <w:bodyDiv w:val="1"/>
      <w:marLeft w:val="0"/>
      <w:marRight w:val="0"/>
      <w:marTop w:val="0"/>
      <w:marBottom w:val="0"/>
      <w:divBdr>
        <w:top w:val="none" w:sz="0" w:space="0" w:color="auto"/>
        <w:left w:val="none" w:sz="0" w:space="0" w:color="auto"/>
        <w:bottom w:val="none" w:sz="0" w:space="0" w:color="auto"/>
        <w:right w:val="none" w:sz="0" w:space="0" w:color="auto"/>
      </w:divBdr>
    </w:div>
    <w:div w:id="476189752">
      <w:bodyDiv w:val="1"/>
      <w:marLeft w:val="0"/>
      <w:marRight w:val="0"/>
      <w:marTop w:val="0"/>
      <w:marBottom w:val="0"/>
      <w:divBdr>
        <w:top w:val="none" w:sz="0" w:space="0" w:color="auto"/>
        <w:left w:val="none" w:sz="0" w:space="0" w:color="auto"/>
        <w:bottom w:val="none" w:sz="0" w:space="0" w:color="auto"/>
        <w:right w:val="none" w:sz="0" w:space="0" w:color="auto"/>
      </w:divBdr>
    </w:div>
    <w:div w:id="513343707">
      <w:bodyDiv w:val="1"/>
      <w:marLeft w:val="0"/>
      <w:marRight w:val="0"/>
      <w:marTop w:val="0"/>
      <w:marBottom w:val="0"/>
      <w:divBdr>
        <w:top w:val="none" w:sz="0" w:space="0" w:color="auto"/>
        <w:left w:val="none" w:sz="0" w:space="0" w:color="auto"/>
        <w:bottom w:val="none" w:sz="0" w:space="0" w:color="auto"/>
        <w:right w:val="none" w:sz="0" w:space="0" w:color="auto"/>
      </w:divBdr>
    </w:div>
    <w:div w:id="531577545">
      <w:bodyDiv w:val="1"/>
      <w:marLeft w:val="0"/>
      <w:marRight w:val="0"/>
      <w:marTop w:val="0"/>
      <w:marBottom w:val="0"/>
      <w:divBdr>
        <w:top w:val="none" w:sz="0" w:space="0" w:color="auto"/>
        <w:left w:val="none" w:sz="0" w:space="0" w:color="auto"/>
        <w:bottom w:val="none" w:sz="0" w:space="0" w:color="auto"/>
        <w:right w:val="none" w:sz="0" w:space="0" w:color="auto"/>
      </w:divBdr>
    </w:div>
    <w:div w:id="534734802">
      <w:bodyDiv w:val="1"/>
      <w:marLeft w:val="0"/>
      <w:marRight w:val="0"/>
      <w:marTop w:val="0"/>
      <w:marBottom w:val="0"/>
      <w:divBdr>
        <w:top w:val="none" w:sz="0" w:space="0" w:color="auto"/>
        <w:left w:val="none" w:sz="0" w:space="0" w:color="auto"/>
        <w:bottom w:val="none" w:sz="0" w:space="0" w:color="auto"/>
        <w:right w:val="none" w:sz="0" w:space="0" w:color="auto"/>
      </w:divBdr>
    </w:div>
    <w:div w:id="536310564">
      <w:bodyDiv w:val="1"/>
      <w:marLeft w:val="0"/>
      <w:marRight w:val="0"/>
      <w:marTop w:val="0"/>
      <w:marBottom w:val="0"/>
      <w:divBdr>
        <w:top w:val="none" w:sz="0" w:space="0" w:color="auto"/>
        <w:left w:val="none" w:sz="0" w:space="0" w:color="auto"/>
        <w:bottom w:val="none" w:sz="0" w:space="0" w:color="auto"/>
        <w:right w:val="none" w:sz="0" w:space="0" w:color="auto"/>
      </w:divBdr>
    </w:div>
    <w:div w:id="544948458">
      <w:bodyDiv w:val="1"/>
      <w:marLeft w:val="0"/>
      <w:marRight w:val="0"/>
      <w:marTop w:val="0"/>
      <w:marBottom w:val="0"/>
      <w:divBdr>
        <w:top w:val="none" w:sz="0" w:space="0" w:color="auto"/>
        <w:left w:val="none" w:sz="0" w:space="0" w:color="auto"/>
        <w:bottom w:val="none" w:sz="0" w:space="0" w:color="auto"/>
        <w:right w:val="none" w:sz="0" w:space="0" w:color="auto"/>
      </w:divBdr>
    </w:div>
    <w:div w:id="549264353">
      <w:bodyDiv w:val="1"/>
      <w:marLeft w:val="0"/>
      <w:marRight w:val="0"/>
      <w:marTop w:val="0"/>
      <w:marBottom w:val="0"/>
      <w:divBdr>
        <w:top w:val="none" w:sz="0" w:space="0" w:color="auto"/>
        <w:left w:val="none" w:sz="0" w:space="0" w:color="auto"/>
        <w:bottom w:val="none" w:sz="0" w:space="0" w:color="auto"/>
        <w:right w:val="none" w:sz="0" w:space="0" w:color="auto"/>
      </w:divBdr>
    </w:div>
    <w:div w:id="554657233">
      <w:bodyDiv w:val="1"/>
      <w:marLeft w:val="0"/>
      <w:marRight w:val="0"/>
      <w:marTop w:val="0"/>
      <w:marBottom w:val="0"/>
      <w:divBdr>
        <w:top w:val="none" w:sz="0" w:space="0" w:color="auto"/>
        <w:left w:val="none" w:sz="0" w:space="0" w:color="auto"/>
        <w:bottom w:val="none" w:sz="0" w:space="0" w:color="auto"/>
        <w:right w:val="none" w:sz="0" w:space="0" w:color="auto"/>
      </w:divBdr>
    </w:div>
    <w:div w:id="556088144">
      <w:bodyDiv w:val="1"/>
      <w:marLeft w:val="0"/>
      <w:marRight w:val="0"/>
      <w:marTop w:val="0"/>
      <w:marBottom w:val="0"/>
      <w:divBdr>
        <w:top w:val="none" w:sz="0" w:space="0" w:color="auto"/>
        <w:left w:val="none" w:sz="0" w:space="0" w:color="auto"/>
        <w:bottom w:val="none" w:sz="0" w:space="0" w:color="auto"/>
        <w:right w:val="none" w:sz="0" w:space="0" w:color="auto"/>
      </w:divBdr>
    </w:div>
    <w:div w:id="586303783">
      <w:bodyDiv w:val="1"/>
      <w:marLeft w:val="0"/>
      <w:marRight w:val="0"/>
      <w:marTop w:val="0"/>
      <w:marBottom w:val="0"/>
      <w:divBdr>
        <w:top w:val="none" w:sz="0" w:space="0" w:color="auto"/>
        <w:left w:val="none" w:sz="0" w:space="0" w:color="auto"/>
        <w:bottom w:val="none" w:sz="0" w:space="0" w:color="auto"/>
        <w:right w:val="none" w:sz="0" w:space="0" w:color="auto"/>
      </w:divBdr>
    </w:div>
    <w:div w:id="587274331">
      <w:bodyDiv w:val="1"/>
      <w:marLeft w:val="0"/>
      <w:marRight w:val="0"/>
      <w:marTop w:val="0"/>
      <w:marBottom w:val="0"/>
      <w:divBdr>
        <w:top w:val="none" w:sz="0" w:space="0" w:color="auto"/>
        <w:left w:val="none" w:sz="0" w:space="0" w:color="auto"/>
        <w:bottom w:val="none" w:sz="0" w:space="0" w:color="auto"/>
        <w:right w:val="none" w:sz="0" w:space="0" w:color="auto"/>
      </w:divBdr>
    </w:div>
    <w:div w:id="607740075">
      <w:bodyDiv w:val="1"/>
      <w:marLeft w:val="0"/>
      <w:marRight w:val="0"/>
      <w:marTop w:val="0"/>
      <w:marBottom w:val="0"/>
      <w:divBdr>
        <w:top w:val="none" w:sz="0" w:space="0" w:color="auto"/>
        <w:left w:val="none" w:sz="0" w:space="0" w:color="auto"/>
        <w:bottom w:val="none" w:sz="0" w:space="0" w:color="auto"/>
        <w:right w:val="none" w:sz="0" w:space="0" w:color="auto"/>
      </w:divBdr>
    </w:div>
    <w:div w:id="610011470">
      <w:bodyDiv w:val="1"/>
      <w:marLeft w:val="0"/>
      <w:marRight w:val="0"/>
      <w:marTop w:val="0"/>
      <w:marBottom w:val="0"/>
      <w:divBdr>
        <w:top w:val="none" w:sz="0" w:space="0" w:color="auto"/>
        <w:left w:val="none" w:sz="0" w:space="0" w:color="auto"/>
        <w:bottom w:val="none" w:sz="0" w:space="0" w:color="auto"/>
        <w:right w:val="none" w:sz="0" w:space="0" w:color="auto"/>
      </w:divBdr>
    </w:div>
    <w:div w:id="621885681">
      <w:bodyDiv w:val="1"/>
      <w:marLeft w:val="0"/>
      <w:marRight w:val="0"/>
      <w:marTop w:val="0"/>
      <w:marBottom w:val="0"/>
      <w:divBdr>
        <w:top w:val="none" w:sz="0" w:space="0" w:color="auto"/>
        <w:left w:val="none" w:sz="0" w:space="0" w:color="auto"/>
        <w:bottom w:val="none" w:sz="0" w:space="0" w:color="auto"/>
        <w:right w:val="none" w:sz="0" w:space="0" w:color="auto"/>
      </w:divBdr>
    </w:div>
    <w:div w:id="647779674">
      <w:bodyDiv w:val="1"/>
      <w:marLeft w:val="0"/>
      <w:marRight w:val="0"/>
      <w:marTop w:val="0"/>
      <w:marBottom w:val="0"/>
      <w:divBdr>
        <w:top w:val="none" w:sz="0" w:space="0" w:color="auto"/>
        <w:left w:val="none" w:sz="0" w:space="0" w:color="auto"/>
        <w:bottom w:val="none" w:sz="0" w:space="0" w:color="auto"/>
        <w:right w:val="none" w:sz="0" w:space="0" w:color="auto"/>
      </w:divBdr>
    </w:div>
    <w:div w:id="655187324">
      <w:bodyDiv w:val="1"/>
      <w:marLeft w:val="0"/>
      <w:marRight w:val="0"/>
      <w:marTop w:val="0"/>
      <w:marBottom w:val="0"/>
      <w:divBdr>
        <w:top w:val="none" w:sz="0" w:space="0" w:color="auto"/>
        <w:left w:val="none" w:sz="0" w:space="0" w:color="auto"/>
        <w:bottom w:val="none" w:sz="0" w:space="0" w:color="auto"/>
        <w:right w:val="none" w:sz="0" w:space="0" w:color="auto"/>
      </w:divBdr>
    </w:div>
    <w:div w:id="655260793">
      <w:bodyDiv w:val="1"/>
      <w:marLeft w:val="0"/>
      <w:marRight w:val="0"/>
      <w:marTop w:val="0"/>
      <w:marBottom w:val="0"/>
      <w:divBdr>
        <w:top w:val="none" w:sz="0" w:space="0" w:color="auto"/>
        <w:left w:val="none" w:sz="0" w:space="0" w:color="auto"/>
        <w:bottom w:val="none" w:sz="0" w:space="0" w:color="auto"/>
        <w:right w:val="none" w:sz="0" w:space="0" w:color="auto"/>
      </w:divBdr>
    </w:div>
    <w:div w:id="663051492">
      <w:bodyDiv w:val="1"/>
      <w:marLeft w:val="0"/>
      <w:marRight w:val="0"/>
      <w:marTop w:val="0"/>
      <w:marBottom w:val="0"/>
      <w:divBdr>
        <w:top w:val="none" w:sz="0" w:space="0" w:color="auto"/>
        <w:left w:val="none" w:sz="0" w:space="0" w:color="auto"/>
        <w:bottom w:val="none" w:sz="0" w:space="0" w:color="auto"/>
        <w:right w:val="none" w:sz="0" w:space="0" w:color="auto"/>
      </w:divBdr>
    </w:div>
    <w:div w:id="667366505">
      <w:bodyDiv w:val="1"/>
      <w:marLeft w:val="0"/>
      <w:marRight w:val="0"/>
      <w:marTop w:val="0"/>
      <w:marBottom w:val="0"/>
      <w:divBdr>
        <w:top w:val="none" w:sz="0" w:space="0" w:color="auto"/>
        <w:left w:val="none" w:sz="0" w:space="0" w:color="auto"/>
        <w:bottom w:val="none" w:sz="0" w:space="0" w:color="auto"/>
        <w:right w:val="none" w:sz="0" w:space="0" w:color="auto"/>
      </w:divBdr>
    </w:div>
    <w:div w:id="670105876">
      <w:bodyDiv w:val="1"/>
      <w:marLeft w:val="0"/>
      <w:marRight w:val="0"/>
      <w:marTop w:val="0"/>
      <w:marBottom w:val="0"/>
      <w:divBdr>
        <w:top w:val="none" w:sz="0" w:space="0" w:color="auto"/>
        <w:left w:val="none" w:sz="0" w:space="0" w:color="auto"/>
        <w:bottom w:val="none" w:sz="0" w:space="0" w:color="auto"/>
        <w:right w:val="none" w:sz="0" w:space="0" w:color="auto"/>
      </w:divBdr>
    </w:div>
    <w:div w:id="680350845">
      <w:bodyDiv w:val="1"/>
      <w:marLeft w:val="0"/>
      <w:marRight w:val="0"/>
      <w:marTop w:val="0"/>
      <w:marBottom w:val="0"/>
      <w:divBdr>
        <w:top w:val="none" w:sz="0" w:space="0" w:color="auto"/>
        <w:left w:val="none" w:sz="0" w:space="0" w:color="auto"/>
        <w:bottom w:val="none" w:sz="0" w:space="0" w:color="auto"/>
        <w:right w:val="none" w:sz="0" w:space="0" w:color="auto"/>
      </w:divBdr>
    </w:div>
    <w:div w:id="681007713">
      <w:bodyDiv w:val="1"/>
      <w:marLeft w:val="0"/>
      <w:marRight w:val="0"/>
      <w:marTop w:val="0"/>
      <w:marBottom w:val="0"/>
      <w:divBdr>
        <w:top w:val="none" w:sz="0" w:space="0" w:color="auto"/>
        <w:left w:val="none" w:sz="0" w:space="0" w:color="auto"/>
        <w:bottom w:val="none" w:sz="0" w:space="0" w:color="auto"/>
        <w:right w:val="none" w:sz="0" w:space="0" w:color="auto"/>
      </w:divBdr>
    </w:div>
    <w:div w:id="700981193">
      <w:bodyDiv w:val="1"/>
      <w:marLeft w:val="0"/>
      <w:marRight w:val="0"/>
      <w:marTop w:val="0"/>
      <w:marBottom w:val="0"/>
      <w:divBdr>
        <w:top w:val="none" w:sz="0" w:space="0" w:color="auto"/>
        <w:left w:val="none" w:sz="0" w:space="0" w:color="auto"/>
        <w:bottom w:val="none" w:sz="0" w:space="0" w:color="auto"/>
        <w:right w:val="none" w:sz="0" w:space="0" w:color="auto"/>
      </w:divBdr>
    </w:div>
    <w:div w:id="701634071">
      <w:bodyDiv w:val="1"/>
      <w:marLeft w:val="0"/>
      <w:marRight w:val="0"/>
      <w:marTop w:val="0"/>
      <w:marBottom w:val="0"/>
      <w:divBdr>
        <w:top w:val="none" w:sz="0" w:space="0" w:color="auto"/>
        <w:left w:val="none" w:sz="0" w:space="0" w:color="auto"/>
        <w:bottom w:val="none" w:sz="0" w:space="0" w:color="auto"/>
        <w:right w:val="none" w:sz="0" w:space="0" w:color="auto"/>
      </w:divBdr>
    </w:div>
    <w:div w:id="708456374">
      <w:bodyDiv w:val="1"/>
      <w:marLeft w:val="0"/>
      <w:marRight w:val="0"/>
      <w:marTop w:val="0"/>
      <w:marBottom w:val="0"/>
      <w:divBdr>
        <w:top w:val="none" w:sz="0" w:space="0" w:color="auto"/>
        <w:left w:val="none" w:sz="0" w:space="0" w:color="auto"/>
        <w:bottom w:val="none" w:sz="0" w:space="0" w:color="auto"/>
        <w:right w:val="none" w:sz="0" w:space="0" w:color="auto"/>
      </w:divBdr>
    </w:div>
    <w:div w:id="718016896">
      <w:bodyDiv w:val="1"/>
      <w:marLeft w:val="0"/>
      <w:marRight w:val="0"/>
      <w:marTop w:val="0"/>
      <w:marBottom w:val="0"/>
      <w:divBdr>
        <w:top w:val="none" w:sz="0" w:space="0" w:color="auto"/>
        <w:left w:val="none" w:sz="0" w:space="0" w:color="auto"/>
        <w:bottom w:val="none" w:sz="0" w:space="0" w:color="auto"/>
        <w:right w:val="none" w:sz="0" w:space="0" w:color="auto"/>
      </w:divBdr>
    </w:div>
    <w:div w:id="730225638">
      <w:bodyDiv w:val="1"/>
      <w:marLeft w:val="0"/>
      <w:marRight w:val="0"/>
      <w:marTop w:val="0"/>
      <w:marBottom w:val="0"/>
      <w:divBdr>
        <w:top w:val="none" w:sz="0" w:space="0" w:color="auto"/>
        <w:left w:val="none" w:sz="0" w:space="0" w:color="auto"/>
        <w:bottom w:val="none" w:sz="0" w:space="0" w:color="auto"/>
        <w:right w:val="none" w:sz="0" w:space="0" w:color="auto"/>
      </w:divBdr>
    </w:div>
    <w:div w:id="734477748">
      <w:bodyDiv w:val="1"/>
      <w:marLeft w:val="0"/>
      <w:marRight w:val="0"/>
      <w:marTop w:val="0"/>
      <w:marBottom w:val="0"/>
      <w:divBdr>
        <w:top w:val="none" w:sz="0" w:space="0" w:color="auto"/>
        <w:left w:val="none" w:sz="0" w:space="0" w:color="auto"/>
        <w:bottom w:val="none" w:sz="0" w:space="0" w:color="auto"/>
        <w:right w:val="none" w:sz="0" w:space="0" w:color="auto"/>
      </w:divBdr>
    </w:div>
    <w:div w:id="744843989">
      <w:bodyDiv w:val="1"/>
      <w:marLeft w:val="0"/>
      <w:marRight w:val="0"/>
      <w:marTop w:val="0"/>
      <w:marBottom w:val="0"/>
      <w:divBdr>
        <w:top w:val="none" w:sz="0" w:space="0" w:color="auto"/>
        <w:left w:val="none" w:sz="0" w:space="0" w:color="auto"/>
        <w:bottom w:val="none" w:sz="0" w:space="0" w:color="auto"/>
        <w:right w:val="none" w:sz="0" w:space="0" w:color="auto"/>
      </w:divBdr>
    </w:div>
    <w:div w:id="747001231">
      <w:bodyDiv w:val="1"/>
      <w:marLeft w:val="0"/>
      <w:marRight w:val="0"/>
      <w:marTop w:val="0"/>
      <w:marBottom w:val="0"/>
      <w:divBdr>
        <w:top w:val="none" w:sz="0" w:space="0" w:color="auto"/>
        <w:left w:val="none" w:sz="0" w:space="0" w:color="auto"/>
        <w:bottom w:val="none" w:sz="0" w:space="0" w:color="auto"/>
        <w:right w:val="none" w:sz="0" w:space="0" w:color="auto"/>
      </w:divBdr>
    </w:div>
    <w:div w:id="758066805">
      <w:bodyDiv w:val="1"/>
      <w:marLeft w:val="0"/>
      <w:marRight w:val="0"/>
      <w:marTop w:val="0"/>
      <w:marBottom w:val="0"/>
      <w:divBdr>
        <w:top w:val="none" w:sz="0" w:space="0" w:color="auto"/>
        <w:left w:val="none" w:sz="0" w:space="0" w:color="auto"/>
        <w:bottom w:val="none" w:sz="0" w:space="0" w:color="auto"/>
        <w:right w:val="none" w:sz="0" w:space="0" w:color="auto"/>
      </w:divBdr>
    </w:div>
    <w:div w:id="763187541">
      <w:bodyDiv w:val="1"/>
      <w:marLeft w:val="0"/>
      <w:marRight w:val="0"/>
      <w:marTop w:val="0"/>
      <w:marBottom w:val="0"/>
      <w:divBdr>
        <w:top w:val="none" w:sz="0" w:space="0" w:color="auto"/>
        <w:left w:val="none" w:sz="0" w:space="0" w:color="auto"/>
        <w:bottom w:val="none" w:sz="0" w:space="0" w:color="auto"/>
        <w:right w:val="none" w:sz="0" w:space="0" w:color="auto"/>
      </w:divBdr>
    </w:div>
    <w:div w:id="782505225">
      <w:bodyDiv w:val="1"/>
      <w:marLeft w:val="0"/>
      <w:marRight w:val="0"/>
      <w:marTop w:val="0"/>
      <w:marBottom w:val="0"/>
      <w:divBdr>
        <w:top w:val="none" w:sz="0" w:space="0" w:color="auto"/>
        <w:left w:val="none" w:sz="0" w:space="0" w:color="auto"/>
        <w:bottom w:val="none" w:sz="0" w:space="0" w:color="auto"/>
        <w:right w:val="none" w:sz="0" w:space="0" w:color="auto"/>
      </w:divBdr>
    </w:div>
    <w:div w:id="786704927">
      <w:bodyDiv w:val="1"/>
      <w:marLeft w:val="0"/>
      <w:marRight w:val="0"/>
      <w:marTop w:val="0"/>
      <w:marBottom w:val="0"/>
      <w:divBdr>
        <w:top w:val="none" w:sz="0" w:space="0" w:color="auto"/>
        <w:left w:val="none" w:sz="0" w:space="0" w:color="auto"/>
        <w:bottom w:val="none" w:sz="0" w:space="0" w:color="auto"/>
        <w:right w:val="none" w:sz="0" w:space="0" w:color="auto"/>
      </w:divBdr>
    </w:div>
    <w:div w:id="791090548">
      <w:bodyDiv w:val="1"/>
      <w:marLeft w:val="0"/>
      <w:marRight w:val="0"/>
      <w:marTop w:val="0"/>
      <w:marBottom w:val="0"/>
      <w:divBdr>
        <w:top w:val="none" w:sz="0" w:space="0" w:color="auto"/>
        <w:left w:val="none" w:sz="0" w:space="0" w:color="auto"/>
        <w:bottom w:val="none" w:sz="0" w:space="0" w:color="auto"/>
        <w:right w:val="none" w:sz="0" w:space="0" w:color="auto"/>
      </w:divBdr>
    </w:div>
    <w:div w:id="791440504">
      <w:bodyDiv w:val="1"/>
      <w:marLeft w:val="0"/>
      <w:marRight w:val="0"/>
      <w:marTop w:val="0"/>
      <w:marBottom w:val="0"/>
      <w:divBdr>
        <w:top w:val="none" w:sz="0" w:space="0" w:color="auto"/>
        <w:left w:val="none" w:sz="0" w:space="0" w:color="auto"/>
        <w:bottom w:val="none" w:sz="0" w:space="0" w:color="auto"/>
        <w:right w:val="none" w:sz="0" w:space="0" w:color="auto"/>
      </w:divBdr>
    </w:div>
    <w:div w:id="794175943">
      <w:bodyDiv w:val="1"/>
      <w:marLeft w:val="0"/>
      <w:marRight w:val="0"/>
      <w:marTop w:val="0"/>
      <w:marBottom w:val="0"/>
      <w:divBdr>
        <w:top w:val="none" w:sz="0" w:space="0" w:color="auto"/>
        <w:left w:val="none" w:sz="0" w:space="0" w:color="auto"/>
        <w:bottom w:val="none" w:sz="0" w:space="0" w:color="auto"/>
        <w:right w:val="none" w:sz="0" w:space="0" w:color="auto"/>
      </w:divBdr>
    </w:div>
    <w:div w:id="821967314">
      <w:bodyDiv w:val="1"/>
      <w:marLeft w:val="0"/>
      <w:marRight w:val="0"/>
      <w:marTop w:val="0"/>
      <w:marBottom w:val="0"/>
      <w:divBdr>
        <w:top w:val="none" w:sz="0" w:space="0" w:color="auto"/>
        <w:left w:val="none" w:sz="0" w:space="0" w:color="auto"/>
        <w:bottom w:val="none" w:sz="0" w:space="0" w:color="auto"/>
        <w:right w:val="none" w:sz="0" w:space="0" w:color="auto"/>
      </w:divBdr>
    </w:div>
    <w:div w:id="824857302">
      <w:bodyDiv w:val="1"/>
      <w:marLeft w:val="0"/>
      <w:marRight w:val="0"/>
      <w:marTop w:val="0"/>
      <w:marBottom w:val="0"/>
      <w:divBdr>
        <w:top w:val="none" w:sz="0" w:space="0" w:color="auto"/>
        <w:left w:val="none" w:sz="0" w:space="0" w:color="auto"/>
        <w:bottom w:val="none" w:sz="0" w:space="0" w:color="auto"/>
        <w:right w:val="none" w:sz="0" w:space="0" w:color="auto"/>
      </w:divBdr>
    </w:div>
    <w:div w:id="858813686">
      <w:bodyDiv w:val="1"/>
      <w:marLeft w:val="0"/>
      <w:marRight w:val="0"/>
      <w:marTop w:val="0"/>
      <w:marBottom w:val="0"/>
      <w:divBdr>
        <w:top w:val="none" w:sz="0" w:space="0" w:color="auto"/>
        <w:left w:val="none" w:sz="0" w:space="0" w:color="auto"/>
        <w:bottom w:val="none" w:sz="0" w:space="0" w:color="auto"/>
        <w:right w:val="none" w:sz="0" w:space="0" w:color="auto"/>
      </w:divBdr>
    </w:div>
    <w:div w:id="881088485">
      <w:bodyDiv w:val="1"/>
      <w:marLeft w:val="0"/>
      <w:marRight w:val="0"/>
      <w:marTop w:val="0"/>
      <w:marBottom w:val="0"/>
      <w:divBdr>
        <w:top w:val="none" w:sz="0" w:space="0" w:color="auto"/>
        <w:left w:val="none" w:sz="0" w:space="0" w:color="auto"/>
        <w:bottom w:val="none" w:sz="0" w:space="0" w:color="auto"/>
        <w:right w:val="none" w:sz="0" w:space="0" w:color="auto"/>
      </w:divBdr>
    </w:div>
    <w:div w:id="890072376">
      <w:bodyDiv w:val="1"/>
      <w:marLeft w:val="0"/>
      <w:marRight w:val="0"/>
      <w:marTop w:val="0"/>
      <w:marBottom w:val="0"/>
      <w:divBdr>
        <w:top w:val="none" w:sz="0" w:space="0" w:color="auto"/>
        <w:left w:val="none" w:sz="0" w:space="0" w:color="auto"/>
        <w:bottom w:val="none" w:sz="0" w:space="0" w:color="auto"/>
        <w:right w:val="none" w:sz="0" w:space="0" w:color="auto"/>
      </w:divBdr>
    </w:div>
    <w:div w:id="894050869">
      <w:bodyDiv w:val="1"/>
      <w:marLeft w:val="0"/>
      <w:marRight w:val="0"/>
      <w:marTop w:val="0"/>
      <w:marBottom w:val="0"/>
      <w:divBdr>
        <w:top w:val="none" w:sz="0" w:space="0" w:color="auto"/>
        <w:left w:val="none" w:sz="0" w:space="0" w:color="auto"/>
        <w:bottom w:val="none" w:sz="0" w:space="0" w:color="auto"/>
        <w:right w:val="none" w:sz="0" w:space="0" w:color="auto"/>
      </w:divBdr>
    </w:div>
    <w:div w:id="896168663">
      <w:bodyDiv w:val="1"/>
      <w:marLeft w:val="0"/>
      <w:marRight w:val="0"/>
      <w:marTop w:val="0"/>
      <w:marBottom w:val="0"/>
      <w:divBdr>
        <w:top w:val="none" w:sz="0" w:space="0" w:color="auto"/>
        <w:left w:val="none" w:sz="0" w:space="0" w:color="auto"/>
        <w:bottom w:val="none" w:sz="0" w:space="0" w:color="auto"/>
        <w:right w:val="none" w:sz="0" w:space="0" w:color="auto"/>
      </w:divBdr>
    </w:div>
    <w:div w:id="922566530">
      <w:bodyDiv w:val="1"/>
      <w:marLeft w:val="0"/>
      <w:marRight w:val="0"/>
      <w:marTop w:val="0"/>
      <w:marBottom w:val="0"/>
      <w:divBdr>
        <w:top w:val="none" w:sz="0" w:space="0" w:color="auto"/>
        <w:left w:val="none" w:sz="0" w:space="0" w:color="auto"/>
        <w:bottom w:val="none" w:sz="0" w:space="0" w:color="auto"/>
        <w:right w:val="none" w:sz="0" w:space="0" w:color="auto"/>
      </w:divBdr>
    </w:div>
    <w:div w:id="925572402">
      <w:bodyDiv w:val="1"/>
      <w:marLeft w:val="0"/>
      <w:marRight w:val="0"/>
      <w:marTop w:val="0"/>
      <w:marBottom w:val="0"/>
      <w:divBdr>
        <w:top w:val="none" w:sz="0" w:space="0" w:color="auto"/>
        <w:left w:val="none" w:sz="0" w:space="0" w:color="auto"/>
        <w:bottom w:val="none" w:sz="0" w:space="0" w:color="auto"/>
        <w:right w:val="none" w:sz="0" w:space="0" w:color="auto"/>
      </w:divBdr>
    </w:div>
    <w:div w:id="932396772">
      <w:bodyDiv w:val="1"/>
      <w:marLeft w:val="0"/>
      <w:marRight w:val="0"/>
      <w:marTop w:val="0"/>
      <w:marBottom w:val="0"/>
      <w:divBdr>
        <w:top w:val="none" w:sz="0" w:space="0" w:color="auto"/>
        <w:left w:val="none" w:sz="0" w:space="0" w:color="auto"/>
        <w:bottom w:val="none" w:sz="0" w:space="0" w:color="auto"/>
        <w:right w:val="none" w:sz="0" w:space="0" w:color="auto"/>
      </w:divBdr>
      <w:divsChild>
        <w:div w:id="1523398208">
          <w:marLeft w:val="0"/>
          <w:marRight w:val="0"/>
          <w:marTop w:val="0"/>
          <w:marBottom w:val="0"/>
          <w:divBdr>
            <w:top w:val="none" w:sz="0" w:space="0" w:color="auto"/>
            <w:left w:val="none" w:sz="0" w:space="0" w:color="auto"/>
            <w:bottom w:val="none" w:sz="0" w:space="0" w:color="auto"/>
            <w:right w:val="none" w:sz="0" w:space="0" w:color="auto"/>
          </w:divBdr>
          <w:divsChild>
            <w:div w:id="1165780434">
              <w:marLeft w:val="0"/>
              <w:marRight w:val="0"/>
              <w:marTop w:val="0"/>
              <w:marBottom w:val="0"/>
              <w:divBdr>
                <w:top w:val="none" w:sz="0" w:space="0" w:color="auto"/>
                <w:left w:val="none" w:sz="0" w:space="0" w:color="auto"/>
                <w:bottom w:val="none" w:sz="0" w:space="0" w:color="auto"/>
                <w:right w:val="none" w:sz="0" w:space="0" w:color="auto"/>
              </w:divBdr>
              <w:divsChild>
                <w:div w:id="441849392">
                  <w:marLeft w:val="0"/>
                  <w:marRight w:val="0"/>
                  <w:marTop w:val="0"/>
                  <w:marBottom w:val="0"/>
                  <w:divBdr>
                    <w:top w:val="none" w:sz="0" w:space="0" w:color="auto"/>
                    <w:left w:val="none" w:sz="0" w:space="0" w:color="auto"/>
                    <w:bottom w:val="none" w:sz="0" w:space="0" w:color="auto"/>
                    <w:right w:val="none" w:sz="0" w:space="0" w:color="auto"/>
                  </w:divBdr>
                  <w:divsChild>
                    <w:div w:id="94401338">
                      <w:marLeft w:val="0"/>
                      <w:marRight w:val="0"/>
                      <w:marTop w:val="0"/>
                      <w:marBottom w:val="0"/>
                      <w:divBdr>
                        <w:top w:val="none" w:sz="0" w:space="0" w:color="auto"/>
                        <w:left w:val="none" w:sz="0" w:space="0" w:color="auto"/>
                        <w:bottom w:val="none" w:sz="0" w:space="0" w:color="auto"/>
                        <w:right w:val="none" w:sz="0" w:space="0" w:color="auto"/>
                      </w:divBdr>
                      <w:divsChild>
                        <w:div w:id="1331522037">
                          <w:marLeft w:val="0"/>
                          <w:marRight w:val="0"/>
                          <w:marTop w:val="0"/>
                          <w:marBottom w:val="0"/>
                          <w:divBdr>
                            <w:top w:val="none" w:sz="0" w:space="0" w:color="auto"/>
                            <w:left w:val="none" w:sz="0" w:space="0" w:color="auto"/>
                            <w:bottom w:val="none" w:sz="0" w:space="0" w:color="auto"/>
                            <w:right w:val="none" w:sz="0" w:space="0" w:color="auto"/>
                          </w:divBdr>
                          <w:divsChild>
                            <w:div w:id="281575085">
                              <w:marLeft w:val="0"/>
                              <w:marRight w:val="0"/>
                              <w:marTop w:val="0"/>
                              <w:marBottom w:val="0"/>
                              <w:divBdr>
                                <w:top w:val="none" w:sz="0" w:space="0" w:color="auto"/>
                                <w:left w:val="none" w:sz="0" w:space="0" w:color="auto"/>
                                <w:bottom w:val="none" w:sz="0" w:space="0" w:color="auto"/>
                                <w:right w:val="none" w:sz="0" w:space="0" w:color="auto"/>
                              </w:divBdr>
                              <w:divsChild>
                                <w:div w:id="1750150014">
                                  <w:marLeft w:val="0"/>
                                  <w:marRight w:val="0"/>
                                  <w:marTop w:val="0"/>
                                  <w:marBottom w:val="0"/>
                                  <w:divBdr>
                                    <w:top w:val="none" w:sz="0" w:space="0" w:color="auto"/>
                                    <w:left w:val="none" w:sz="0" w:space="0" w:color="auto"/>
                                    <w:bottom w:val="none" w:sz="0" w:space="0" w:color="auto"/>
                                    <w:right w:val="none" w:sz="0" w:space="0" w:color="auto"/>
                                  </w:divBdr>
                                  <w:divsChild>
                                    <w:div w:id="178206016">
                                      <w:marLeft w:val="0"/>
                                      <w:marRight w:val="0"/>
                                      <w:marTop w:val="0"/>
                                      <w:marBottom w:val="0"/>
                                      <w:divBdr>
                                        <w:top w:val="none" w:sz="0" w:space="0" w:color="auto"/>
                                        <w:left w:val="none" w:sz="0" w:space="0" w:color="auto"/>
                                        <w:bottom w:val="none" w:sz="0" w:space="0" w:color="auto"/>
                                        <w:right w:val="none" w:sz="0" w:space="0" w:color="auto"/>
                                      </w:divBdr>
                                    </w:div>
                                    <w:div w:id="824928369">
                                      <w:marLeft w:val="0"/>
                                      <w:marRight w:val="0"/>
                                      <w:marTop w:val="0"/>
                                      <w:marBottom w:val="0"/>
                                      <w:divBdr>
                                        <w:top w:val="none" w:sz="0" w:space="0" w:color="auto"/>
                                        <w:left w:val="none" w:sz="0" w:space="0" w:color="auto"/>
                                        <w:bottom w:val="none" w:sz="0" w:space="0" w:color="auto"/>
                                        <w:right w:val="none" w:sz="0" w:space="0" w:color="auto"/>
                                      </w:divBdr>
                                      <w:divsChild>
                                        <w:div w:id="677511700">
                                          <w:marLeft w:val="0"/>
                                          <w:marRight w:val="165"/>
                                          <w:marTop w:val="150"/>
                                          <w:marBottom w:val="0"/>
                                          <w:divBdr>
                                            <w:top w:val="none" w:sz="0" w:space="0" w:color="auto"/>
                                            <w:left w:val="none" w:sz="0" w:space="0" w:color="auto"/>
                                            <w:bottom w:val="none" w:sz="0" w:space="0" w:color="auto"/>
                                            <w:right w:val="none" w:sz="0" w:space="0" w:color="auto"/>
                                          </w:divBdr>
                                          <w:divsChild>
                                            <w:div w:id="1110931706">
                                              <w:marLeft w:val="0"/>
                                              <w:marRight w:val="0"/>
                                              <w:marTop w:val="0"/>
                                              <w:marBottom w:val="0"/>
                                              <w:divBdr>
                                                <w:top w:val="none" w:sz="0" w:space="0" w:color="auto"/>
                                                <w:left w:val="none" w:sz="0" w:space="0" w:color="auto"/>
                                                <w:bottom w:val="none" w:sz="0" w:space="0" w:color="auto"/>
                                                <w:right w:val="none" w:sz="0" w:space="0" w:color="auto"/>
                                              </w:divBdr>
                                              <w:divsChild>
                                                <w:div w:id="26296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943380">
      <w:bodyDiv w:val="1"/>
      <w:marLeft w:val="0"/>
      <w:marRight w:val="0"/>
      <w:marTop w:val="0"/>
      <w:marBottom w:val="0"/>
      <w:divBdr>
        <w:top w:val="none" w:sz="0" w:space="0" w:color="auto"/>
        <w:left w:val="none" w:sz="0" w:space="0" w:color="auto"/>
        <w:bottom w:val="none" w:sz="0" w:space="0" w:color="auto"/>
        <w:right w:val="none" w:sz="0" w:space="0" w:color="auto"/>
      </w:divBdr>
    </w:div>
    <w:div w:id="937981746">
      <w:bodyDiv w:val="1"/>
      <w:marLeft w:val="0"/>
      <w:marRight w:val="0"/>
      <w:marTop w:val="0"/>
      <w:marBottom w:val="0"/>
      <w:divBdr>
        <w:top w:val="none" w:sz="0" w:space="0" w:color="auto"/>
        <w:left w:val="none" w:sz="0" w:space="0" w:color="auto"/>
        <w:bottom w:val="none" w:sz="0" w:space="0" w:color="auto"/>
        <w:right w:val="none" w:sz="0" w:space="0" w:color="auto"/>
      </w:divBdr>
    </w:div>
    <w:div w:id="944265426">
      <w:bodyDiv w:val="1"/>
      <w:marLeft w:val="0"/>
      <w:marRight w:val="0"/>
      <w:marTop w:val="0"/>
      <w:marBottom w:val="0"/>
      <w:divBdr>
        <w:top w:val="none" w:sz="0" w:space="0" w:color="auto"/>
        <w:left w:val="none" w:sz="0" w:space="0" w:color="auto"/>
        <w:bottom w:val="none" w:sz="0" w:space="0" w:color="auto"/>
        <w:right w:val="none" w:sz="0" w:space="0" w:color="auto"/>
      </w:divBdr>
    </w:div>
    <w:div w:id="951478873">
      <w:bodyDiv w:val="1"/>
      <w:marLeft w:val="0"/>
      <w:marRight w:val="0"/>
      <w:marTop w:val="0"/>
      <w:marBottom w:val="0"/>
      <w:divBdr>
        <w:top w:val="none" w:sz="0" w:space="0" w:color="auto"/>
        <w:left w:val="none" w:sz="0" w:space="0" w:color="auto"/>
        <w:bottom w:val="none" w:sz="0" w:space="0" w:color="auto"/>
        <w:right w:val="none" w:sz="0" w:space="0" w:color="auto"/>
      </w:divBdr>
    </w:div>
    <w:div w:id="954293867">
      <w:bodyDiv w:val="1"/>
      <w:marLeft w:val="0"/>
      <w:marRight w:val="0"/>
      <w:marTop w:val="0"/>
      <w:marBottom w:val="0"/>
      <w:divBdr>
        <w:top w:val="none" w:sz="0" w:space="0" w:color="auto"/>
        <w:left w:val="none" w:sz="0" w:space="0" w:color="auto"/>
        <w:bottom w:val="none" w:sz="0" w:space="0" w:color="auto"/>
        <w:right w:val="none" w:sz="0" w:space="0" w:color="auto"/>
      </w:divBdr>
    </w:div>
    <w:div w:id="964845602">
      <w:bodyDiv w:val="1"/>
      <w:marLeft w:val="0"/>
      <w:marRight w:val="0"/>
      <w:marTop w:val="0"/>
      <w:marBottom w:val="0"/>
      <w:divBdr>
        <w:top w:val="none" w:sz="0" w:space="0" w:color="auto"/>
        <w:left w:val="none" w:sz="0" w:space="0" w:color="auto"/>
        <w:bottom w:val="none" w:sz="0" w:space="0" w:color="auto"/>
        <w:right w:val="none" w:sz="0" w:space="0" w:color="auto"/>
      </w:divBdr>
    </w:div>
    <w:div w:id="976225058">
      <w:bodyDiv w:val="1"/>
      <w:marLeft w:val="0"/>
      <w:marRight w:val="0"/>
      <w:marTop w:val="0"/>
      <w:marBottom w:val="0"/>
      <w:divBdr>
        <w:top w:val="none" w:sz="0" w:space="0" w:color="auto"/>
        <w:left w:val="none" w:sz="0" w:space="0" w:color="auto"/>
        <w:bottom w:val="none" w:sz="0" w:space="0" w:color="auto"/>
        <w:right w:val="none" w:sz="0" w:space="0" w:color="auto"/>
      </w:divBdr>
    </w:div>
    <w:div w:id="991834013">
      <w:bodyDiv w:val="1"/>
      <w:marLeft w:val="0"/>
      <w:marRight w:val="0"/>
      <w:marTop w:val="0"/>
      <w:marBottom w:val="0"/>
      <w:divBdr>
        <w:top w:val="none" w:sz="0" w:space="0" w:color="auto"/>
        <w:left w:val="none" w:sz="0" w:space="0" w:color="auto"/>
        <w:bottom w:val="none" w:sz="0" w:space="0" w:color="auto"/>
        <w:right w:val="none" w:sz="0" w:space="0" w:color="auto"/>
      </w:divBdr>
    </w:div>
    <w:div w:id="1028292294">
      <w:bodyDiv w:val="1"/>
      <w:marLeft w:val="0"/>
      <w:marRight w:val="0"/>
      <w:marTop w:val="0"/>
      <w:marBottom w:val="0"/>
      <w:divBdr>
        <w:top w:val="none" w:sz="0" w:space="0" w:color="auto"/>
        <w:left w:val="none" w:sz="0" w:space="0" w:color="auto"/>
        <w:bottom w:val="none" w:sz="0" w:space="0" w:color="auto"/>
        <w:right w:val="none" w:sz="0" w:space="0" w:color="auto"/>
      </w:divBdr>
    </w:div>
    <w:div w:id="1039014044">
      <w:bodyDiv w:val="1"/>
      <w:marLeft w:val="0"/>
      <w:marRight w:val="0"/>
      <w:marTop w:val="0"/>
      <w:marBottom w:val="0"/>
      <w:divBdr>
        <w:top w:val="none" w:sz="0" w:space="0" w:color="auto"/>
        <w:left w:val="none" w:sz="0" w:space="0" w:color="auto"/>
        <w:bottom w:val="none" w:sz="0" w:space="0" w:color="auto"/>
        <w:right w:val="none" w:sz="0" w:space="0" w:color="auto"/>
      </w:divBdr>
    </w:div>
    <w:div w:id="1062681841">
      <w:bodyDiv w:val="1"/>
      <w:marLeft w:val="0"/>
      <w:marRight w:val="0"/>
      <w:marTop w:val="0"/>
      <w:marBottom w:val="0"/>
      <w:divBdr>
        <w:top w:val="none" w:sz="0" w:space="0" w:color="auto"/>
        <w:left w:val="none" w:sz="0" w:space="0" w:color="auto"/>
        <w:bottom w:val="none" w:sz="0" w:space="0" w:color="auto"/>
        <w:right w:val="none" w:sz="0" w:space="0" w:color="auto"/>
      </w:divBdr>
    </w:div>
    <w:div w:id="1078594452">
      <w:bodyDiv w:val="1"/>
      <w:marLeft w:val="0"/>
      <w:marRight w:val="0"/>
      <w:marTop w:val="0"/>
      <w:marBottom w:val="0"/>
      <w:divBdr>
        <w:top w:val="none" w:sz="0" w:space="0" w:color="auto"/>
        <w:left w:val="none" w:sz="0" w:space="0" w:color="auto"/>
        <w:bottom w:val="none" w:sz="0" w:space="0" w:color="auto"/>
        <w:right w:val="none" w:sz="0" w:space="0" w:color="auto"/>
      </w:divBdr>
    </w:div>
    <w:div w:id="1081483083">
      <w:bodyDiv w:val="1"/>
      <w:marLeft w:val="0"/>
      <w:marRight w:val="0"/>
      <w:marTop w:val="0"/>
      <w:marBottom w:val="0"/>
      <w:divBdr>
        <w:top w:val="none" w:sz="0" w:space="0" w:color="auto"/>
        <w:left w:val="none" w:sz="0" w:space="0" w:color="auto"/>
        <w:bottom w:val="none" w:sz="0" w:space="0" w:color="auto"/>
        <w:right w:val="none" w:sz="0" w:space="0" w:color="auto"/>
      </w:divBdr>
    </w:div>
    <w:div w:id="1085230551">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13748282">
      <w:bodyDiv w:val="1"/>
      <w:marLeft w:val="0"/>
      <w:marRight w:val="0"/>
      <w:marTop w:val="0"/>
      <w:marBottom w:val="0"/>
      <w:divBdr>
        <w:top w:val="none" w:sz="0" w:space="0" w:color="auto"/>
        <w:left w:val="none" w:sz="0" w:space="0" w:color="auto"/>
        <w:bottom w:val="none" w:sz="0" w:space="0" w:color="auto"/>
        <w:right w:val="none" w:sz="0" w:space="0" w:color="auto"/>
      </w:divBdr>
    </w:div>
    <w:div w:id="1130823737">
      <w:bodyDiv w:val="1"/>
      <w:marLeft w:val="0"/>
      <w:marRight w:val="0"/>
      <w:marTop w:val="0"/>
      <w:marBottom w:val="0"/>
      <w:divBdr>
        <w:top w:val="none" w:sz="0" w:space="0" w:color="auto"/>
        <w:left w:val="none" w:sz="0" w:space="0" w:color="auto"/>
        <w:bottom w:val="none" w:sz="0" w:space="0" w:color="auto"/>
        <w:right w:val="none" w:sz="0" w:space="0" w:color="auto"/>
      </w:divBdr>
    </w:div>
    <w:div w:id="1133523295">
      <w:bodyDiv w:val="1"/>
      <w:marLeft w:val="0"/>
      <w:marRight w:val="0"/>
      <w:marTop w:val="0"/>
      <w:marBottom w:val="0"/>
      <w:divBdr>
        <w:top w:val="none" w:sz="0" w:space="0" w:color="auto"/>
        <w:left w:val="none" w:sz="0" w:space="0" w:color="auto"/>
        <w:bottom w:val="none" w:sz="0" w:space="0" w:color="auto"/>
        <w:right w:val="none" w:sz="0" w:space="0" w:color="auto"/>
      </w:divBdr>
    </w:div>
    <w:div w:id="1141578021">
      <w:bodyDiv w:val="1"/>
      <w:marLeft w:val="0"/>
      <w:marRight w:val="0"/>
      <w:marTop w:val="0"/>
      <w:marBottom w:val="0"/>
      <w:divBdr>
        <w:top w:val="none" w:sz="0" w:space="0" w:color="auto"/>
        <w:left w:val="none" w:sz="0" w:space="0" w:color="auto"/>
        <w:bottom w:val="none" w:sz="0" w:space="0" w:color="auto"/>
        <w:right w:val="none" w:sz="0" w:space="0" w:color="auto"/>
      </w:divBdr>
    </w:div>
    <w:div w:id="1147013950">
      <w:bodyDiv w:val="1"/>
      <w:marLeft w:val="0"/>
      <w:marRight w:val="0"/>
      <w:marTop w:val="0"/>
      <w:marBottom w:val="0"/>
      <w:divBdr>
        <w:top w:val="none" w:sz="0" w:space="0" w:color="auto"/>
        <w:left w:val="none" w:sz="0" w:space="0" w:color="auto"/>
        <w:bottom w:val="none" w:sz="0" w:space="0" w:color="auto"/>
        <w:right w:val="none" w:sz="0" w:space="0" w:color="auto"/>
      </w:divBdr>
    </w:div>
    <w:div w:id="1152329389">
      <w:bodyDiv w:val="1"/>
      <w:marLeft w:val="0"/>
      <w:marRight w:val="0"/>
      <w:marTop w:val="0"/>
      <w:marBottom w:val="0"/>
      <w:divBdr>
        <w:top w:val="none" w:sz="0" w:space="0" w:color="auto"/>
        <w:left w:val="none" w:sz="0" w:space="0" w:color="auto"/>
        <w:bottom w:val="none" w:sz="0" w:space="0" w:color="auto"/>
        <w:right w:val="none" w:sz="0" w:space="0" w:color="auto"/>
      </w:divBdr>
    </w:div>
    <w:div w:id="1153327397">
      <w:bodyDiv w:val="1"/>
      <w:marLeft w:val="0"/>
      <w:marRight w:val="0"/>
      <w:marTop w:val="0"/>
      <w:marBottom w:val="0"/>
      <w:divBdr>
        <w:top w:val="none" w:sz="0" w:space="0" w:color="auto"/>
        <w:left w:val="none" w:sz="0" w:space="0" w:color="auto"/>
        <w:bottom w:val="none" w:sz="0" w:space="0" w:color="auto"/>
        <w:right w:val="none" w:sz="0" w:space="0" w:color="auto"/>
      </w:divBdr>
      <w:divsChild>
        <w:div w:id="1608997934">
          <w:marLeft w:val="0"/>
          <w:marRight w:val="0"/>
          <w:marTop w:val="0"/>
          <w:marBottom w:val="0"/>
          <w:divBdr>
            <w:top w:val="none" w:sz="0" w:space="0" w:color="auto"/>
            <w:left w:val="none" w:sz="0" w:space="0" w:color="auto"/>
            <w:bottom w:val="none" w:sz="0" w:space="0" w:color="auto"/>
            <w:right w:val="none" w:sz="0" w:space="0" w:color="auto"/>
          </w:divBdr>
          <w:divsChild>
            <w:div w:id="2093888625">
              <w:marLeft w:val="0"/>
              <w:marRight w:val="0"/>
              <w:marTop w:val="0"/>
              <w:marBottom w:val="0"/>
              <w:divBdr>
                <w:top w:val="none" w:sz="0" w:space="0" w:color="auto"/>
                <w:left w:val="none" w:sz="0" w:space="0" w:color="auto"/>
                <w:bottom w:val="none" w:sz="0" w:space="0" w:color="auto"/>
                <w:right w:val="none" w:sz="0" w:space="0" w:color="auto"/>
              </w:divBdr>
              <w:divsChild>
                <w:div w:id="1760104659">
                  <w:marLeft w:val="0"/>
                  <w:marRight w:val="0"/>
                  <w:marTop w:val="0"/>
                  <w:marBottom w:val="0"/>
                  <w:divBdr>
                    <w:top w:val="none" w:sz="0" w:space="0" w:color="auto"/>
                    <w:left w:val="none" w:sz="0" w:space="0" w:color="auto"/>
                    <w:bottom w:val="none" w:sz="0" w:space="0" w:color="auto"/>
                    <w:right w:val="none" w:sz="0" w:space="0" w:color="auto"/>
                  </w:divBdr>
                  <w:divsChild>
                    <w:div w:id="1009481098">
                      <w:marLeft w:val="0"/>
                      <w:marRight w:val="0"/>
                      <w:marTop w:val="0"/>
                      <w:marBottom w:val="0"/>
                      <w:divBdr>
                        <w:top w:val="none" w:sz="0" w:space="0" w:color="auto"/>
                        <w:left w:val="none" w:sz="0" w:space="0" w:color="auto"/>
                        <w:bottom w:val="none" w:sz="0" w:space="0" w:color="auto"/>
                        <w:right w:val="none" w:sz="0" w:space="0" w:color="auto"/>
                      </w:divBdr>
                      <w:divsChild>
                        <w:div w:id="701587451">
                          <w:marLeft w:val="0"/>
                          <w:marRight w:val="0"/>
                          <w:marTop w:val="0"/>
                          <w:marBottom w:val="0"/>
                          <w:divBdr>
                            <w:top w:val="none" w:sz="0" w:space="0" w:color="auto"/>
                            <w:left w:val="none" w:sz="0" w:space="0" w:color="auto"/>
                            <w:bottom w:val="none" w:sz="0" w:space="0" w:color="auto"/>
                            <w:right w:val="none" w:sz="0" w:space="0" w:color="auto"/>
                          </w:divBdr>
                          <w:divsChild>
                            <w:div w:id="16782508">
                              <w:marLeft w:val="0"/>
                              <w:marRight w:val="0"/>
                              <w:marTop w:val="0"/>
                              <w:marBottom w:val="0"/>
                              <w:divBdr>
                                <w:top w:val="none" w:sz="0" w:space="0" w:color="auto"/>
                                <w:left w:val="none" w:sz="0" w:space="0" w:color="auto"/>
                                <w:bottom w:val="none" w:sz="0" w:space="0" w:color="auto"/>
                                <w:right w:val="none" w:sz="0" w:space="0" w:color="auto"/>
                              </w:divBdr>
                              <w:divsChild>
                                <w:div w:id="506866204">
                                  <w:marLeft w:val="0"/>
                                  <w:marRight w:val="0"/>
                                  <w:marTop w:val="0"/>
                                  <w:marBottom w:val="0"/>
                                  <w:divBdr>
                                    <w:top w:val="none" w:sz="0" w:space="0" w:color="auto"/>
                                    <w:left w:val="none" w:sz="0" w:space="0" w:color="auto"/>
                                    <w:bottom w:val="none" w:sz="0" w:space="0" w:color="auto"/>
                                    <w:right w:val="none" w:sz="0" w:space="0" w:color="auto"/>
                                  </w:divBdr>
                                  <w:divsChild>
                                    <w:div w:id="1949315385">
                                      <w:marLeft w:val="0"/>
                                      <w:marRight w:val="0"/>
                                      <w:marTop w:val="0"/>
                                      <w:marBottom w:val="0"/>
                                      <w:divBdr>
                                        <w:top w:val="none" w:sz="0" w:space="0" w:color="auto"/>
                                        <w:left w:val="none" w:sz="0" w:space="0" w:color="auto"/>
                                        <w:bottom w:val="none" w:sz="0" w:space="0" w:color="auto"/>
                                        <w:right w:val="none" w:sz="0" w:space="0" w:color="auto"/>
                                      </w:divBdr>
                                    </w:div>
                                    <w:div w:id="25370920">
                                      <w:marLeft w:val="0"/>
                                      <w:marRight w:val="0"/>
                                      <w:marTop w:val="0"/>
                                      <w:marBottom w:val="0"/>
                                      <w:divBdr>
                                        <w:top w:val="none" w:sz="0" w:space="0" w:color="auto"/>
                                        <w:left w:val="none" w:sz="0" w:space="0" w:color="auto"/>
                                        <w:bottom w:val="none" w:sz="0" w:space="0" w:color="auto"/>
                                        <w:right w:val="none" w:sz="0" w:space="0" w:color="auto"/>
                                      </w:divBdr>
                                      <w:divsChild>
                                        <w:div w:id="1327199117">
                                          <w:marLeft w:val="0"/>
                                          <w:marRight w:val="165"/>
                                          <w:marTop w:val="150"/>
                                          <w:marBottom w:val="0"/>
                                          <w:divBdr>
                                            <w:top w:val="none" w:sz="0" w:space="0" w:color="auto"/>
                                            <w:left w:val="none" w:sz="0" w:space="0" w:color="auto"/>
                                            <w:bottom w:val="none" w:sz="0" w:space="0" w:color="auto"/>
                                            <w:right w:val="none" w:sz="0" w:space="0" w:color="auto"/>
                                          </w:divBdr>
                                          <w:divsChild>
                                            <w:div w:id="821388894">
                                              <w:marLeft w:val="0"/>
                                              <w:marRight w:val="0"/>
                                              <w:marTop w:val="0"/>
                                              <w:marBottom w:val="0"/>
                                              <w:divBdr>
                                                <w:top w:val="none" w:sz="0" w:space="0" w:color="auto"/>
                                                <w:left w:val="none" w:sz="0" w:space="0" w:color="auto"/>
                                                <w:bottom w:val="none" w:sz="0" w:space="0" w:color="auto"/>
                                                <w:right w:val="none" w:sz="0" w:space="0" w:color="auto"/>
                                              </w:divBdr>
                                              <w:divsChild>
                                                <w:div w:id="1847014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997637">
      <w:bodyDiv w:val="1"/>
      <w:marLeft w:val="0"/>
      <w:marRight w:val="0"/>
      <w:marTop w:val="0"/>
      <w:marBottom w:val="0"/>
      <w:divBdr>
        <w:top w:val="none" w:sz="0" w:space="0" w:color="auto"/>
        <w:left w:val="none" w:sz="0" w:space="0" w:color="auto"/>
        <w:bottom w:val="none" w:sz="0" w:space="0" w:color="auto"/>
        <w:right w:val="none" w:sz="0" w:space="0" w:color="auto"/>
      </w:divBdr>
    </w:div>
    <w:div w:id="1159036598">
      <w:bodyDiv w:val="1"/>
      <w:marLeft w:val="0"/>
      <w:marRight w:val="0"/>
      <w:marTop w:val="0"/>
      <w:marBottom w:val="0"/>
      <w:divBdr>
        <w:top w:val="none" w:sz="0" w:space="0" w:color="auto"/>
        <w:left w:val="none" w:sz="0" w:space="0" w:color="auto"/>
        <w:bottom w:val="none" w:sz="0" w:space="0" w:color="auto"/>
        <w:right w:val="none" w:sz="0" w:space="0" w:color="auto"/>
      </w:divBdr>
    </w:div>
    <w:div w:id="1167478362">
      <w:bodyDiv w:val="1"/>
      <w:marLeft w:val="0"/>
      <w:marRight w:val="0"/>
      <w:marTop w:val="0"/>
      <w:marBottom w:val="0"/>
      <w:divBdr>
        <w:top w:val="none" w:sz="0" w:space="0" w:color="auto"/>
        <w:left w:val="none" w:sz="0" w:space="0" w:color="auto"/>
        <w:bottom w:val="none" w:sz="0" w:space="0" w:color="auto"/>
        <w:right w:val="none" w:sz="0" w:space="0" w:color="auto"/>
      </w:divBdr>
    </w:div>
    <w:div w:id="1191066055">
      <w:bodyDiv w:val="1"/>
      <w:marLeft w:val="0"/>
      <w:marRight w:val="0"/>
      <w:marTop w:val="0"/>
      <w:marBottom w:val="0"/>
      <w:divBdr>
        <w:top w:val="none" w:sz="0" w:space="0" w:color="auto"/>
        <w:left w:val="none" w:sz="0" w:space="0" w:color="auto"/>
        <w:bottom w:val="none" w:sz="0" w:space="0" w:color="auto"/>
        <w:right w:val="none" w:sz="0" w:space="0" w:color="auto"/>
      </w:divBdr>
    </w:div>
    <w:div w:id="1192189925">
      <w:bodyDiv w:val="1"/>
      <w:marLeft w:val="0"/>
      <w:marRight w:val="0"/>
      <w:marTop w:val="0"/>
      <w:marBottom w:val="0"/>
      <w:divBdr>
        <w:top w:val="none" w:sz="0" w:space="0" w:color="auto"/>
        <w:left w:val="none" w:sz="0" w:space="0" w:color="auto"/>
        <w:bottom w:val="none" w:sz="0" w:space="0" w:color="auto"/>
        <w:right w:val="none" w:sz="0" w:space="0" w:color="auto"/>
      </w:divBdr>
    </w:div>
    <w:div w:id="1193420280">
      <w:bodyDiv w:val="1"/>
      <w:marLeft w:val="0"/>
      <w:marRight w:val="0"/>
      <w:marTop w:val="0"/>
      <w:marBottom w:val="0"/>
      <w:divBdr>
        <w:top w:val="none" w:sz="0" w:space="0" w:color="auto"/>
        <w:left w:val="none" w:sz="0" w:space="0" w:color="auto"/>
        <w:bottom w:val="none" w:sz="0" w:space="0" w:color="auto"/>
        <w:right w:val="none" w:sz="0" w:space="0" w:color="auto"/>
      </w:divBdr>
    </w:div>
    <w:div w:id="1199271004">
      <w:bodyDiv w:val="1"/>
      <w:marLeft w:val="0"/>
      <w:marRight w:val="0"/>
      <w:marTop w:val="0"/>
      <w:marBottom w:val="0"/>
      <w:divBdr>
        <w:top w:val="none" w:sz="0" w:space="0" w:color="auto"/>
        <w:left w:val="none" w:sz="0" w:space="0" w:color="auto"/>
        <w:bottom w:val="none" w:sz="0" w:space="0" w:color="auto"/>
        <w:right w:val="none" w:sz="0" w:space="0" w:color="auto"/>
      </w:divBdr>
    </w:div>
    <w:div w:id="1214924674">
      <w:bodyDiv w:val="1"/>
      <w:marLeft w:val="0"/>
      <w:marRight w:val="0"/>
      <w:marTop w:val="0"/>
      <w:marBottom w:val="0"/>
      <w:divBdr>
        <w:top w:val="none" w:sz="0" w:space="0" w:color="auto"/>
        <w:left w:val="none" w:sz="0" w:space="0" w:color="auto"/>
        <w:bottom w:val="none" w:sz="0" w:space="0" w:color="auto"/>
        <w:right w:val="none" w:sz="0" w:space="0" w:color="auto"/>
      </w:divBdr>
    </w:div>
    <w:div w:id="1220674241">
      <w:bodyDiv w:val="1"/>
      <w:marLeft w:val="0"/>
      <w:marRight w:val="0"/>
      <w:marTop w:val="0"/>
      <w:marBottom w:val="0"/>
      <w:divBdr>
        <w:top w:val="none" w:sz="0" w:space="0" w:color="auto"/>
        <w:left w:val="none" w:sz="0" w:space="0" w:color="auto"/>
        <w:bottom w:val="none" w:sz="0" w:space="0" w:color="auto"/>
        <w:right w:val="none" w:sz="0" w:space="0" w:color="auto"/>
      </w:divBdr>
    </w:div>
    <w:div w:id="1247298532">
      <w:bodyDiv w:val="1"/>
      <w:marLeft w:val="0"/>
      <w:marRight w:val="0"/>
      <w:marTop w:val="0"/>
      <w:marBottom w:val="0"/>
      <w:divBdr>
        <w:top w:val="none" w:sz="0" w:space="0" w:color="auto"/>
        <w:left w:val="none" w:sz="0" w:space="0" w:color="auto"/>
        <w:bottom w:val="none" w:sz="0" w:space="0" w:color="auto"/>
        <w:right w:val="none" w:sz="0" w:space="0" w:color="auto"/>
      </w:divBdr>
    </w:div>
    <w:div w:id="1275399807">
      <w:bodyDiv w:val="1"/>
      <w:marLeft w:val="0"/>
      <w:marRight w:val="0"/>
      <w:marTop w:val="0"/>
      <w:marBottom w:val="0"/>
      <w:divBdr>
        <w:top w:val="none" w:sz="0" w:space="0" w:color="auto"/>
        <w:left w:val="none" w:sz="0" w:space="0" w:color="auto"/>
        <w:bottom w:val="none" w:sz="0" w:space="0" w:color="auto"/>
        <w:right w:val="none" w:sz="0" w:space="0" w:color="auto"/>
      </w:divBdr>
      <w:divsChild>
        <w:div w:id="2033216648">
          <w:marLeft w:val="0"/>
          <w:marRight w:val="0"/>
          <w:marTop w:val="0"/>
          <w:marBottom w:val="0"/>
          <w:divBdr>
            <w:top w:val="none" w:sz="0" w:space="0" w:color="auto"/>
            <w:left w:val="none" w:sz="0" w:space="0" w:color="auto"/>
            <w:bottom w:val="none" w:sz="0" w:space="0" w:color="auto"/>
            <w:right w:val="none" w:sz="0" w:space="0" w:color="auto"/>
          </w:divBdr>
          <w:divsChild>
            <w:div w:id="14540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846">
      <w:bodyDiv w:val="1"/>
      <w:marLeft w:val="0"/>
      <w:marRight w:val="0"/>
      <w:marTop w:val="0"/>
      <w:marBottom w:val="0"/>
      <w:divBdr>
        <w:top w:val="none" w:sz="0" w:space="0" w:color="auto"/>
        <w:left w:val="none" w:sz="0" w:space="0" w:color="auto"/>
        <w:bottom w:val="none" w:sz="0" w:space="0" w:color="auto"/>
        <w:right w:val="none" w:sz="0" w:space="0" w:color="auto"/>
      </w:divBdr>
    </w:div>
    <w:div w:id="1304697910">
      <w:bodyDiv w:val="1"/>
      <w:marLeft w:val="0"/>
      <w:marRight w:val="0"/>
      <w:marTop w:val="0"/>
      <w:marBottom w:val="0"/>
      <w:divBdr>
        <w:top w:val="none" w:sz="0" w:space="0" w:color="auto"/>
        <w:left w:val="none" w:sz="0" w:space="0" w:color="auto"/>
        <w:bottom w:val="none" w:sz="0" w:space="0" w:color="auto"/>
        <w:right w:val="none" w:sz="0" w:space="0" w:color="auto"/>
      </w:divBdr>
    </w:div>
    <w:div w:id="1310860030">
      <w:bodyDiv w:val="1"/>
      <w:marLeft w:val="0"/>
      <w:marRight w:val="0"/>
      <w:marTop w:val="0"/>
      <w:marBottom w:val="0"/>
      <w:divBdr>
        <w:top w:val="none" w:sz="0" w:space="0" w:color="auto"/>
        <w:left w:val="none" w:sz="0" w:space="0" w:color="auto"/>
        <w:bottom w:val="none" w:sz="0" w:space="0" w:color="auto"/>
        <w:right w:val="none" w:sz="0" w:space="0" w:color="auto"/>
      </w:divBdr>
    </w:div>
    <w:div w:id="1332024884">
      <w:bodyDiv w:val="1"/>
      <w:marLeft w:val="0"/>
      <w:marRight w:val="0"/>
      <w:marTop w:val="0"/>
      <w:marBottom w:val="0"/>
      <w:divBdr>
        <w:top w:val="none" w:sz="0" w:space="0" w:color="auto"/>
        <w:left w:val="none" w:sz="0" w:space="0" w:color="auto"/>
        <w:bottom w:val="none" w:sz="0" w:space="0" w:color="auto"/>
        <w:right w:val="none" w:sz="0" w:space="0" w:color="auto"/>
      </w:divBdr>
    </w:div>
    <w:div w:id="1332218364">
      <w:bodyDiv w:val="1"/>
      <w:marLeft w:val="0"/>
      <w:marRight w:val="0"/>
      <w:marTop w:val="0"/>
      <w:marBottom w:val="0"/>
      <w:divBdr>
        <w:top w:val="none" w:sz="0" w:space="0" w:color="auto"/>
        <w:left w:val="none" w:sz="0" w:space="0" w:color="auto"/>
        <w:bottom w:val="none" w:sz="0" w:space="0" w:color="auto"/>
        <w:right w:val="none" w:sz="0" w:space="0" w:color="auto"/>
      </w:divBdr>
    </w:div>
    <w:div w:id="1352881492">
      <w:bodyDiv w:val="1"/>
      <w:marLeft w:val="0"/>
      <w:marRight w:val="0"/>
      <w:marTop w:val="0"/>
      <w:marBottom w:val="0"/>
      <w:divBdr>
        <w:top w:val="none" w:sz="0" w:space="0" w:color="auto"/>
        <w:left w:val="none" w:sz="0" w:space="0" w:color="auto"/>
        <w:bottom w:val="none" w:sz="0" w:space="0" w:color="auto"/>
        <w:right w:val="none" w:sz="0" w:space="0" w:color="auto"/>
      </w:divBdr>
    </w:div>
    <w:div w:id="1361391395">
      <w:bodyDiv w:val="1"/>
      <w:marLeft w:val="0"/>
      <w:marRight w:val="0"/>
      <w:marTop w:val="0"/>
      <w:marBottom w:val="0"/>
      <w:divBdr>
        <w:top w:val="none" w:sz="0" w:space="0" w:color="auto"/>
        <w:left w:val="none" w:sz="0" w:space="0" w:color="auto"/>
        <w:bottom w:val="none" w:sz="0" w:space="0" w:color="auto"/>
        <w:right w:val="none" w:sz="0" w:space="0" w:color="auto"/>
      </w:divBdr>
    </w:div>
    <w:div w:id="1415668668">
      <w:bodyDiv w:val="1"/>
      <w:marLeft w:val="0"/>
      <w:marRight w:val="0"/>
      <w:marTop w:val="0"/>
      <w:marBottom w:val="0"/>
      <w:divBdr>
        <w:top w:val="none" w:sz="0" w:space="0" w:color="auto"/>
        <w:left w:val="none" w:sz="0" w:space="0" w:color="auto"/>
        <w:bottom w:val="none" w:sz="0" w:space="0" w:color="auto"/>
        <w:right w:val="none" w:sz="0" w:space="0" w:color="auto"/>
      </w:divBdr>
    </w:div>
    <w:div w:id="1420784200">
      <w:bodyDiv w:val="1"/>
      <w:marLeft w:val="0"/>
      <w:marRight w:val="0"/>
      <w:marTop w:val="0"/>
      <w:marBottom w:val="0"/>
      <w:divBdr>
        <w:top w:val="none" w:sz="0" w:space="0" w:color="auto"/>
        <w:left w:val="none" w:sz="0" w:space="0" w:color="auto"/>
        <w:bottom w:val="none" w:sz="0" w:space="0" w:color="auto"/>
        <w:right w:val="none" w:sz="0" w:space="0" w:color="auto"/>
      </w:divBdr>
    </w:div>
    <w:div w:id="1444493337">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4401120">
      <w:bodyDiv w:val="1"/>
      <w:marLeft w:val="0"/>
      <w:marRight w:val="0"/>
      <w:marTop w:val="0"/>
      <w:marBottom w:val="0"/>
      <w:divBdr>
        <w:top w:val="none" w:sz="0" w:space="0" w:color="auto"/>
        <w:left w:val="none" w:sz="0" w:space="0" w:color="auto"/>
        <w:bottom w:val="none" w:sz="0" w:space="0" w:color="auto"/>
        <w:right w:val="none" w:sz="0" w:space="0" w:color="auto"/>
      </w:divBdr>
    </w:div>
    <w:div w:id="1455244747">
      <w:bodyDiv w:val="1"/>
      <w:marLeft w:val="0"/>
      <w:marRight w:val="0"/>
      <w:marTop w:val="0"/>
      <w:marBottom w:val="0"/>
      <w:divBdr>
        <w:top w:val="none" w:sz="0" w:space="0" w:color="auto"/>
        <w:left w:val="none" w:sz="0" w:space="0" w:color="auto"/>
        <w:bottom w:val="none" w:sz="0" w:space="0" w:color="auto"/>
        <w:right w:val="none" w:sz="0" w:space="0" w:color="auto"/>
      </w:divBdr>
    </w:div>
    <w:div w:id="1464544921">
      <w:bodyDiv w:val="1"/>
      <w:marLeft w:val="0"/>
      <w:marRight w:val="0"/>
      <w:marTop w:val="0"/>
      <w:marBottom w:val="0"/>
      <w:divBdr>
        <w:top w:val="none" w:sz="0" w:space="0" w:color="auto"/>
        <w:left w:val="none" w:sz="0" w:space="0" w:color="auto"/>
        <w:bottom w:val="none" w:sz="0" w:space="0" w:color="auto"/>
        <w:right w:val="none" w:sz="0" w:space="0" w:color="auto"/>
      </w:divBdr>
    </w:div>
    <w:div w:id="1467160277">
      <w:bodyDiv w:val="1"/>
      <w:marLeft w:val="0"/>
      <w:marRight w:val="0"/>
      <w:marTop w:val="0"/>
      <w:marBottom w:val="0"/>
      <w:divBdr>
        <w:top w:val="none" w:sz="0" w:space="0" w:color="auto"/>
        <w:left w:val="none" w:sz="0" w:space="0" w:color="auto"/>
        <w:bottom w:val="none" w:sz="0" w:space="0" w:color="auto"/>
        <w:right w:val="none" w:sz="0" w:space="0" w:color="auto"/>
      </w:divBdr>
    </w:div>
    <w:div w:id="1471092294">
      <w:bodyDiv w:val="1"/>
      <w:marLeft w:val="0"/>
      <w:marRight w:val="0"/>
      <w:marTop w:val="0"/>
      <w:marBottom w:val="0"/>
      <w:divBdr>
        <w:top w:val="none" w:sz="0" w:space="0" w:color="auto"/>
        <w:left w:val="none" w:sz="0" w:space="0" w:color="auto"/>
        <w:bottom w:val="none" w:sz="0" w:space="0" w:color="auto"/>
        <w:right w:val="none" w:sz="0" w:space="0" w:color="auto"/>
      </w:divBdr>
    </w:div>
    <w:div w:id="1471288198">
      <w:bodyDiv w:val="1"/>
      <w:marLeft w:val="0"/>
      <w:marRight w:val="0"/>
      <w:marTop w:val="0"/>
      <w:marBottom w:val="0"/>
      <w:divBdr>
        <w:top w:val="none" w:sz="0" w:space="0" w:color="auto"/>
        <w:left w:val="none" w:sz="0" w:space="0" w:color="auto"/>
        <w:bottom w:val="none" w:sz="0" w:space="0" w:color="auto"/>
        <w:right w:val="none" w:sz="0" w:space="0" w:color="auto"/>
      </w:divBdr>
    </w:div>
    <w:div w:id="1473718574">
      <w:bodyDiv w:val="1"/>
      <w:marLeft w:val="0"/>
      <w:marRight w:val="0"/>
      <w:marTop w:val="0"/>
      <w:marBottom w:val="0"/>
      <w:divBdr>
        <w:top w:val="none" w:sz="0" w:space="0" w:color="auto"/>
        <w:left w:val="none" w:sz="0" w:space="0" w:color="auto"/>
        <w:bottom w:val="none" w:sz="0" w:space="0" w:color="auto"/>
        <w:right w:val="none" w:sz="0" w:space="0" w:color="auto"/>
      </w:divBdr>
    </w:div>
    <w:div w:id="1485967872">
      <w:bodyDiv w:val="1"/>
      <w:marLeft w:val="0"/>
      <w:marRight w:val="0"/>
      <w:marTop w:val="0"/>
      <w:marBottom w:val="0"/>
      <w:divBdr>
        <w:top w:val="none" w:sz="0" w:space="0" w:color="auto"/>
        <w:left w:val="none" w:sz="0" w:space="0" w:color="auto"/>
        <w:bottom w:val="none" w:sz="0" w:space="0" w:color="auto"/>
        <w:right w:val="none" w:sz="0" w:space="0" w:color="auto"/>
      </w:divBdr>
    </w:div>
    <w:div w:id="1529567080">
      <w:bodyDiv w:val="1"/>
      <w:marLeft w:val="0"/>
      <w:marRight w:val="0"/>
      <w:marTop w:val="0"/>
      <w:marBottom w:val="0"/>
      <w:divBdr>
        <w:top w:val="none" w:sz="0" w:space="0" w:color="auto"/>
        <w:left w:val="none" w:sz="0" w:space="0" w:color="auto"/>
        <w:bottom w:val="none" w:sz="0" w:space="0" w:color="auto"/>
        <w:right w:val="none" w:sz="0" w:space="0" w:color="auto"/>
      </w:divBdr>
    </w:div>
    <w:div w:id="1529761497">
      <w:bodyDiv w:val="1"/>
      <w:marLeft w:val="0"/>
      <w:marRight w:val="0"/>
      <w:marTop w:val="0"/>
      <w:marBottom w:val="0"/>
      <w:divBdr>
        <w:top w:val="none" w:sz="0" w:space="0" w:color="auto"/>
        <w:left w:val="none" w:sz="0" w:space="0" w:color="auto"/>
        <w:bottom w:val="none" w:sz="0" w:space="0" w:color="auto"/>
        <w:right w:val="none" w:sz="0" w:space="0" w:color="auto"/>
      </w:divBdr>
    </w:div>
    <w:div w:id="1539127317">
      <w:bodyDiv w:val="1"/>
      <w:marLeft w:val="0"/>
      <w:marRight w:val="0"/>
      <w:marTop w:val="0"/>
      <w:marBottom w:val="0"/>
      <w:divBdr>
        <w:top w:val="none" w:sz="0" w:space="0" w:color="auto"/>
        <w:left w:val="none" w:sz="0" w:space="0" w:color="auto"/>
        <w:bottom w:val="none" w:sz="0" w:space="0" w:color="auto"/>
        <w:right w:val="none" w:sz="0" w:space="0" w:color="auto"/>
      </w:divBdr>
    </w:div>
    <w:div w:id="1547599564">
      <w:bodyDiv w:val="1"/>
      <w:marLeft w:val="0"/>
      <w:marRight w:val="0"/>
      <w:marTop w:val="0"/>
      <w:marBottom w:val="0"/>
      <w:divBdr>
        <w:top w:val="none" w:sz="0" w:space="0" w:color="auto"/>
        <w:left w:val="none" w:sz="0" w:space="0" w:color="auto"/>
        <w:bottom w:val="none" w:sz="0" w:space="0" w:color="auto"/>
        <w:right w:val="none" w:sz="0" w:space="0" w:color="auto"/>
      </w:divBdr>
    </w:div>
    <w:div w:id="1559051205">
      <w:bodyDiv w:val="1"/>
      <w:marLeft w:val="0"/>
      <w:marRight w:val="0"/>
      <w:marTop w:val="0"/>
      <w:marBottom w:val="0"/>
      <w:divBdr>
        <w:top w:val="none" w:sz="0" w:space="0" w:color="auto"/>
        <w:left w:val="none" w:sz="0" w:space="0" w:color="auto"/>
        <w:bottom w:val="none" w:sz="0" w:space="0" w:color="auto"/>
        <w:right w:val="none" w:sz="0" w:space="0" w:color="auto"/>
      </w:divBdr>
    </w:div>
    <w:div w:id="1559586326">
      <w:bodyDiv w:val="1"/>
      <w:marLeft w:val="0"/>
      <w:marRight w:val="0"/>
      <w:marTop w:val="0"/>
      <w:marBottom w:val="0"/>
      <w:divBdr>
        <w:top w:val="none" w:sz="0" w:space="0" w:color="auto"/>
        <w:left w:val="none" w:sz="0" w:space="0" w:color="auto"/>
        <w:bottom w:val="none" w:sz="0" w:space="0" w:color="auto"/>
        <w:right w:val="none" w:sz="0" w:space="0" w:color="auto"/>
      </w:divBdr>
    </w:div>
    <w:div w:id="1581599571">
      <w:bodyDiv w:val="1"/>
      <w:marLeft w:val="0"/>
      <w:marRight w:val="0"/>
      <w:marTop w:val="0"/>
      <w:marBottom w:val="0"/>
      <w:divBdr>
        <w:top w:val="none" w:sz="0" w:space="0" w:color="auto"/>
        <w:left w:val="none" w:sz="0" w:space="0" w:color="auto"/>
        <w:bottom w:val="none" w:sz="0" w:space="0" w:color="auto"/>
        <w:right w:val="none" w:sz="0" w:space="0" w:color="auto"/>
      </w:divBdr>
    </w:div>
    <w:div w:id="1590040506">
      <w:bodyDiv w:val="1"/>
      <w:marLeft w:val="0"/>
      <w:marRight w:val="0"/>
      <w:marTop w:val="0"/>
      <w:marBottom w:val="0"/>
      <w:divBdr>
        <w:top w:val="none" w:sz="0" w:space="0" w:color="auto"/>
        <w:left w:val="none" w:sz="0" w:space="0" w:color="auto"/>
        <w:bottom w:val="none" w:sz="0" w:space="0" w:color="auto"/>
        <w:right w:val="none" w:sz="0" w:space="0" w:color="auto"/>
      </w:divBdr>
    </w:div>
    <w:div w:id="1594850115">
      <w:bodyDiv w:val="1"/>
      <w:marLeft w:val="0"/>
      <w:marRight w:val="0"/>
      <w:marTop w:val="0"/>
      <w:marBottom w:val="0"/>
      <w:divBdr>
        <w:top w:val="none" w:sz="0" w:space="0" w:color="auto"/>
        <w:left w:val="none" w:sz="0" w:space="0" w:color="auto"/>
        <w:bottom w:val="none" w:sz="0" w:space="0" w:color="auto"/>
        <w:right w:val="none" w:sz="0" w:space="0" w:color="auto"/>
      </w:divBdr>
    </w:div>
    <w:div w:id="1595239150">
      <w:bodyDiv w:val="1"/>
      <w:marLeft w:val="0"/>
      <w:marRight w:val="0"/>
      <w:marTop w:val="0"/>
      <w:marBottom w:val="0"/>
      <w:divBdr>
        <w:top w:val="none" w:sz="0" w:space="0" w:color="auto"/>
        <w:left w:val="none" w:sz="0" w:space="0" w:color="auto"/>
        <w:bottom w:val="none" w:sz="0" w:space="0" w:color="auto"/>
        <w:right w:val="none" w:sz="0" w:space="0" w:color="auto"/>
      </w:divBdr>
    </w:div>
    <w:div w:id="1595548533">
      <w:bodyDiv w:val="1"/>
      <w:marLeft w:val="0"/>
      <w:marRight w:val="0"/>
      <w:marTop w:val="0"/>
      <w:marBottom w:val="0"/>
      <w:divBdr>
        <w:top w:val="none" w:sz="0" w:space="0" w:color="auto"/>
        <w:left w:val="none" w:sz="0" w:space="0" w:color="auto"/>
        <w:bottom w:val="none" w:sz="0" w:space="0" w:color="auto"/>
        <w:right w:val="none" w:sz="0" w:space="0" w:color="auto"/>
      </w:divBdr>
    </w:div>
    <w:div w:id="1616255007">
      <w:bodyDiv w:val="1"/>
      <w:marLeft w:val="0"/>
      <w:marRight w:val="0"/>
      <w:marTop w:val="0"/>
      <w:marBottom w:val="0"/>
      <w:divBdr>
        <w:top w:val="none" w:sz="0" w:space="0" w:color="auto"/>
        <w:left w:val="none" w:sz="0" w:space="0" w:color="auto"/>
        <w:bottom w:val="none" w:sz="0" w:space="0" w:color="auto"/>
        <w:right w:val="none" w:sz="0" w:space="0" w:color="auto"/>
      </w:divBdr>
    </w:div>
    <w:div w:id="1619986025">
      <w:bodyDiv w:val="1"/>
      <w:marLeft w:val="0"/>
      <w:marRight w:val="0"/>
      <w:marTop w:val="0"/>
      <w:marBottom w:val="0"/>
      <w:divBdr>
        <w:top w:val="none" w:sz="0" w:space="0" w:color="auto"/>
        <w:left w:val="none" w:sz="0" w:space="0" w:color="auto"/>
        <w:bottom w:val="none" w:sz="0" w:space="0" w:color="auto"/>
        <w:right w:val="none" w:sz="0" w:space="0" w:color="auto"/>
      </w:divBdr>
    </w:div>
    <w:div w:id="1620602736">
      <w:bodyDiv w:val="1"/>
      <w:marLeft w:val="0"/>
      <w:marRight w:val="0"/>
      <w:marTop w:val="0"/>
      <w:marBottom w:val="0"/>
      <w:divBdr>
        <w:top w:val="none" w:sz="0" w:space="0" w:color="auto"/>
        <w:left w:val="none" w:sz="0" w:space="0" w:color="auto"/>
        <w:bottom w:val="none" w:sz="0" w:space="0" w:color="auto"/>
        <w:right w:val="none" w:sz="0" w:space="0" w:color="auto"/>
      </w:divBdr>
    </w:div>
    <w:div w:id="1629773582">
      <w:bodyDiv w:val="1"/>
      <w:marLeft w:val="0"/>
      <w:marRight w:val="0"/>
      <w:marTop w:val="0"/>
      <w:marBottom w:val="0"/>
      <w:divBdr>
        <w:top w:val="none" w:sz="0" w:space="0" w:color="auto"/>
        <w:left w:val="none" w:sz="0" w:space="0" w:color="auto"/>
        <w:bottom w:val="none" w:sz="0" w:space="0" w:color="auto"/>
        <w:right w:val="none" w:sz="0" w:space="0" w:color="auto"/>
      </w:divBdr>
    </w:div>
    <w:div w:id="1633173087">
      <w:bodyDiv w:val="1"/>
      <w:marLeft w:val="0"/>
      <w:marRight w:val="0"/>
      <w:marTop w:val="0"/>
      <w:marBottom w:val="0"/>
      <w:divBdr>
        <w:top w:val="none" w:sz="0" w:space="0" w:color="auto"/>
        <w:left w:val="none" w:sz="0" w:space="0" w:color="auto"/>
        <w:bottom w:val="none" w:sz="0" w:space="0" w:color="auto"/>
        <w:right w:val="none" w:sz="0" w:space="0" w:color="auto"/>
      </w:divBdr>
    </w:div>
    <w:div w:id="1634023260">
      <w:bodyDiv w:val="1"/>
      <w:marLeft w:val="0"/>
      <w:marRight w:val="0"/>
      <w:marTop w:val="0"/>
      <w:marBottom w:val="0"/>
      <w:divBdr>
        <w:top w:val="none" w:sz="0" w:space="0" w:color="auto"/>
        <w:left w:val="none" w:sz="0" w:space="0" w:color="auto"/>
        <w:bottom w:val="none" w:sz="0" w:space="0" w:color="auto"/>
        <w:right w:val="none" w:sz="0" w:space="0" w:color="auto"/>
      </w:divBdr>
    </w:div>
    <w:div w:id="1656638515">
      <w:bodyDiv w:val="1"/>
      <w:marLeft w:val="0"/>
      <w:marRight w:val="0"/>
      <w:marTop w:val="0"/>
      <w:marBottom w:val="0"/>
      <w:divBdr>
        <w:top w:val="none" w:sz="0" w:space="0" w:color="auto"/>
        <w:left w:val="none" w:sz="0" w:space="0" w:color="auto"/>
        <w:bottom w:val="none" w:sz="0" w:space="0" w:color="auto"/>
        <w:right w:val="none" w:sz="0" w:space="0" w:color="auto"/>
      </w:divBdr>
    </w:div>
    <w:div w:id="1663196580">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0715516">
      <w:bodyDiv w:val="1"/>
      <w:marLeft w:val="0"/>
      <w:marRight w:val="0"/>
      <w:marTop w:val="0"/>
      <w:marBottom w:val="0"/>
      <w:divBdr>
        <w:top w:val="none" w:sz="0" w:space="0" w:color="auto"/>
        <w:left w:val="none" w:sz="0" w:space="0" w:color="auto"/>
        <w:bottom w:val="none" w:sz="0" w:space="0" w:color="auto"/>
        <w:right w:val="none" w:sz="0" w:space="0" w:color="auto"/>
      </w:divBdr>
    </w:div>
    <w:div w:id="1670906409">
      <w:bodyDiv w:val="1"/>
      <w:marLeft w:val="0"/>
      <w:marRight w:val="0"/>
      <w:marTop w:val="0"/>
      <w:marBottom w:val="0"/>
      <w:divBdr>
        <w:top w:val="none" w:sz="0" w:space="0" w:color="auto"/>
        <w:left w:val="none" w:sz="0" w:space="0" w:color="auto"/>
        <w:bottom w:val="none" w:sz="0" w:space="0" w:color="auto"/>
        <w:right w:val="none" w:sz="0" w:space="0" w:color="auto"/>
      </w:divBdr>
    </w:div>
    <w:div w:id="1674724613">
      <w:bodyDiv w:val="1"/>
      <w:marLeft w:val="0"/>
      <w:marRight w:val="0"/>
      <w:marTop w:val="0"/>
      <w:marBottom w:val="0"/>
      <w:divBdr>
        <w:top w:val="none" w:sz="0" w:space="0" w:color="auto"/>
        <w:left w:val="none" w:sz="0" w:space="0" w:color="auto"/>
        <w:bottom w:val="none" w:sz="0" w:space="0" w:color="auto"/>
        <w:right w:val="none" w:sz="0" w:space="0" w:color="auto"/>
      </w:divBdr>
    </w:div>
    <w:div w:id="1680884761">
      <w:bodyDiv w:val="1"/>
      <w:marLeft w:val="0"/>
      <w:marRight w:val="0"/>
      <w:marTop w:val="0"/>
      <w:marBottom w:val="0"/>
      <w:divBdr>
        <w:top w:val="none" w:sz="0" w:space="0" w:color="auto"/>
        <w:left w:val="none" w:sz="0" w:space="0" w:color="auto"/>
        <w:bottom w:val="none" w:sz="0" w:space="0" w:color="auto"/>
        <w:right w:val="none" w:sz="0" w:space="0" w:color="auto"/>
      </w:divBdr>
    </w:div>
    <w:div w:id="1684429164">
      <w:bodyDiv w:val="1"/>
      <w:marLeft w:val="0"/>
      <w:marRight w:val="0"/>
      <w:marTop w:val="0"/>
      <w:marBottom w:val="0"/>
      <w:divBdr>
        <w:top w:val="none" w:sz="0" w:space="0" w:color="auto"/>
        <w:left w:val="none" w:sz="0" w:space="0" w:color="auto"/>
        <w:bottom w:val="none" w:sz="0" w:space="0" w:color="auto"/>
        <w:right w:val="none" w:sz="0" w:space="0" w:color="auto"/>
      </w:divBdr>
    </w:div>
    <w:div w:id="1690981209">
      <w:bodyDiv w:val="1"/>
      <w:marLeft w:val="0"/>
      <w:marRight w:val="0"/>
      <w:marTop w:val="0"/>
      <w:marBottom w:val="0"/>
      <w:divBdr>
        <w:top w:val="none" w:sz="0" w:space="0" w:color="auto"/>
        <w:left w:val="none" w:sz="0" w:space="0" w:color="auto"/>
        <w:bottom w:val="none" w:sz="0" w:space="0" w:color="auto"/>
        <w:right w:val="none" w:sz="0" w:space="0" w:color="auto"/>
      </w:divBdr>
    </w:div>
    <w:div w:id="1728725879">
      <w:bodyDiv w:val="1"/>
      <w:marLeft w:val="0"/>
      <w:marRight w:val="0"/>
      <w:marTop w:val="0"/>
      <w:marBottom w:val="0"/>
      <w:divBdr>
        <w:top w:val="none" w:sz="0" w:space="0" w:color="auto"/>
        <w:left w:val="none" w:sz="0" w:space="0" w:color="auto"/>
        <w:bottom w:val="none" w:sz="0" w:space="0" w:color="auto"/>
        <w:right w:val="none" w:sz="0" w:space="0" w:color="auto"/>
      </w:divBdr>
    </w:div>
    <w:div w:id="1739012860">
      <w:bodyDiv w:val="1"/>
      <w:marLeft w:val="0"/>
      <w:marRight w:val="0"/>
      <w:marTop w:val="0"/>
      <w:marBottom w:val="0"/>
      <w:divBdr>
        <w:top w:val="none" w:sz="0" w:space="0" w:color="auto"/>
        <w:left w:val="none" w:sz="0" w:space="0" w:color="auto"/>
        <w:bottom w:val="none" w:sz="0" w:space="0" w:color="auto"/>
        <w:right w:val="none" w:sz="0" w:space="0" w:color="auto"/>
      </w:divBdr>
    </w:div>
    <w:div w:id="1750811798">
      <w:bodyDiv w:val="1"/>
      <w:marLeft w:val="0"/>
      <w:marRight w:val="0"/>
      <w:marTop w:val="0"/>
      <w:marBottom w:val="0"/>
      <w:divBdr>
        <w:top w:val="none" w:sz="0" w:space="0" w:color="auto"/>
        <w:left w:val="none" w:sz="0" w:space="0" w:color="auto"/>
        <w:bottom w:val="none" w:sz="0" w:space="0" w:color="auto"/>
        <w:right w:val="none" w:sz="0" w:space="0" w:color="auto"/>
      </w:divBdr>
    </w:div>
    <w:div w:id="1773162882">
      <w:bodyDiv w:val="1"/>
      <w:marLeft w:val="0"/>
      <w:marRight w:val="0"/>
      <w:marTop w:val="0"/>
      <w:marBottom w:val="0"/>
      <w:divBdr>
        <w:top w:val="none" w:sz="0" w:space="0" w:color="auto"/>
        <w:left w:val="none" w:sz="0" w:space="0" w:color="auto"/>
        <w:bottom w:val="none" w:sz="0" w:space="0" w:color="auto"/>
        <w:right w:val="none" w:sz="0" w:space="0" w:color="auto"/>
      </w:divBdr>
    </w:div>
    <w:div w:id="1773744132">
      <w:bodyDiv w:val="1"/>
      <w:marLeft w:val="0"/>
      <w:marRight w:val="0"/>
      <w:marTop w:val="0"/>
      <w:marBottom w:val="0"/>
      <w:divBdr>
        <w:top w:val="none" w:sz="0" w:space="0" w:color="auto"/>
        <w:left w:val="none" w:sz="0" w:space="0" w:color="auto"/>
        <w:bottom w:val="none" w:sz="0" w:space="0" w:color="auto"/>
        <w:right w:val="none" w:sz="0" w:space="0" w:color="auto"/>
      </w:divBdr>
    </w:div>
    <w:div w:id="1784031940">
      <w:bodyDiv w:val="1"/>
      <w:marLeft w:val="0"/>
      <w:marRight w:val="0"/>
      <w:marTop w:val="0"/>
      <w:marBottom w:val="0"/>
      <w:divBdr>
        <w:top w:val="none" w:sz="0" w:space="0" w:color="auto"/>
        <w:left w:val="none" w:sz="0" w:space="0" w:color="auto"/>
        <w:bottom w:val="none" w:sz="0" w:space="0" w:color="auto"/>
        <w:right w:val="none" w:sz="0" w:space="0" w:color="auto"/>
      </w:divBdr>
    </w:div>
    <w:div w:id="1784377802">
      <w:bodyDiv w:val="1"/>
      <w:marLeft w:val="0"/>
      <w:marRight w:val="0"/>
      <w:marTop w:val="0"/>
      <w:marBottom w:val="0"/>
      <w:divBdr>
        <w:top w:val="none" w:sz="0" w:space="0" w:color="auto"/>
        <w:left w:val="none" w:sz="0" w:space="0" w:color="auto"/>
        <w:bottom w:val="none" w:sz="0" w:space="0" w:color="auto"/>
        <w:right w:val="none" w:sz="0" w:space="0" w:color="auto"/>
      </w:divBdr>
    </w:div>
    <w:div w:id="1787894549">
      <w:bodyDiv w:val="1"/>
      <w:marLeft w:val="0"/>
      <w:marRight w:val="0"/>
      <w:marTop w:val="0"/>
      <w:marBottom w:val="0"/>
      <w:divBdr>
        <w:top w:val="none" w:sz="0" w:space="0" w:color="auto"/>
        <w:left w:val="none" w:sz="0" w:space="0" w:color="auto"/>
        <w:bottom w:val="none" w:sz="0" w:space="0" w:color="auto"/>
        <w:right w:val="none" w:sz="0" w:space="0" w:color="auto"/>
      </w:divBdr>
    </w:div>
    <w:div w:id="1788232010">
      <w:bodyDiv w:val="1"/>
      <w:marLeft w:val="0"/>
      <w:marRight w:val="0"/>
      <w:marTop w:val="0"/>
      <w:marBottom w:val="0"/>
      <w:divBdr>
        <w:top w:val="none" w:sz="0" w:space="0" w:color="auto"/>
        <w:left w:val="none" w:sz="0" w:space="0" w:color="auto"/>
        <w:bottom w:val="none" w:sz="0" w:space="0" w:color="auto"/>
        <w:right w:val="none" w:sz="0" w:space="0" w:color="auto"/>
      </w:divBdr>
    </w:div>
    <w:div w:id="1816753327">
      <w:bodyDiv w:val="1"/>
      <w:marLeft w:val="0"/>
      <w:marRight w:val="0"/>
      <w:marTop w:val="0"/>
      <w:marBottom w:val="0"/>
      <w:divBdr>
        <w:top w:val="none" w:sz="0" w:space="0" w:color="auto"/>
        <w:left w:val="none" w:sz="0" w:space="0" w:color="auto"/>
        <w:bottom w:val="none" w:sz="0" w:space="0" w:color="auto"/>
        <w:right w:val="none" w:sz="0" w:space="0" w:color="auto"/>
      </w:divBdr>
    </w:div>
    <w:div w:id="1821191887">
      <w:bodyDiv w:val="1"/>
      <w:marLeft w:val="0"/>
      <w:marRight w:val="0"/>
      <w:marTop w:val="0"/>
      <w:marBottom w:val="0"/>
      <w:divBdr>
        <w:top w:val="none" w:sz="0" w:space="0" w:color="auto"/>
        <w:left w:val="none" w:sz="0" w:space="0" w:color="auto"/>
        <w:bottom w:val="none" w:sz="0" w:space="0" w:color="auto"/>
        <w:right w:val="none" w:sz="0" w:space="0" w:color="auto"/>
      </w:divBdr>
    </w:div>
    <w:div w:id="1845051247">
      <w:bodyDiv w:val="1"/>
      <w:marLeft w:val="0"/>
      <w:marRight w:val="0"/>
      <w:marTop w:val="0"/>
      <w:marBottom w:val="0"/>
      <w:divBdr>
        <w:top w:val="none" w:sz="0" w:space="0" w:color="auto"/>
        <w:left w:val="none" w:sz="0" w:space="0" w:color="auto"/>
        <w:bottom w:val="none" w:sz="0" w:space="0" w:color="auto"/>
        <w:right w:val="none" w:sz="0" w:space="0" w:color="auto"/>
      </w:divBdr>
    </w:div>
    <w:div w:id="1862620327">
      <w:bodyDiv w:val="1"/>
      <w:marLeft w:val="0"/>
      <w:marRight w:val="0"/>
      <w:marTop w:val="0"/>
      <w:marBottom w:val="0"/>
      <w:divBdr>
        <w:top w:val="none" w:sz="0" w:space="0" w:color="auto"/>
        <w:left w:val="none" w:sz="0" w:space="0" w:color="auto"/>
        <w:bottom w:val="none" w:sz="0" w:space="0" w:color="auto"/>
        <w:right w:val="none" w:sz="0" w:space="0" w:color="auto"/>
      </w:divBdr>
    </w:div>
    <w:div w:id="1865485511">
      <w:bodyDiv w:val="1"/>
      <w:marLeft w:val="0"/>
      <w:marRight w:val="0"/>
      <w:marTop w:val="0"/>
      <w:marBottom w:val="0"/>
      <w:divBdr>
        <w:top w:val="none" w:sz="0" w:space="0" w:color="auto"/>
        <w:left w:val="none" w:sz="0" w:space="0" w:color="auto"/>
        <w:bottom w:val="none" w:sz="0" w:space="0" w:color="auto"/>
        <w:right w:val="none" w:sz="0" w:space="0" w:color="auto"/>
      </w:divBdr>
    </w:div>
    <w:div w:id="1869634545">
      <w:bodyDiv w:val="1"/>
      <w:marLeft w:val="0"/>
      <w:marRight w:val="0"/>
      <w:marTop w:val="0"/>
      <w:marBottom w:val="0"/>
      <w:divBdr>
        <w:top w:val="none" w:sz="0" w:space="0" w:color="auto"/>
        <w:left w:val="none" w:sz="0" w:space="0" w:color="auto"/>
        <w:bottom w:val="none" w:sz="0" w:space="0" w:color="auto"/>
        <w:right w:val="none" w:sz="0" w:space="0" w:color="auto"/>
      </w:divBdr>
    </w:div>
    <w:div w:id="1875188896">
      <w:bodyDiv w:val="1"/>
      <w:marLeft w:val="0"/>
      <w:marRight w:val="0"/>
      <w:marTop w:val="0"/>
      <w:marBottom w:val="0"/>
      <w:divBdr>
        <w:top w:val="none" w:sz="0" w:space="0" w:color="auto"/>
        <w:left w:val="none" w:sz="0" w:space="0" w:color="auto"/>
        <w:bottom w:val="none" w:sz="0" w:space="0" w:color="auto"/>
        <w:right w:val="none" w:sz="0" w:space="0" w:color="auto"/>
      </w:divBdr>
      <w:divsChild>
        <w:div w:id="1363818866">
          <w:marLeft w:val="0"/>
          <w:marRight w:val="0"/>
          <w:marTop w:val="0"/>
          <w:marBottom w:val="0"/>
          <w:divBdr>
            <w:top w:val="none" w:sz="0" w:space="0" w:color="auto"/>
            <w:left w:val="none" w:sz="0" w:space="0" w:color="auto"/>
            <w:bottom w:val="none" w:sz="0" w:space="0" w:color="auto"/>
            <w:right w:val="none" w:sz="0" w:space="0" w:color="auto"/>
          </w:divBdr>
          <w:divsChild>
            <w:div w:id="7587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3961">
      <w:bodyDiv w:val="1"/>
      <w:marLeft w:val="0"/>
      <w:marRight w:val="0"/>
      <w:marTop w:val="0"/>
      <w:marBottom w:val="0"/>
      <w:divBdr>
        <w:top w:val="none" w:sz="0" w:space="0" w:color="auto"/>
        <w:left w:val="none" w:sz="0" w:space="0" w:color="auto"/>
        <w:bottom w:val="none" w:sz="0" w:space="0" w:color="auto"/>
        <w:right w:val="none" w:sz="0" w:space="0" w:color="auto"/>
      </w:divBdr>
    </w:div>
    <w:div w:id="1881551194">
      <w:bodyDiv w:val="1"/>
      <w:marLeft w:val="0"/>
      <w:marRight w:val="0"/>
      <w:marTop w:val="0"/>
      <w:marBottom w:val="0"/>
      <w:divBdr>
        <w:top w:val="none" w:sz="0" w:space="0" w:color="auto"/>
        <w:left w:val="none" w:sz="0" w:space="0" w:color="auto"/>
        <w:bottom w:val="none" w:sz="0" w:space="0" w:color="auto"/>
        <w:right w:val="none" w:sz="0" w:space="0" w:color="auto"/>
      </w:divBdr>
    </w:div>
    <w:div w:id="1885407456">
      <w:bodyDiv w:val="1"/>
      <w:marLeft w:val="0"/>
      <w:marRight w:val="0"/>
      <w:marTop w:val="0"/>
      <w:marBottom w:val="0"/>
      <w:divBdr>
        <w:top w:val="none" w:sz="0" w:space="0" w:color="auto"/>
        <w:left w:val="none" w:sz="0" w:space="0" w:color="auto"/>
        <w:bottom w:val="none" w:sz="0" w:space="0" w:color="auto"/>
        <w:right w:val="none" w:sz="0" w:space="0" w:color="auto"/>
      </w:divBdr>
      <w:divsChild>
        <w:div w:id="834760104">
          <w:marLeft w:val="0"/>
          <w:marRight w:val="0"/>
          <w:marTop w:val="0"/>
          <w:marBottom w:val="0"/>
          <w:divBdr>
            <w:top w:val="none" w:sz="0" w:space="0" w:color="auto"/>
            <w:left w:val="none" w:sz="0" w:space="0" w:color="auto"/>
            <w:bottom w:val="none" w:sz="0" w:space="0" w:color="auto"/>
            <w:right w:val="none" w:sz="0" w:space="0" w:color="auto"/>
          </w:divBdr>
          <w:divsChild>
            <w:div w:id="102501201">
              <w:marLeft w:val="0"/>
              <w:marRight w:val="0"/>
              <w:marTop w:val="0"/>
              <w:marBottom w:val="0"/>
              <w:divBdr>
                <w:top w:val="none" w:sz="0" w:space="0" w:color="auto"/>
                <w:left w:val="none" w:sz="0" w:space="0" w:color="auto"/>
                <w:bottom w:val="none" w:sz="0" w:space="0" w:color="auto"/>
                <w:right w:val="none" w:sz="0" w:space="0" w:color="auto"/>
              </w:divBdr>
              <w:divsChild>
                <w:div w:id="1128813814">
                  <w:marLeft w:val="0"/>
                  <w:marRight w:val="0"/>
                  <w:marTop w:val="0"/>
                  <w:marBottom w:val="0"/>
                  <w:divBdr>
                    <w:top w:val="none" w:sz="0" w:space="0" w:color="auto"/>
                    <w:left w:val="none" w:sz="0" w:space="0" w:color="auto"/>
                    <w:bottom w:val="none" w:sz="0" w:space="0" w:color="auto"/>
                    <w:right w:val="none" w:sz="0" w:space="0" w:color="auto"/>
                  </w:divBdr>
                  <w:divsChild>
                    <w:div w:id="700126575">
                      <w:marLeft w:val="0"/>
                      <w:marRight w:val="0"/>
                      <w:marTop w:val="0"/>
                      <w:marBottom w:val="0"/>
                      <w:divBdr>
                        <w:top w:val="none" w:sz="0" w:space="0" w:color="auto"/>
                        <w:left w:val="none" w:sz="0" w:space="0" w:color="auto"/>
                        <w:bottom w:val="none" w:sz="0" w:space="0" w:color="auto"/>
                        <w:right w:val="none" w:sz="0" w:space="0" w:color="auto"/>
                      </w:divBdr>
                      <w:divsChild>
                        <w:div w:id="1606691844">
                          <w:marLeft w:val="0"/>
                          <w:marRight w:val="0"/>
                          <w:marTop w:val="0"/>
                          <w:marBottom w:val="0"/>
                          <w:divBdr>
                            <w:top w:val="none" w:sz="0" w:space="0" w:color="auto"/>
                            <w:left w:val="none" w:sz="0" w:space="0" w:color="auto"/>
                            <w:bottom w:val="none" w:sz="0" w:space="0" w:color="auto"/>
                            <w:right w:val="none" w:sz="0" w:space="0" w:color="auto"/>
                          </w:divBdr>
                          <w:divsChild>
                            <w:div w:id="46149391">
                              <w:marLeft w:val="0"/>
                              <w:marRight w:val="0"/>
                              <w:marTop w:val="0"/>
                              <w:marBottom w:val="0"/>
                              <w:divBdr>
                                <w:top w:val="none" w:sz="0" w:space="0" w:color="auto"/>
                                <w:left w:val="none" w:sz="0" w:space="0" w:color="auto"/>
                                <w:bottom w:val="none" w:sz="0" w:space="0" w:color="auto"/>
                                <w:right w:val="none" w:sz="0" w:space="0" w:color="auto"/>
                              </w:divBdr>
                              <w:divsChild>
                                <w:div w:id="651328340">
                                  <w:marLeft w:val="0"/>
                                  <w:marRight w:val="0"/>
                                  <w:marTop w:val="0"/>
                                  <w:marBottom w:val="0"/>
                                  <w:divBdr>
                                    <w:top w:val="none" w:sz="0" w:space="0" w:color="auto"/>
                                    <w:left w:val="none" w:sz="0" w:space="0" w:color="auto"/>
                                    <w:bottom w:val="none" w:sz="0" w:space="0" w:color="auto"/>
                                    <w:right w:val="none" w:sz="0" w:space="0" w:color="auto"/>
                                  </w:divBdr>
                                  <w:divsChild>
                                    <w:div w:id="112526842">
                                      <w:marLeft w:val="0"/>
                                      <w:marRight w:val="0"/>
                                      <w:marTop w:val="0"/>
                                      <w:marBottom w:val="0"/>
                                      <w:divBdr>
                                        <w:top w:val="none" w:sz="0" w:space="0" w:color="auto"/>
                                        <w:left w:val="none" w:sz="0" w:space="0" w:color="auto"/>
                                        <w:bottom w:val="none" w:sz="0" w:space="0" w:color="auto"/>
                                        <w:right w:val="none" w:sz="0" w:space="0" w:color="auto"/>
                                      </w:divBdr>
                                    </w:div>
                                    <w:div w:id="266885641">
                                      <w:marLeft w:val="0"/>
                                      <w:marRight w:val="0"/>
                                      <w:marTop w:val="0"/>
                                      <w:marBottom w:val="0"/>
                                      <w:divBdr>
                                        <w:top w:val="none" w:sz="0" w:space="0" w:color="auto"/>
                                        <w:left w:val="none" w:sz="0" w:space="0" w:color="auto"/>
                                        <w:bottom w:val="none" w:sz="0" w:space="0" w:color="auto"/>
                                        <w:right w:val="none" w:sz="0" w:space="0" w:color="auto"/>
                                      </w:divBdr>
                                      <w:divsChild>
                                        <w:div w:id="26638792">
                                          <w:marLeft w:val="0"/>
                                          <w:marRight w:val="165"/>
                                          <w:marTop w:val="150"/>
                                          <w:marBottom w:val="0"/>
                                          <w:divBdr>
                                            <w:top w:val="none" w:sz="0" w:space="0" w:color="auto"/>
                                            <w:left w:val="none" w:sz="0" w:space="0" w:color="auto"/>
                                            <w:bottom w:val="none" w:sz="0" w:space="0" w:color="auto"/>
                                            <w:right w:val="none" w:sz="0" w:space="0" w:color="auto"/>
                                          </w:divBdr>
                                          <w:divsChild>
                                            <w:div w:id="272367699">
                                              <w:marLeft w:val="0"/>
                                              <w:marRight w:val="0"/>
                                              <w:marTop w:val="0"/>
                                              <w:marBottom w:val="0"/>
                                              <w:divBdr>
                                                <w:top w:val="none" w:sz="0" w:space="0" w:color="auto"/>
                                                <w:left w:val="none" w:sz="0" w:space="0" w:color="auto"/>
                                                <w:bottom w:val="none" w:sz="0" w:space="0" w:color="auto"/>
                                                <w:right w:val="none" w:sz="0" w:space="0" w:color="auto"/>
                                              </w:divBdr>
                                              <w:divsChild>
                                                <w:div w:id="15366949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29163">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19560470">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1964991639">
      <w:bodyDiv w:val="1"/>
      <w:marLeft w:val="0"/>
      <w:marRight w:val="0"/>
      <w:marTop w:val="0"/>
      <w:marBottom w:val="0"/>
      <w:divBdr>
        <w:top w:val="none" w:sz="0" w:space="0" w:color="auto"/>
        <w:left w:val="none" w:sz="0" w:space="0" w:color="auto"/>
        <w:bottom w:val="none" w:sz="0" w:space="0" w:color="auto"/>
        <w:right w:val="none" w:sz="0" w:space="0" w:color="auto"/>
      </w:divBdr>
    </w:div>
    <w:div w:id="1968001031">
      <w:bodyDiv w:val="1"/>
      <w:marLeft w:val="0"/>
      <w:marRight w:val="0"/>
      <w:marTop w:val="0"/>
      <w:marBottom w:val="0"/>
      <w:divBdr>
        <w:top w:val="none" w:sz="0" w:space="0" w:color="auto"/>
        <w:left w:val="none" w:sz="0" w:space="0" w:color="auto"/>
        <w:bottom w:val="none" w:sz="0" w:space="0" w:color="auto"/>
        <w:right w:val="none" w:sz="0" w:space="0" w:color="auto"/>
      </w:divBdr>
    </w:div>
    <w:div w:id="1968004761">
      <w:bodyDiv w:val="1"/>
      <w:marLeft w:val="0"/>
      <w:marRight w:val="0"/>
      <w:marTop w:val="0"/>
      <w:marBottom w:val="0"/>
      <w:divBdr>
        <w:top w:val="none" w:sz="0" w:space="0" w:color="auto"/>
        <w:left w:val="none" w:sz="0" w:space="0" w:color="auto"/>
        <w:bottom w:val="none" w:sz="0" w:space="0" w:color="auto"/>
        <w:right w:val="none" w:sz="0" w:space="0" w:color="auto"/>
      </w:divBdr>
    </w:div>
    <w:div w:id="1971354187">
      <w:bodyDiv w:val="1"/>
      <w:marLeft w:val="0"/>
      <w:marRight w:val="0"/>
      <w:marTop w:val="0"/>
      <w:marBottom w:val="0"/>
      <w:divBdr>
        <w:top w:val="none" w:sz="0" w:space="0" w:color="auto"/>
        <w:left w:val="none" w:sz="0" w:space="0" w:color="auto"/>
        <w:bottom w:val="none" w:sz="0" w:space="0" w:color="auto"/>
        <w:right w:val="none" w:sz="0" w:space="0" w:color="auto"/>
      </w:divBdr>
    </w:div>
    <w:div w:id="1987198616">
      <w:bodyDiv w:val="1"/>
      <w:marLeft w:val="0"/>
      <w:marRight w:val="0"/>
      <w:marTop w:val="0"/>
      <w:marBottom w:val="0"/>
      <w:divBdr>
        <w:top w:val="none" w:sz="0" w:space="0" w:color="auto"/>
        <w:left w:val="none" w:sz="0" w:space="0" w:color="auto"/>
        <w:bottom w:val="none" w:sz="0" w:space="0" w:color="auto"/>
        <w:right w:val="none" w:sz="0" w:space="0" w:color="auto"/>
      </w:divBdr>
    </w:div>
    <w:div w:id="1989090574">
      <w:bodyDiv w:val="1"/>
      <w:marLeft w:val="0"/>
      <w:marRight w:val="0"/>
      <w:marTop w:val="0"/>
      <w:marBottom w:val="0"/>
      <w:divBdr>
        <w:top w:val="none" w:sz="0" w:space="0" w:color="auto"/>
        <w:left w:val="none" w:sz="0" w:space="0" w:color="auto"/>
        <w:bottom w:val="none" w:sz="0" w:space="0" w:color="auto"/>
        <w:right w:val="none" w:sz="0" w:space="0" w:color="auto"/>
      </w:divBdr>
    </w:div>
    <w:div w:id="1997948682">
      <w:bodyDiv w:val="1"/>
      <w:marLeft w:val="0"/>
      <w:marRight w:val="0"/>
      <w:marTop w:val="0"/>
      <w:marBottom w:val="0"/>
      <w:divBdr>
        <w:top w:val="none" w:sz="0" w:space="0" w:color="auto"/>
        <w:left w:val="none" w:sz="0" w:space="0" w:color="auto"/>
        <w:bottom w:val="none" w:sz="0" w:space="0" w:color="auto"/>
        <w:right w:val="none" w:sz="0" w:space="0" w:color="auto"/>
      </w:divBdr>
    </w:div>
    <w:div w:id="2000230945">
      <w:bodyDiv w:val="1"/>
      <w:marLeft w:val="0"/>
      <w:marRight w:val="0"/>
      <w:marTop w:val="0"/>
      <w:marBottom w:val="0"/>
      <w:divBdr>
        <w:top w:val="none" w:sz="0" w:space="0" w:color="auto"/>
        <w:left w:val="none" w:sz="0" w:space="0" w:color="auto"/>
        <w:bottom w:val="none" w:sz="0" w:space="0" w:color="auto"/>
        <w:right w:val="none" w:sz="0" w:space="0" w:color="auto"/>
      </w:divBdr>
    </w:div>
    <w:div w:id="2003391769">
      <w:bodyDiv w:val="1"/>
      <w:marLeft w:val="0"/>
      <w:marRight w:val="0"/>
      <w:marTop w:val="0"/>
      <w:marBottom w:val="0"/>
      <w:divBdr>
        <w:top w:val="none" w:sz="0" w:space="0" w:color="auto"/>
        <w:left w:val="none" w:sz="0" w:space="0" w:color="auto"/>
        <w:bottom w:val="none" w:sz="0" w:space="0" w:color="auto"/>
        <w:right w:val="none" w:sz="0" w:space="0" w:color="auto"/>
      </w:divBdr>
    </w:div>
    <w:div w:id="2031485269">
      <w:bodyDiv w:val="1"/>
      <w:marLeft w:val="0"/>
      <w:marRight w:val="0"/>
      <w:marTop w:val="0"/>
      <w:marBottom w:val="0"/>
      <w:divBdr>
        <w:top w:val="none" w:sz="0" w:space="0" w:color="auto"/>
        <w:left w:val="none" w:sz="0" w:space="0" w:color="auto"/>
        <w:bottom w:val="none" w:sz="0" w:space="0" w:color="auto"/>
        <w:right w:val="none" w:sz="0" w:space="0" w:color="auto"/>
      </w:divBdr>
    </w:div>
    <w:div w:id="2041658203">
      <w:bodyDiv w:val="1"/>
      <w:marLeft w:val="0"/>
      <w:marRight w:val="0"/>
      <w:marTop w:val="0"/>
      <w:marBottom w:val="0"/>
      <w:divBdr>
        <w:top w:val="none" w:sz="0" w:space="0" w:color="auto"/>
        <w:left w:val="none" w:sz="0" w:space="0" w:color="auto"/>
        <w:bottom w:val="none" w:sz="0" w:space="0" w:color="auto"/>
        <w:right w:val="none" w:sz="0" w:space="0" w:color="auto"/>
      </w:divBdr>
    </w:div>
    <w:div w:id="2053380380">
      <w:bodyDiv w:val="1"/>
      <w:marLeft w:val="0"/>
      <w:marRight w:val="0"/>
      <w:marTop w:val="0"/>
      <w:marBottom w:val="0"/>
      <w:divBdr>
        <w:top w:val="none" w:sz="0" w:space="0" w:color="auto"/>
        <w:left w:val="none" w:sz="0" w:space="0" w:color="auto"/>
        <w:bottom w:val="none" w:sz="0" w:space="0" w:color="auto"/>
        <w:right w:val="none" w:sz="0" w:space="0" w:color="auto"/>
      </w:divBdr>
    </w:div>
    <w:div w:id="2068140592">
      <w:bodyDiv w:val="1"/>
      <w:marLeft w:val="0"/>
      <w:marRight w:val="0"/>
      <w:marTop w:val="0"/>
      <w:marBottom w:val="0"/>
      <w:divBdr>
        <w:top w:val="none" w:sz="0" w:space="0" w:color="auto"/>
        <w:left w:val="none" w:sz="0" w:space="0" w:color="auto"/>
        <w:bottom w:val="none" w:sz="0" w:space="0" w:color="auto"/>
        <w:right w:val="none" w:sz="0" w:space="0" w:color="auto"/>
      </w:divBdr>
    </w:div>
    <w:div w:id="2069108397">
      <w:bodyDiv w:val="1"/>
      <w:marLeft w:val="0"/>
      <w:marRight w:val="0"/>
      <w:marTop w:val="0"/>
      <w:marBottom w:val="0"/>
      <w:divBdr>
        <w:top w:val="none" w:sz="0" w:space="0" w:color="auto"/>
        <w:left w:val="none" w:sz="0" w:space="0" w:color="auto"/>
        <w:bottom w:val="none" w:sz="0" w:space="0" w:color="auto"/>
        <w:right w:val="none" w:sz="0" w:space="0" w:color="auto"/>
      </w:divBdr>
    </w:div>
    <w:div w:id="2080900039">
      <w:bodyDiv w:val="1"/>
      <w:marLeft w:val="0"/>
      <w:marRight w:val="0"/>
      <w:marTop w:val="0"/>
      <w:marBottom w:val="0"/>
      <w:divBdr>
        <w:top w:val="none" w:sz="0" w:space="0" w:color="auto"/>
        <w:left w:val="none" w:sz="0" w:space="0" w:color="auto"/>
        <w:bottom w:val="none" w:sz="0" w:space="0" w:color="auto"/>
        <w:right w:val="none" w:sz="0" w:space="0" w:color="auto"/>
      </w:divBdr>
    </w:div>
    <w:div w:id="2083718859">
      <w:bodyDiv w:val="1"/>
      <w:marLeft w:val="0"/>
      <w:marRight w:val="0"/>
      <w:marTop w:val="0"/>
      <w:marBottom w:val="0"/>
      <w:divBdr>
        <w:top w:val="none" w:sz="0" w:space="0" w:color="auto"/>
        <w:left w:val="none" w:sz="0" w:space="0" w:color="auto"/>
        <w:bottom w:val="none" w:sz="0" w:space="0" w:color="auto"/>
        <w:right w:val="none" w:sz="0" w:space="0" w:color="auto"/>
      </w:divBdr>
    </w:div>
    <w:div w:id="2087921776">
      <w:bodyDiv w:val="1"/>
      <w:marLeft w:val="0"/>
      <w:marRight w:val="0"/>
      <w:marTop w:val="0"/>
      <w:marBottom w:val="0"/>
      <w:divBdr>
        <w:top w:val="none" w:sz="0" w:space="0" w:color="auto"/>
        <w:left w:val="none" w:sz="0" w:space="0" w:color="auto"/>
        <w:bottom w:val="none" w:sz="0" w:space="0" w:color="auto"/>
        <w:right w:val="none" w:sz="0" w:space="0" w:color="auto"/>
      </w:divBdr>
      <w:divsChild>
        <w:div w:id="1399593520">
          <w:marLeft w:val="0"/>
          <w:marRight w:val="0"/>
          <w:marTop w:val="0"/>
          <w:marBottom w:val="0"/>
          <w:divBdr>
            <w:top w:val="none" w:sz="0" w:space="0" w:color="auto"/>
            <w:left w:val="none" w:sz="0" w:space="0" w:color="auto"/>
            <w:bottom w:val="none" w:sz="0" w:space="0" w:color="auto"/>
            <w:right w:val="none" w:sz="0" w:space="0" w:color="auto"/>
          </w:divBdr>
          <w:divsChild>
            <w:div w:id="484010564">
              <w:marLeft w:val="0"/>
              <w:marRight w:val="0"/>
              <w:marTop w:val="0"/>
              <w:marBottom w:val="0"/>
              <w:divBdr>
                <w:top w:val="none" w:sz="0" w:space="0" w:color="auto"/>
                <w:left w:val="none" w:sz="0" w:space="0" w:color="auto"/>
                <w:bottom w:val="none" w:sz="0" w:space="0" w:color="auto"/>
                <w:right w:val="none" w:sz="0" w:space="0" w:color="auto"/>
              </w:divBdr>
              <w:divsChild>
                <w:div w:id="801267980">
                  <w:marLeft w:val="0"/>
                  <w:marRight w:val="0"/>
                  <w:marTop w:val="0"/>
                  <w:marBottom w:val="0"/>
                  <w:divBdr>
                    <w:top w:val="none" w:sz="0" w:space="0" w:color="auto"/>
                    <w:left w:val="none" w:sz="0" w:space="0" w:color="auto"/>
                    <w:bottom w:val="none" w:sz="0" w:space="0" w:color="auto"/>
                    <w:right w:val="none" w:sz="0" w:space="0" w:color="auto"/>
                  </w:divBdr>
                  <w:divsChild>
                    <w:div w:id="516310916">
                      <w:marLeft w:val="0"/>
                      <w:marRight w:val="0"/>
                      <w:marTop w:val="0"/>
                      <w:marBottom w:val="0"/>
                      <w:divBdr>
                        <w:top w:val="none" w:sz="0" w:space="0" w:color="auto"/>
                        <w:left w:val="none" w:sz="0" w:space="0" w:color="auto"/>
                        <w:bottom w:val="none" w:sz="0" w:space="0" w:color="auto"/>
                        <w:right w:val="none" w:sz="0" w:space="0" w:color="auto"/>
                      </w:divBdr>
                      <w:divsChild>
                        <w:div w:id="142545528">
                          <w:marLeft w:val="0"/>
                          <w:marRight w:val="0"/>
                          <w:marTop w:val="0"/>
                          <w:marBottom w:val="0"/>
                          <w:divBdr>
                            <w:top w:val="none" w:sz="0" w:space="0" w:color="auto"/>
                            <w:left w:val="none" w:sz="0" w:space="0" w:color="auto"/>
                            <w:bottom w:val="none" w:sz="0" w:space="0" w:color="auto"/>
                            <w:right w:val="none" w:sz="0" w:space="0" w:color="auto"/>
                          </w:divBdr>
                          <w:divsChild>
                            <w:div w:id="626204738">
                              <w:marLeft w:val="0"/>
                              <w:marRight w:val="0"/>
                              <w:marTop w:val="0"/>
                              <w:marBottom w:val="0"/>
                              <w:divBdr>
                                <w:top w:val="none" w:sz="0" w:space="0" w:color="auto"/>
                                <w:left w:val="none" w:sz="0" w:space="0" w:color="auto"/>
                                <w:bottom w:val="none" w:sz="0" w:space="0" w:color="auto"/>
                                <w:right w:val="none" w:sz="0" w:space="0" w:color="auto"/>
                              </w:divBdr>
                              <w:divsChild>
                                <w:div w:id="1185704895">
                                  <w:marLeft w:val="0"/>
                                  <w:marRight w:val="0"/>
                                  <w:marTop w:val="0"/>
                                  <w:marBottom w:val="0"/>
                                  <w:divBdr>
                                    <w:top w:val="none" w:sz="0" w:space="0" w:color="auto"/>
                                    <w:left w:val="none" w:sz="0" w:space="0" w:color="auto"/>
                                    <w:bottom w:val="none" w:sz="0" w:space="0" w:color="auto"/>
                                    <w:right w:val="none" w:sz="0" w:space="0" w:color="auto"/>
                                  </w:divBdr>
                                  <w:divsChild>
                                    <w:div w:id="933825988">
                                      <w:marLeft w:val="0"/>
                                      <w:marRight w:val="0"/>
                                      <w:marTop w:val="0"/>
                                      <w:marBottom w:val="0"/>
                                      <w:divBdr>
                                        <w:top w:val="none" w:sz="0" w:space="0" w:color="auto"/>
                                        <w:left w:val="none" w:sz="0" w:space="0" w:color="auto"/>
                                        <w:bottom w:val="none" w:sz="0" w:space="0" w:color="auto"/>
                                        <w:right w:val="none" w:sz="0" w:space="0" w:color="auto"/>
                                      </w:divBdr>
                                    </w:div>
                                    <w:div w:id="1291282538">
                                      <w:marLeft w:val="0"/>
                                      <w:marRight w:val="0"/>
                                      <w:marTop w:val="0"/>
                                      <w:marBottom w:val="0"/>
                                      <w:divBdr>
                                        <w:top w:val="none" w:sz="0" w:space="0" w:color="auto"/>
                                        <w:left w:val="none" w:sz="0" w:space="0" w:color="auto"/>
                                        <w:bottom w:val="none" w:sz="0" w:space="0" w:color="auto"/>
                                        <w:right w:val="none" w:sz="0" w:space="0" w:color="auto"/>
                                      </w:divBdr>
                                      <w:divsChild>
                                        <w:div w:id="1677146458">
                                          <w:marLeft w:val="0"/>
                                          <w:marRight w:val="165"/>
                                          <w:marTop w:val="150"/>
                                          <w:marBottom w:val="0"/>
                                          <w:divBdr>
                                            <w:top w:val="none" w:sz="0" w:space="0" w:color="auto"/>
                                            <w:left w:val="none" w:sz="0" w:space="0" w:color="auto"/>
                                            <w:bottom w:val="none" w:sz="0" w:space="0" w:color="auto"/>
                                            <w:right w:val="none" w:sz="0" w:space="0" w:color="auto"/>
                                          </w:divBdr>
                                          <w:divsChild>
                                            <w:div w:id="1205560309">
                                              <w:marLeft w:val="0"/>
                                              <w:marRight w:val="0"/>
                                              <w:marTop w:val="0"/>
                                              <w:marBottom w:val="0"/>
                                              <w:divBdr>
                                                <w:top w:val="none" w:sz="0" w:space="0" w:color="auto"/>
                                                <w:left w:val="none" w:sz="0" w:space="0" w:color="auto"/>
                                                <w:bottom w:val="none" w:sz="0" w:space="0" w:color="auto"/>
                                                <w:right w:val="none" w:sz="0" w:space="0" w:color="auto"/>
                                              </w:divBdr>
                                              <w:divsChild>
                                                <w:div w:id="751662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09572">
      <w:bodyDiv w:val="1"/>
      <w:marLeft w:val="0"/>
      <w:marRight w:val="0"/>
      <w:marTop w:val="0"/>
      <w:marBottom w:val="0"/>
      <w:divBdr>
        <w:top w:val="none" w:sz="0" w:space="0" w:color="auto"/>
        <w:left w:val="none" w:sz="0" w:space="0" w:color="auto"/>
        <w:bottom w:val="none" w:sz="0" w:space="0" w:color="auto"/>
        <w:right w:val="none" w:sz="0" w:space="0" w:color="auto"/>
      </w:divBdr>
    </w:div>
    <w:div w:id="2095127252">
      <w:bodyDiv w:val="1"/>
      <w:marLeft w:val="0"/>
      <w:marRight w:val="0"/>
      <w:marTop w:val="0"/>
      <w:marBottom w:val="0"/>
      <w:divBdr>
        <w:top w:val="none" w:sz="0" w:space="0" w:color="auto"/>
        <w:left w:val="none" w:sz="0" w:space="0" w:color="auto"/>
        <w:bottom w:val="none" w:sz="0" w:space="0" w:color="auto"/>
        <w:right w:val="none" w:sz="0" w:space="0" w:color="auto"/>
      </w:divBdr>
    </w:div>
    <w:div w:id="2118865255">
      <w:bodyDiv w:val="1"/>
      <w:marLeft w:val="0"/>
      <w:marRight w:val="0"/>
      <w:marTop w:val="0"/>
      <w:marBottom w:val="0"/>
      <w:divBdr>
        <w:top w:val="none" w:sz="0" w:space="0" w:color="auto"/>
        <w:left w:val="none" w:sz="0" w:space="0" w:color="auto"/>
        <w:bottom w:val="none" w:sz="0" w:space="0" w:color="auto"/>
        <w:right w:val="none" w:sz="0" w:space="0" w:color="auto"/>
      </w:divBdr>
    </w:div>
    <w:div w:id="2125270372">
      <w:bodyDiv w:val="1"/>
      <w:marLeft w:val="0"/>
      <w:marRight w:val="0"/>
      <w:marTop w:val="0"/>
      <w:marBottom w:val="0"/>
      <w:divBdr>
        <w:top w:val="none" w:sz="0" w:space="0" w:color="auto"/>
        <w:left w:val="none" w:sz="0" w:space="0" w:color="auto"/>
        <w:bottom w:val="none" w:sz="0" w:space="0" w:color="auto"/>
        <w:right w:val="none" w:sz="0" w:space="0" w:color="auto"/>
      </w:divBdr>
    </w:div>
    <w:div w:id="21311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1014-563B-4EE7-A780-F115275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Tekturmanidze</dc:creator>
  <cp:keywords/>
  <dc:description/>
  <cp:lastModifiedBy>Ana  Tekturmanidze</cp:lastModifiedBy>
  <cp:revision>22</cp:revision>
  <cp:lastPrinted>2021-06-10T12:25:00Z</cp:lastPrinted>
  <dcterms:created xsi:type="dcterms:W3CDTF">2021-09-14T13:43:00Z</dcterms:created>
  <dcterms:modified xsi:type="dcterms:W3CDTF">2021-09-15T18:26:00Z</dcterms:modified>
</cp:coreProperties>
</file>