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43" w:rsidRPr="00970BBB" w:rsidRDefault="00A55A43" w:rsidP="00D727E1">
      <w:pPr>
        <w:pStyle w:val="a5"/>
        <w:rPr>
          <w:rFonts w:ascii="Sylfaen" w:hAnsi="Sylfaen"/>
          <w:b/>
        </w:rPr>
      </w:pPr>
      <w:proofErr w:type="spellStart"/>
      <w:r w:rsidRPr="00970BBB">
        <w:rPr>
          <w:rFonts w:ascii="Sylfaen" w:hAnsi="Sylfaen"/>
          <w:b/>
        </w:rPr>
        <w:t>ინფორმაცია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უმაღლესი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საბჭოს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წევრების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მიერ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აჭარის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ავტონომიური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რესპუბლიკის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უმაღლესი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საბჭოს</w:t>
      </w:r>
      <w:proofErr w:type="spellEnd"/>
      <w:r w:rsidRPr="00970BBB">
        <w:rPr>
          <w:rFonts w:ascii="Sylfaen" w:hAnsi="Sylfaen"/>
          <w:b/>
        </w:rPr>
        <w:t xml:space="preserve"> 2022 </w:t>
      </w:r>
      <w:proofErr w:type="spellStart"/>
      <w:r w:rsidRPr="00970BBB">
        <w:rPr>
          <w:rFonts w:ascii="Sylfaen" w:hAnsi="Sylfaen"/>
          <w:b/>
        </w:rPr>
        <w:t>წლის</w:t>
      </w:r>
      <w:proofErr w:type="spellEnd"/>
      <w:r w:rsidRPr="00970BBB">
        <w:rPr>
          <w:rFonts w:ascii="Sylfaen" w:hAnsi="Sylfaen"/>
          <w:b/>
        </w:rPr>
        <w:t xml:space="preserve"> 21 </w:t>
      </w:r>
      <w:proofErr w:type="spellStart"/>
      <w:r w:rsidRPr="00970BBB">
        <w:rPr>
          <w:rFonts w:ascii="Sylfaen" w:hAnsi="Sylfaen"/>
          <w:b/>
        </w:rPr>
        <w:t>აპრილის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მორიგი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პლენარული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სხდომის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გაცდენის</w:t>
      </w:r>
      <w:proofErr w:type="spellEnd"/>
      <w:r w:rsidRPr="00970BBB">
        <w:rPr>
          <w:rFonts w:ascii="Sylfaen" w:hAnsi="Sylfaen"/>
          <w:b/>
        </w:rPr>
        <w:t xml:space="preserve"> </w:t>
      </w:r>
      <w:proofErr w:type="spellStart"/>
      <w:r w:rsidRPr="00970BBB">
        <w:rPr>
          <w:rFonts w:ascii="Sylfaen" w:hAnsi="Sylfaen"/>
          <w:b/>
        </w:rPr>
        <w:t>შესახებ</w:t>
      </w:r>
      <w:proofErr w:type="spellEnd"/>
    </w:p>
    <w:p w:rsidR="009C427C" w:rsidRPr="00D727E1" w:rsidRDefault="009C427C" w:rsidP="00D076EA">
      <w:pPr>
        <w:pStyle w:val="a4"/>
        <w:jc w:val="center"/>
        <w:rPr>
          <w:rFonts w:ascii="Sylfaen" w:hAnsi="Sylfaen"/>
          <w:b/>
          <w:sz w:val="24"/>
        </w:rPr>
      </w:pPr>
    </w:p>
    <w:p w:rsidR="00A55A43" w:rsidRPr="00D727E1" w:rsidRDefault="00A55A43" w:rsidP="00A55A43">
      <w:pPr>
        <w:pStyle w:val="a4"/>
        <w:spacing w:line="360" w:lineRule="auto"/>
        <w:ind w:firstLine="708"/>
        <w:rPr>
          <w:rFonts w:ascii="Sylfaen" w:hAnsi="Sylfaen"/>
        </w:rPr>
      </w:pPr>
      <w:proofErr w:type="spellStart"/>
      <w:r w:rsidRPr="00D727E1">
        <w:rPr>
          <w:rFonts w:ascii="Sylfaen" w:hAnsi="Sylfaen"/>
        </w:rPr>
        <w:t>პლენარულ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სხდომას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არ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ესწრებოდნენ</w:t>
      </w:r>
      <w:proofErr w:type="spellEnd"/>
      <w:r w:rsidRPr="00D727E1">
        <w:rPr>
          <w:rFonts w:ascii="Sylfaen" w:hAnsi="Sylfaen"/>
        </w:rPr>
        <w:t xml:space="preserve">: </w:t>
      </w:r>
    </w:p>
    <w:p w:rsidR="00A55A43" w:rsidRPr="00D727E1" w:rsidRDefault="00A55A43" w:rsidP="00A55A43">
      <w:pPr>
        <w:pStyle w:val="a4"/>
        <w:spacing w:line="360" w:lineRule="auto"/>
        <w:rPr>
          <w:rFonts w:ascii="Sylfaen" w:hAnsi="Sylfaen"/>
        </w:rPr>
      </w:pPr>
      <w:bookmarkStart w:id="0" w:name="_GoBack"/>
      <w:bookmarkEnd w:id="0"/>
    </w:p>
    <w:p w:rsidR="00A55A43" w:rsidRPr="00D727E1" w:rsidRDefault="00A55A43" w:rsidP="00A55A43">
      <w:pPr>
        <w:pStyle w:val="a4"/>
        <w:spacing w:line="360" w:lineRule="auto"/>
        <w:ind w:firstLine="708"/>
        <w:rPr>
          <w:rFonts w:ascii="Sylfaen" w:hAnsi="Sylfaen"/>
        </w:rPr>
      </w:pPr>
      <w:r w:rsidRPr="00D727E1">
        <w:rPr>
          <w:rFonts w:ascii="Sylfaen" w:hAnsi="Sylfaen"/>
        </w:rPr>
        <w:t xml:space="preserve">1. </w:t>
      </w:r>
      <w:proofErr w:type="spellStart"/>
      <w:r w:rsidRPr="00D727E1">
        <w:rPr>
          <w:rFonts w:ascii="Sylfaen" w:hAnsi="Sylfaen"/>
        </w:rPr>
        <w:t>გია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აბულაძე</w:t>
      </w:r>
      <w:proofErr w:type="spellEnd"/>
      <w:r w:rsidRPr="00D727E1">
        <w:rPr>
          <w:rFonts w:ascii="Sylfaen" w:hAnsi="Sylfaen"/>
        </w:rPr>
        <w:t xml:space="preserve"> </w:t>
      </w:r>
    </w:p>
    <w:p w:rsidR="00A55A43" w:rsidRPr="00D727E1" w:rsidRDefault="00A55A43" w:rsidP="00A55A43">
      <w:pPr>
        <w:pStyle w:val="a4"/>
        <w:spacing w:line="360" w:lineRule="auto"/>
        <w:ind w:firstLine="708"/>
        <w:rPr>
          <w:rFonts w:ascii="Sylfaen" w:hAnsi="Sylfaen"/>
        </w:rPr>
      </w:pPr>
      <w:r w:rsidRPr="00D727E1">
        <w:rPr>
          <w:rFonts w:ascii="Sylfaen" w:hAnsi="Sylfaen"/>
        </w:rPr>
        <w:t xml:space="preserve">2. </w:t>
      </w:r>
      <w:proofErr w:type="spellStart"/>
      <w:r w:rsidRPr="00D727E1">
        <w:rPr>
          <w:rFonts w:ascii="Sylfaen" w:hAnsi="Sylfaen"/>
        </w:rPr>
        <w:t>ლევან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ანთაძე</w:t>
      </w:r>
      <w:proofErr w:type="spellEnd"/>
      <w:r w:rsidRPr="00D727E1">
        <w:rPr>
          <w:rFonts w:ascii="Sylfaen" w:hAnsi="Sylfaen"/>
        </w:rPr>
        <w:t xml:space="preserve"> </w:t>
      </w:r>
    </w:p>
    <w:p w:rsidR="00A55A43" w:rsidRPr="00D727E1" w:rsidRDefault="00A55A43" w:rsidP="00A55A43">
      <w:pPr>
        <w:pStyle w:val="a4"/>
        <w:spacing w:line="360" w:lineRule="auto"/>
        <w:ind w:firstLine="708"/>
        <w:rPr>
          <w:rFonts w:ascii="Sylfaen" w:hAnsi="Sylfaen"/>
        </w:rPr>
      </w:pPr>
      <w:r w:rsidRPr="00D727E1">
        <w:rPr>
          <w:rFonts w:ascii="Sylfaen" w:hAnsi="Sylfaen"/>
        </w:rPr>
        <w:t xml:space="preserve">3. </w:t>
      </w:r>
      <w:proofErr w:type="spellStart"/>
      <w:r w:rsidRPr="00D727E1">
        <w:rPr>
          <w:rFonts w:ascii="Sylfaen" w:hAnsi="Sylfaen"/>
        </w:rPr>
        <w:t>ელგუჯა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ბაგრატიონი</w:t>
      </w:r>
      <w:proofErr w:type="spellEnd"/>
      <w:r w:rsidRPr="00D727E1">
        <w:rPr>
          <w:rFonts w:ascii="Sylfaen" w:hAnsi="Sylfaen"/>
        </w:rPr>
        <w:t xml:space="preserve"> </w:t>
      </w:r>
    </w:p>
    <w:p w:rsidR="00A55A43" w:rsidRPr="00D727E1" w:rsidRDefault="00A55A43" w:rsidP="00A55A43">
      <w:pPr>
        <w:pStyle w:val="a4"/>
        <w:spacing w:line="360" w:lineRule="auto"/>
        <w:ind w:firstLine="708"/>
        <w:rPr>
          <w:rFonts w:ascii="Sylfaen" w:hAnsi="Sylfaen"/>
        </w:rPr>
      </w:pPr>
      <w:r w:rsidRPr="00D727E1">
        <w:rPr>
          <w:rFonts w:ascii="Sylfaen" w:hAnsi="Sylfaen"/>
        </w:rPr>
        <w:t xml:space="preserve">4. </w:t>
      </w:r>
      <w:proofErr w:type="spellStart"/>
      <w:r w:rsidRPr="00D727E1">
        <w:rPr>
          <w:rFonts w:ascii="Sylfaen" w:hAnsi="Sylfaen"/>
        </w:rPr>
        <w:t>მედეა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ვასაძე</w:t>
      </w:r>
      <w:proofErr w:type="spellEnd"/>
      <w:r w:rsidRPr="00D727E1">
        <w:rPr>
          <w:rFonts w:ascii="Sylfaen" w:hAnsi="Sylfaen"/>
        </w:rPr>
        <w:t xml:space="preserve"> </w:t>
      </w:r>
    </w:p>
    <w:p w:rsidR="00A55A43" w:rsidRPr="00D727E1" w:rsidRDefault="00A55A43" w:rsidP="00A55A43">
      <w:pPr>
        <w:pStyle w:val="a4"/>
        <w:spacing w:line="360" w:lineRule="auto"/>
        <w:ind w:firstLine="708"/>
        <w:rPr>
          <w:rFonts w:ascii="Sylfaen" w:hAnsi="Sylfaen"/>
        </w:rPr>
      </w:pPr>
      <w:r w:rsidRPr="00D727E1">
        <w:rPr>
          <w:rFonts w:ascii="Sylfaen" w:hAnsi="Sylfaen"/>
        </w:rPr>
        <w:t xml:space="preserve">5. </w:t>
      </w:r>
      <w:proofErr w:type="spellStart"/>
      <w:r w:rsidRPr="00D727E1">
        <w:rPr>
          <w:rFonts w:ascii="Sylfaen" w:hAnsi="Sylfaen"/>
        </w:rPr>
        <w:t>გიორგი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კირთაძე</w:t>
      </w:r>
      <w:proofErr w:type="spellEnd"/>
      <w:r w:rsidRPr="00D727E1">
        <w:rPr>
          <w:rFonts w:ascii="Sylfaen" w:hAnsi="Sylfaen"/>
        </w:rPr>
        <w:t xml:space="preserve"> </w:t>
      </w:r>
    </w:p>
    <w:p w:rsidR="00A55A43" w:rsidRPr="00D727E1" w:rsidRDefault="00A55A43" w:rsidP="00A55A43">
      <w:pPr>
        <w:pStyle w:val="a4"/>
        <w:spacing w:line="360" w:lineRule="auto"/>
        <w:ind w:firstLine="708"/>
        <w:rPr>
          <w:rFonts w:ascii="Sylfaen" w:hAnsi="Sylfaen"/>
        </w:rPr>
      </w:pPr>
      <w:r w:rsidRPr="00D727E1">
        <w:rPr>
          <w:rFonts w:ascii="Sylfaen" w:hAnsi="Sylfaen"/>
        </w:rPr>
        <w:t xml:space="preserve">6. </w:t>
      </w:r>
      <w:proofErr w:type="spellStart"/>
      <w:r w:rsidRPr="00D727E1">
        <w:rPr>
          <w:rFonts w:ascii="Sylfaen" w:hAnsi="Sylfaen"/>
        </w:rPr>
        <w:t>მამული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სურმანიძე</w:t>
      </w:r>
      <w:proofErr w:type="spellEnd"/>
      <w:r w:rsidRPr="00D727E1">
        <w:rPr>
          <w:rFonts w:ascii="Sylfaen" w:hAnsi="Sylfaen"/>
        </w:rPr>
        <w:t xml:space="preserve"> </w:t>
      </w:r>
    </w:p>
    <w:p w:rsidR="00D076EA" w:rsidRPr="00D727E1" w:rsidRDefault="00A55A43" w:rsidP="00A55A43">
      <w:pPr>
        <w:pStyle w:val="a4"/>
        <w:spacing w:line="360" w:lineRule="auto"/>
        <w:ind w:firstLine="708"/>
        <w:rPr>
          <w:rFonts w:ascii="Sylfaen" w:hAnsi="Sylfaen"/>
        </w:rPr>
      </w:pPr>
      <w:r w:rsidRPr="00D727E1">
        <w:rPr>
          <w:rFonts w:ascii="Sylfaen" w:hAnsi="Sylfaen"/>
        </w:rPr>
        <w:t xml:space="preserve">7. </w:t>
      </w:r>
      <w:proofErr w:type="spellStart"/>
      <w:r w:rsidRPr="00D727E1">
        <w:rPr>
          <w:rFonts w:ascii="Sylfaen" w:hAnsi="Sylfaen"/>
        </w:rPr>
        <w:t>გიორგი</w:t>
      </w:r>
      <w:proofErr w:type="spellEnd"/>
      <w:r w:rsidRPr="00D727E1">
        <w:rPr>
          <w:rFonts w:ascii="Sylfaen" w:hAnsi="Sylfaen"/>
        </w:rPr>
        <w:t xml:space="preserve"> </w:t>
      </w:r>
      <w:proofErr w:type="spellStart"/>
      <w:r w:rsidRPr="00D727E1">
        <w:rPr>
          <w:rFonts w:ascii="Sylfaen" w:hAnsi="Sylfaen"/>
        </w:rPr>
        <w:t>მანველიძ</w:t>
      </w:r>
      <w:r w:rsidRPr="00D727E1">
        <w:rPr>
          <w:rFonts w:ascii="Sylfaen" w:hAnsi="Sylfaen" w:cs="Sylfaen"/>
        </w:rPr>
        <w:t>ე</w:t>
      </w:r>
      <w:proofErr w:type="spellEnd"/>
    </w:p>
    <w:sectPr w:rsidR="00D076EA" w:rsidRPr="00D727E1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E2335"/>
    <w:multiLevelType w:val="hybridMultilevel"/>
    <w:tmpl w:val="E082955A"/>
    <w:lvl w:ilvl="0" w:tplc="46161268">
      <w:start w:val="1"/>
      <w:numFmt w:val="bullet"/>
      <w:lvlText w:val="•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67D06">
      <w:start w:val="1"/>
      <w:numFmt w:val="bullet"/>
      <w:lvlText w:val="o"/>
      <w:lvlJc w:val="left"/>
      <w:pPr>
        <w:ind w:left="13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45ABA">
      <w:start w:val="1"/>
      <w:numFmt w:val="bullet"/>
      <w:lvlText w:val="▪"/>
      <w:lvlJc w:val="left"/>
      <w:pPr>
        <w:ind w:left="230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91E">
      <w:start w:val="1"/>
      <w:numFmt w:val="bullet"/>
      <w:lvlRestart w:val="0"/>
      <w:lvlText w:val="-"/>
      <w:lvlJc w:val="left"/>
      <w:pPr>
        <w:ind w:left="28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512A">
      <w:start w:val="1"/>
      <w:numFmt w:val="bullet"/>
      <w:lvlText w:val="o"/>
      <w:lvlJc w:val="left"/>
      <w:pPr>
        <w:ind w:left="400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19E4">
      <w:start w:val="1"/>
      <w:numFmt w:val="bullet"/>
      <w:lvlText w:val="▪"/>
      <w:lvlJc w:val="left"/>
      <w:pPr>
        <w:ind w:left="472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A88D0">
      <w:start w:val="1"/>
      <w:numFmt w:val="bullet"/>
      <w:lvlText w:val="•"/>
      <w:lvlJc w:val="left"/>
      <w:pPr>
        <w:ind w:left="544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AB49E">
      <w:start w:val="1"/>
      <w:numFmt w:val="bullet"/>
      <w:lvlText w:val="o"/>
      <w:lvlJc w:val="left"/>
      <w:pPr>
        <w:ind w:left="616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C63C">
      <w:start w:val="1"/>
      <w:numFmt w:val="bullet"/>
      <w:lvlText w:val="▪"/>
      <w:lvlJc w:val="left"/>
      <w:pPr>
        <w:ind w:left="68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2015C5"/>
    <w:multiLevelType w:val="hybridMultilevel"/>
    <w:tmpl w:val="A352F0EE"/>
    <w:lvl w:ilvl="0" w:tplc="8EB65D76">
      <w:start w:val="1"/>
      <w:numFmt w:val="decimal"/>
      <w:lvlText w:val="%1."/>
      <w:lvlJc w:val="left"/>
      <w:pPr>
        <w:ind w:left="62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872E0">
      <w:start w:val="1"/>
      <w:numFmt w:val="bullet"/>
      <w:lvlText w:val="-"/>
      <w:lvlJc w:val="left"/>
      <w:pPr>
        <w:ind w:left="7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CB74C">
      <w:start w:val="1"/>
      <w:numFmt w:val="bullet"/>
      <w:lvlText w:val="▪"/>
      <w:lvlJc w:val="left"/>
      <w:pPr>
        <w:ind w:left="31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07FFA">
      <w:start w:val="1"/>
      <w:numFmt w:val="bullet"/>
      <w:lvlText w:val="•"/>
      <w:lvlJc w:val="left"/>
      <w:pPr>
        <w:ind w:left="38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ABCF6">
      <w:start w:val="1"/>
      <w:numFmt w:val="bullet"/>
      <w:lvlText w:val="o"/>
      <w:lvlJc w:val="left"/>
      <w:pPr>
        <w:ind w:left="457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0E0B2">
      <w:start w:val="1"/>
      <w:numFmt w:val="bullet"/>
      <w:lvlText w:val="▪"/>
      <w:lvlJc w:val="left"/>
      <w:pPr>
        <w:ind w:left="529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CF33C">
      <w:start w:val="1"/>
      <w:numFmt w:val="bullet"/>
      <w:lvlText w:val="•"/>
      <w:lvlJc w:val="left"/>
      <w:pPr>
        <w:ind w:left="601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E506">
      <w:start w:val="1"/>
      <w:numFmt w:val="bullet"/>
      <w:lvlText w:val="o"/>
      <w:lvlJc w:val="left"/>
      <w:pPr>
        <w:ind w:left="67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3E9E">
      <w:start w:val="1"/>
      <w:numFmt w:val="bullet"/>
      <w:lvlText w:val="▪"/>
      <w:lvlJc w:val="left"/>
      <w:pPr>
        <w:ind w:left="74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DF"/>
    <w:rsid w:val="00011B6C"/>
    <w:rsid w:val="0013222B"/>
    <w:rsid w:val="0013744B"/>
    <w:rsid w:val="007E63DF"/>
    <w:rsid w:val="00970BBB"/>
    <w:rsid w:val="009C427C"/>
    <w:rsid w:val="00A55A43"/>
    <w:rsid w:val="00C9000A"/>
    <w:rsid w:val="00D076EA"/>
    <w:rsid w:val="00D727E1"/>
    <w:rsid w:val="00D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6CBD"/>
  <w15:docId w15:val="{9981109B-7411-4BDE-BC70-15A79C8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22B"/>
    <w:pPr>
      <w:ind w:left="720"/>
      <w:contextualSpacing/>
    </w:pPr>
  </w:style>
  <w:style w:type="paragraph" w:styleId="a4">
    <w:name w:val="No Spacing"/>
    <w:uiPriority w:val="1"/>
    <w:qFormat/>
    <w:rsid w:val="00D076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Intense Quote"/>
    <w:basedOn w:val="a"/>
    <w:next w:val="a"/>
    <w:link w:val="a6"/>
    <w:uiPriority w:val="30"/>
    <w:qFormat/>
    <w:rsid w:val="00D727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27E1"/>
    <w:rPr>
      <w:rFonts w:ascii="Calibri" w:eastAsia="Calibri" w:hAnsi="Calibri" w:cs="Calibri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MiroMiro</dc:creator>
  <cp:keywords/>
  <cp:lastModifiedBy>User</cp:lastModifiedBy>
  <cp:revision>10</cp:revision>
  <dcterms:created xsi:type="dcterms:W3CDTF">2021-11-03T09:34:00Z</dcterms:created>
  <dcterms:modified xsi:type="dcterms:W3CDTF">2022-05-17T05:50:00Z</dcterms:modified>
</cp:coreProperties>
</file>