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E061" w14:textId="77777777" w:rsidR="00D557A9" w:rsidRDefault="00D557A9" w:rsidP="00F862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აჭარის ავტონომიური რესპუბლიკის უმაღლესი საბჭოს</w:t>
      </w:r>
    </w:p>
    <w:p w14:paraId="692E5D48" w14:textId="5A781DB3" w:rsidR="00F862BE" w:rsidRDefault="00D557A9" w:rsidP="00F862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ღია მმართველობის საბჭოს </w:t>
      </w:r>
    </w:p>
    <w:p w14:paraId="6072CB5B" w14:textId="13999119" w:rsidR="00F862BE" w:rsidRDefault="00091B54" w:rsidP="00D02B2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მესამე</w:t>
      </w:r>
      <w:r w:rsidR="00C23720">
        <w:rPr>
          <w:rFonts w:ascii="Sylfaen" w:hAnsi="Sylfaen"/>
          <w:b/>
          <w:lang w:val="ka-GE"/>
        </w:rPr>
        <w:t xml:space="preserve"> </w:t>
      </w:r>
      <w:r w:rsidR="00D557A9">
        <w:rPr>
          <w:rFonts w:ascii="Sylfaen" w:hAnsi="Sylfaen"/>
          <w:b/>
          <w:lang w:val="ka-GE"/>
        </w:rPr>
        <w:t>სხდომა</w:t>
      </w:r>
    </w:p>
    <w:p w14:paraId="595211CF" w14:textId="77777777" w:rsidR="00F862BE" w:rsidRPr="00F862BE" w:rsidRDefault="00F862BE" w:rsidP="0036046B">
      <w:pPr>
        <w:spacing w:after="0" w:line="276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5588135" w14:textId="0722BB1C" w:rsidR="00AE12EA" w:rsidRDefault="00F862BE" w:rsidP="00F862BE">
      <w:pPr>
        <w:spacing w:after="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თარიღი:</w:t>
      </w:r>
      <w:r w:rsidR="00581F2C">
        <w:rPr>
          <w:rFonts w:ascii="Sylfaen" w:hAnsi="Sylfaen"/>
          <w:b/>
          <w:lang w:val="ka-GE"/>
        </w:rPr>
        <w:t xml:space="preserve"> </w:t>
      </w:r>
      <w:r w:rsidR="00954472">
        <w:rPr>
          <w:rFonts w:ascii="Sylfaen" w:hAnsi="Sylfaen"/>
          <w:b/>
          <w:lang w:val="ka-GE"/>
        </w:rPr>
        <w:t>14</w:t>
      </w:r>
      <w:r w:rsidR="00091B54">
        <w:rPr>
          <w:rFonts w:ascii="Sylfaen" w:hAnsi="Sylfaen"/>
          <w:b/>
          <w:lang w:val="ka-GE"/>
        </w:rPr>
        <w:t>.08</w:t>
      </w:r>
      <w:r w:rsidR="00581F2C">
        <w:rPr>
          <w:rFonts w:ascii="Sylfaen" w:hAnsi="Sylfaen"/>
          <w:b/>
          <w:lang w:val="ka-GE"/>
        </w:rPr>
        <w:t>.2020</w:t>
      </w:r>
    </w:p>
    <w:p w14:paraId="239078C1" w14:textId="4E20B545" w:rsidR="00F862BE" w:rsidRDefault="00F862BE" w:rsidP="00F862BE">
      <w:pPr>
        <w:spacing w:after="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</w:t>
      </w:r>
      <w:r w:rsidR="00581F2C">
        <w:rPr>
          <w:rFonts w:ascii="Sylfaen" w:hAnsi="Sylfaen"/>
          <w:b/>
          <w:lang w:val="ka-GE"/>
        </w:rPr>
        <w:t xml:space="preserve"> </w:t>
      </w:r>
      <w:r w:rsidR="00091B54">
        <w:rPr>
          <w:rFonts w:ascii="Sylfaen" w:hAnsi="Sylfaen"/>
          <w:b/>
          <w:lang w:val="ka-GE"/>
        </w:rPr>
        <w:t>11</w:t>
      </w:r>
      <w:r w:rsidR="00C23720">
        <w:rPr>
          <w:rFonts w:ascii="Sylfaen" w:hAnsi="Sylfaen"/>
          <w:b/>
          <w:lang w:val="ka-GE"/>
        </w:rPr>
        <w:t>:00</w:t>
      </w:r>
    </w:p>
    <w:p w14:paraId="16DE547A" w14:textId="6EBD03EA" w:rsidR="00306F4D" w:rsidRPr="002B205D" w:rsidRDefault="00F862BE" w:rsidP="00306F4D">
      <w:pPr>
        <w:spacing w:line="276" w:lineRule="auto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შეხვედრის ადგილი:</w:t>
      </w:r>
      <w:r w:rsidR="00581F2C">
        <w:rPr>
          <w:rFonts w:ascii="Sylfaen" w:hAnsi="Sylfaen"/>
          <w:b/>
          <w:lang w:val="ka-GE"/>
        </w:rPr>
        <w:t xml:space="preserve"> </w:t>
      </w:r>
      <w:r w:rsidR="009A7885">
        <w:rPr>
          <w:rFonts w:ascii="Sylfaen" w:hAnsi="Sylfaen"/>
          <w:b/>
          <w:lang w:val="ka-GE"/>
        </w:rPr>
        <w:t>აჭარის ა</w:t>
      </w:r>
      <w:r w:rsidR="00097192">
        <w:rPr>
          <w:rFonts w:ascii="Sylfaen" w:hAnsi="Sylfaen"/>
          <w:b/>
          <w:lang w:val="ka-GE"/>
        </w:rPr>
        <w:t>ვტონომიური რესპუბლიკის</w:t>
      </w:r>
      <w:r w:rsidR="009A7885">
        <w:rPr>
          <w:rFonts w:ascii="Sylfaen" w:hAnsi="Sylfaen"/>
          <w:b/>
          <w:lang w:val="ka-GE"/>
        </w:rPr>
        <w:t xml:space="preserve"> უმაღლესი საბჭო</w:t>
      </w:r>
    </w:p>
    <w:p w14:paraId="580088F6" w14:textId="6F1F17BB" w:rsidR="00183E74" w:rsidRPr="00183E74" w:rsidRDefault="00183E74" w:rsidP="00306F4D">
      <w:pPr>
        <w:spacing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დღის წესრიგი</w:t>
      </w:r>
    </w:p>
    <w:p w14:paraId="016E5192" w14:textId="2AD56C39" w:rsidR="00F862BE" w:rsidRPr="00F862BE" w:rsidRDefault="009A7885" w:rsidP="00F862BE">
      <w:pPr>
        <w:spacing w:after="12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</w:t>
      </w:r>
      <w:r w:rsidR="00091B54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</w:rPr>
        <w:t>:00-1</w:t>
      </w:r>
      <w:r w:rsidR="00091B54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</w:rPr>
        <w:t>:</w:t>
      </w:r>
      <w:r w:rsidR="00C23720">
        <w:rPr>
          <w:rFonts w:ascii="Sylfaen" w:hAnsi="Sylfaen"/>
          <w:b/>
          <w:lang w:val="ka-GE"/>
        </w:rPr>
        <w:t>10</w:t>
      </w:r>
      <w:r>
        <w:rPr>
          <w:rFonts w:ascii="Sylfaen" w:hAnsi="Sylfaen"/>
          <w:b/>
        </w:rPr>
        <w:t xml:space="preserve">         </w:t>
      </w:r>
      <w:r w:rsidR="00581F2C">
        <w:rPr>
          <w:rFonts w:ascii="Sylfaen" w:hAnsi="Sylfaen"/>
          <w:b/>
        </w:rPr>
        <w:t xml:space="preserve">         </w:t>
      </w:r>
      <w:r w:rsidR="00C23720">
        <w:rPr>
          <w:rFonts w:ascii="Sylfaen" w:hAnsi="Sylfaen"/>
          <w:b/>
          <w:lang w:val="ka-GE"/>
        </w:rPr>
        <w:t>სხდომის გახსნა</w:t>
      </w:r>
      <w:r w:rsidR="00F862BE" w:rsidRPr="00F862BE">
        <w:rPr>
          <w:rFonts w:ascii="Sylfaen" w:hAnsi="Sylfaen"/>
          <w:b/>
          <w:lang w:val="ka-GE"/>
        </w:rPr>
        <w:t xml:space="preserve"> </w:t>
      </w:r>
    </w:p>
    <w:p w14:paraId="7ED486C5" w14:textId="736B06C8" w:rsidR="00097192" w:rsidRPr="00091B54" w:rsidRDefault="009A7885" w:rsidP="00091B54">
      <w:pPr>
        <w:pStyle w:val="a3"/>
        <w:spacing w:line="276" w:lineRule="auto"/>
        <w:ind w:left="24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გაბაიძე</w:t>
      </w:r>
      <w:r w:rsidR="00091B54">
        <w:rPr>
          <w:rFonts w:ascii="Sylfaen" w:hAnsi="Sylfaen"/>
          <w:lang w:val="ka-GE"/>
        </w:rPr>
        <w:t>,</w:t>
      </w:r>
      <w:r w:rsidR="00581F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აჭარის ავტონომიური რესპუბლიკის უმაღლესი საბჭოს თავმჯდომარე</w:t>
      </w:r>
      <w:r w:rsidR="00F862BE" w:rsidRPr="00486640">
        <w:rPr>
          <w:rFonts w:ascii="Sylfaen" w:hAnsi="Sylfaen"/>
          <w:lang w:val="ka-GE"/>
        </w:rPr>
        <w:t xml:space="preserve"> / ღია მმართველობის საბჭოს თავმჯდომარე</w:t>
      </w:r>
    </w:p>
    <w:p w14:paraId="13347FD0" w14:textId="26265486" w:rsidR="00F862BE" w:rsidRPr="00581F2C" w:rsidRDefault="009A7885" w:rsidP="00F862BE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</w:t>
      </w:r>
      <w:r w:rsidR="00091B54">
        <w:rPr>
          <w:rFonts w:ascii="Sylfaen" w:hAnsi="Sylfaen"/>
          <w:b/>
          <w:lang w:val="ka-GE"/>
        </w:rPr>
        <w:t>1</w:t>
      </w:r>
      <w:r w:rsidR="00581F2C">
        <w:rPr>
          <w:rFonts w:ascii="Sylfaen" w:hAnsi="Sylfaen"/>
          <w:b/>
        </w:rPr>
        <w:t>:10 – 1</w:t>
      </w:r>
      <w:r w:rsidR="00091B54">
        <w:rPr>
          <w:rFonts w:ascii="Sylfaen" w:hAnsi="Sylfaen"/>
          <w:b/>
          <w:lang w:val="ka-GE"/>
        </w:rPr>
        <w:t>1:20</w:t>
      </w:r>
      <w:r w:rsidR="003A79D8">
        <w:rPr>
          <w:rFonts w:ascii="Sylfaen" w:hAnsi="Sylfaen"/>
          <w:b/>
          <w:lang w:val="ka-GE"/>
        </w:rPr>
        <w:t xml:space="preserve"> </w:t>
      </w:r>
      <w:r w:rsidR="00581F2C">
        <w:rPr>
          <w:rFonts w:ascii="Sylfaen" w:hAnsi="Sylfaen"/>
          <w:b/>
        </w:rPr>
        <w:t xml:space="preserve">         </w:t>
      </w:r>
      <w:r>
        <w:rPr>
          <w:rFonts w:ascii="Sylfaen" w:hAnsi="Sylfaen"/>
          <w:b/>
          <w:lang w:val="ka-GE"/>
        </w:rPr>
        <w:t xml:space="preserve">      განსახილველი საკითხი</w:t>
      </w:r>
      <w:r w:rsidR="00091B54">
        <w:rPr>
          <w:rFonts w:ascii="Sylfaen" w:hAnsi="Sylfaen"/>
          <w:b/>
          <w:lang w:val="ka-GE"/>
        </w:rPr>
        <w:t xml:space="preserve"> </w:t>
      </w:r>
    </w:p>
    <w:p w14:paraId="6A63ACC2" w14:textId="634FA6BD" w:rsidR="00954472" w:rsidRPr="00954472" w:rsidRDefault="00954472" w:rsidP="00954472">
      <w:pPr>
        <w:pStyle w:val="a3"/>
        <w:spacing w:line="276" w:lineRule="auto"/>
        <w:ind w:left="2430"/>
        <w:jc w:val="both"/>
        <w:rPr>
          <w:rFonts w:ascii="Sylfaen" w:hAnsi="Sylfaen"/>
          <w:lang w:val="ka-GE"/>
        </w:rPr>
      </w:pPr>
      <w:bookmarkStart w:id="0" w:name="_Hlk40435870"/>
      <w:r>
        <w:rPr>
          <w:rFonts w:ascii="Sylfaen" w:hAnsi="Sylfaen"/>
          <w:lang w:val="ka-GE"/>
        </w:rPr>
        <w:t>დავით გაბაიძე - აჭარის არ უმაღლესი საბჭოს ღია მმართველობის 2020-2021 წლების სამოქმედო გეგმაში შესატანი ვალდებულებების განხილვა და დამტკიცება</w:t>
      </w:r>
    </w:p>
    <w:bookmarkEnd w:id="0"/>
    <w:p w14:paraId="7BEB8D89" w14:textId="09840221" w:rsidR="00091B54" w:rsidRPr="00581F2C" w:rsidRDefault="00091B54" w:rsidP="00091B5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11</w:t>
      </w:r>
      <w:r>
        <w:rPr>
          <w:rFonts w:ascii="Sylfaen" w:hAnsi="Sylfaen"/>
          <w:b/>
        </w:rPr>
        <w:t>:20 – 1</w:t>
      </w:r>
      <w:r>
        <w:rPr>
          <w:rFonts w:ascii="Sylfaen" w:hAnsi="Sylfaen"/>
          <w:b/>
          <w:lang w:val="ka-GE"/>
        </w:rPr>
        <w:t>2:00</w:t>
      </w:r>
      <w:r>
        <w:rPr>
          <w:rFonts w:ascii="Sylfaen" w:hAnsi="Sylfaen"/>
          <w:b/>
        </w:rPr>
        <w:t xml:space="preserve">         </w:t>
      </w:r>
      <w:r>
        <w:rPr>
          <w:rFonts w:ascii="Sylfaen" w:hAnsi="Sylfaen"/>
          <w:b/>
          <w:lang w:val="ka-GE"/>
        </w:rPr>
        <w:t xml:space="preserve">      განსახილველი საკითხი </w:t>
      </w:r>
    </w:p>
    <w:p w14:paraId="712B3BAF" w14:textId="4F3661AE" w:rsidR="00954472" w:rsidRPr="00954472" w:rsidRDefault="00954472" w:rsidP="00954472">
      <w:pPr>
        <w:pStyle w:val="a3"/>
        <w:spacing w:line="276" w:lineRule="auto"/>
        <w:ind w:left="24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გაბაიძე - ღია მმართველობის საბჭოს საკონ</w:t>
      </w:r>
      <w:r w:rsidR="003D7D06">
        <w:rPr>
          <w:rFonts w:ascii="Sylfaen" w:hAnsi="Sylfaen"/>
          <w:lang w:val="ka-GE"/>
        </w:rPr>
        <w:t>სულ</w:t>
      </w:r>
      <w:r>
        <w:rPr>
          <w:rFonts w:ascii="Sylfaen" w:hAnsi="Sylfaen"/>
          <w:lang w:val="ka-GE"/>
        </w:rPr>
        <w:t>ტ</w:t>
      </w:r>
      <w:bookmarkStart w:id="1" w:name="_GoBack"/>
      <w:bookmarkEnd w:id="1"/>
      <w:r>
        <w:rPr>
          <w:rFonts w:ascii="Sylfaen" w:hAnsi="Sylfaen"/>
          <w:lang w:val="ka-GE"/>
        </w:rPr>
        <w:t>აციო ჯგუფის წევრობაზე ორგანიზაცია „მწვანე სექტორის“ განცხადების განხილვა</w:t>
      </w:r>
    </w:p>
    <w:p w14:paraId="0DB997E3" w14:textId="2609AEDD" w:rsidR="00992522" w:rsidRPr="00183E74" w:rsidRDefault="001F4F69" w:rsidP="001F4F69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183E74">
        <w:rPr>
          <w:rFonts w:ascii="Sylfaen" w:hAnsi="Sylfaen"/>
          <w:iCs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583EEE66" wp14:editId="265A05A8">
            <wp:simplePos x="0" y="0"/>
            <wp:positionH relativeFrom="margin">
              <wp:posOffset>5078095</wp:posOffset>
            </wp:positionH>
            <wp:positionV relativeFrom="paragraph">
              <wp:posOffset>1095375</wp:posOffset>
            </wp:positionV>
            <wp:extent cx="1170305" cy="1859280"/>
            <wp:effectExtent l="0" t="0" r="0" b="0"/>
            <wp:wrapTight wrapText="bothSides">
              <wp:wrapPolygon edited="0">
                <wp:start x="4571" y="2877"/>
                <wp:lineTo x="4571" y="18590"/>
                <wp:lineTo x="16877" y="18590"/>
                <wp:lineTo x="16877" y="2877"/>
                <wp:lineTo x="4571" y="287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E74"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აჭარის ავტონომიური რესპუბლიკის უმაღლესი საბჭოს ღია მმართველობის საბჭოს მხარდამჭერია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ევროკავშირისა (EU) და გაეროს განვითარების პროგრამის (UNDP) ერთობლივი პროექტი „საპარლამენტო დემოკრატიის კონსოლიდაცია საქართველოში“. პროექტი მჭიდროდ თანამშრომლობს ინფორმაციის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თავისუფლების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განვითარების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ინსტიტუტთან (IDFI) </w:t>
      </w:r>
      <w:hyperlink r:id="rId8" w:history="1">
        <w:r w:rsidR="00992522" w:rsidRPr="00183E74">
          <w:rPr>
            <w:rStyle w:val="af0"/>
            <w:rFonts w:ascii="Sylfaen" w:hAnsi="Sylfaen"/>
            <w:i/>
            <w:iCs/>
            <w:sz w:val="20"/>
            <w:szCs w:val="20"/>
            <w:lang w:val="ka-GE"/>
          </w:rPr>
          <w:t xml:space="preserve">საქართველოს პარლამენტსა და აჭარის ავტონომიური რესპუბლიკის უმაღლეს საბჭოში ღია მმართველობის პრინციპების ხელშეწყობის მიზნით. </w:t>
        </w:r>
      </w:hyperlink>
    </w:p>
    <w:p w14:paraId="20AFE49B" w14:textId="092EFA94" w:rsidR="00AE12EA" w:rsidRPr="001F4F69" w:rsidRDefault="0072709B" w:rsidP="001F4F69">
      <w:pPr>
        <w:ind w:right="-90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4C2B1DB" wp14:editId="11BC4986">
            <wp:simplePos x="0" y="0"/>
            <wp:positionH relativeFrom="column">
              <wp:posOffset>3481705</wp:posOffset>
            </wp:positionH>
            <wp:positionV relativeFrom="paragraph">
              <wp:posOffset>266700</wp:posOffset>
            </wp:positionV>
            <wp:extent cx="1499870" cy="1115695"/>
            <wp:effectExtent l="0" t="0" r="0" b="0"/>
            <wp:wrapTight wrapText="bothSides">
              <wp:wrapPolygon edited="0">
                <wp:start x="2195" y="2582"/>
                <wp:lineTo x="1372" y="15121"/>
                <wp:lineTo x="2743" y="19547"/>
                <wp:lineTo x="17832" y="19547"/>
                <wp:lineTo x="19753" y="15121"/>
                <wp:lineTo x="19204" y="2582"/>
                <wp:lineTo x="2195" y="258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iCs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C1FA63F" wp14:editId="00719F9A">
            <wp:simplePos x="0" y="0"/>
            <wp:positionH relativeFrom="column">
              <wp:posOffset>1533525</wp:posOffset>
            </wp:positionH>
            <wp:positionV relativeFrom="paragraph">
              <wp:posOffset>144145</wp:posOffset>
            </wp:positionV>
            <wp:extent cx="1786255" cy="1158240"/>
            <wp:effectExtent l="0" t="0" r="4445" b="3810"/>
            <wp:wrapTight wrapText="bothSides">
              <wp:wrapPolygon edited="0">
                <wp:start x="0" y="0"/>
                <wp:lineTo x="0" y="21316"/>
                <wp:lineTo x="21423" y="21316"/>
                <wp:lineTo x="214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iCs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F2703A2" wp14:editId="2DF0AA46">
            <wp:simplePos x="0" y="0"/>
            <wp:positionH relativeFrom="column">
              <wp:posOffset>-533400</wp:posOffset>
            </wp:positionH>
            <wp:positionV relativeFrom="paragraph">
              <wp:posOffset>104775</wp:posOffset>
            </wp:positionV>
            <wp:extent cx="1957070" cy="1603375"/>
            <wp:effectExtent l="0" t="0" r="5080" b="0"/>
            <wp:wrapTight wrapText="bothSides">
              <wp:wrapPolygon edited="0">
                <wp:start x="0" y="0"/>
                <wp:lineTo x="0" y="21301"/>
                <wp:lineTo x="21446" y="21301"/>
                <wp:lineTo x="214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E12EA" w:rsidRPr="001F4F6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4EAA" w14:textId="77777777" w:rsidR="006A5304" w:rsidRDefault="006A5304" w:rsidP="00AE12EA">
      <w:pPr>
        <w:spacing w:after="0" w:line="240" w:lineRule="auto"/>
      </w:pPr>
      <w:r>
        <w:separator/>
      </w:r>
    </w:p>
  </w:endnote>
  <w:endnote w:type="continuationSeparator" w:id="0">
    <w:p w14:paraId="39CCAA27" w14:textId="77777777" w:rsidR="006A5304" w:rsidRDefault="006A5304" w:rsidP="00A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36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77D7" w14:textId="748797B3" w:rsidR="00581F2C" w:rsidRDefault="00581F2C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D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46EDC" w14:textId="77777777" w:rsidR="00581F2C" w:rsidRDefault="00581F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2A8CF" w14:textId="77777777" w:rsidR="006A5304" w:rsidRDefault="006A5304" w:rsidP="00AE12EA">
      <w:pPr>
        <w:spacing w:after="0" w:line="240" w:lineRule="auto"/>
      </w:pPr>
      <w:r>
        <w:separator/>
      </w:r>
    </w:p>
  </w:footnote>
  <w:footnote w:type="continuationSeparator" w:id="0">
    <w:p w14:paraId="2760A3D3" w14:textId="77777777" w:rsidR="006A5304" w:rsidRDefault="006A5304" w:rsidP="00AE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AB3"/>
    <w:multiLevelType w:val="hybridMultilevel"/>
    <w:tmpl w:val="07BAC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E42"/>
    <w:multiLevelType w:val="hybridMultilevel"/>
    <w:tmpl w:val="B7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296"/>
    <w:multiLevelType w:val="hybridMultilevel"/>
    <w:tmpl w:val="AA2E35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593051"/>
    <w:multiLevelType w:val="hybridMultilevel"/>
    <w:tmpl w:val="06E267E8"/>
    <w:lvl w:ilvl="0" w:tplc="D014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555"/>
    <w:multiLevelType w:val="hybridMultilevel"/>
    <w:tmpl w:val="D15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407"/>
    <w:multiLevelType w:val="hybridMultilevel"/>
    <w:tmpl w:val="6576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BFA"/>
    <w:multiLevelType w:val="hybridMultilevel"/>
    <w:tmpl w:val="A67C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C0D"/>
    <w:multiLevelType w:val="hybridMultilevel"/>
    <w:tmpl w:val="70084D2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E27AF3"/>
    <w:multiLevelType w:val="hybridMultilevel"/>
    <w:tmpl w:val="4A38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E7497"/>
    <w:multiLevelType w:val="hybridMultilevel"/>
    <w:tmpl w:val="149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4165"/>
    <w:multiLevelType w:val="hybridMultilevel"/>
    <w:tmpl w:val="F390A242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E264F0"/>
    <w:multiLevelType w:val="hybridMultilevel"/>
    <w:tmpl w:val="115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410"/>
    <w:multiLevelType w:val="hybridMultilevel"/>
    <w:tmpl w:val="FAB6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947"/>
    <w:multiLevelType w:val="hybridMultilevel"/>
    <w:tmpl w:val="9AF66EE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F41D24"/>
    <w:multiLevelType w:val="hybridMultilevel"/>
    <w:tmpl w:val="68DE97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0A66F9"/>
    <w:multiLevelType w:val="hybridMultilevel"/>
    <w:tmpl w:val="7D5242B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5B41D1"/>
    <w:multiLevelType w:val="hybridMultilevel"/>
    <w:tmpl w:val="3D7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555C"/>
    <w:multiLevelType w:val="hybridMultilevel"/>
    <w:tmpl w:val="C6B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BB6"/>
    <w:multiLevelType w:val="hybridMultilevel"/>
    <w:tmpl w:val="495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B6785"/>
    <w:multiLevelType w:val="hybridMultilevel"/>
    <w:tmpl w:val="C8DE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0B73"/>
    <w:multiLevelType w:val="hybridMultilevel"/>
    <w:tmpl w:val="D40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CE0903"/>
    <w:multiLevelType w:val="hybridMultilevel"/>
    <w:tmpl w:val="DC86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5"/>
  </w:num>
  <w:num w:numId="8">
    <w:abstractNumId w:val="18"/>
  </w:num>
  <w:num w:numId="9">
    <w:abstractNumId w:val="9"/>
  </w:num>
  <w:num w:numId="10">
    <w:abstractNumId w:val="1"/>
  </w:num>
  <w:num w:numId="11">
    <w:abstractNumId w:val="17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66"/>
    <w:rsid w:val="00014CC3"/>
    <w:rsid w:val="00016468"/>
    <w:rsid w:val="000211BA"/>
    <w:rsid w:val="0008272D"/>
    <w:rsid w:val="00091B54"/>
    <w:rsid w:val="0009632B"/>
    <w:rsid w:val="00097192"/>
    <w:rsid w:val="000C2033"/>
    <w:rsid w:val="000C73A6"/>
    <w:rsid w:val="000D1187"/>
    <w:rsid w:val="00154B87"/>
    <w:rsid w:val="0015759C"/>
    <w:rsid w:val="0017303D"/>
    <w:rsid w:val="00183E74"/>
    <w:rsid w:val="00186666"/>
    <w:rsid w:val="001B3B8F"/>
    <w:rsid w:val="001C2D53"/>
    <w:rsid w:val="001F4F69"/>
    <w:rsid w:val="0025365A"/>
    <w:rsid w:val="002668D7"/>
    <w:rsid w:val="00267E5B"/>
    <w:rsid w:val="002B205D"/>
    <w:rsid w:val="002E0A06"/>
    <w:rsid w:val="0030261B"/>
    <w:rsid w:val="00306F4D"/>
    <w:rsid w:val="003362F7"/>
    <w:rsid w:val="00344B7B"/>
    <w:rsid w:val="003530E5"/>
    <w:rsid w:val="0036046B"/>
    <w:rsid w:val="003A5651"/>
    <w:rsid w:val="003A79D8"/>
    <w:rsid w:val="003D7D06"/>
    <w:rsid w:val="003F2E28"/>
    <w:rsid w:val="00414A76"/>
    <w:rsid w:val="00423379"/>
    <w:rsid w:val="004649D7"/>
    <w:rsid w:val="00477861"/>
    <w:rsid w:val="00486640"/>
    <w:rsid w:val="0049318B"/>
    <w:rsid w:val="004C7719"/>
    <w:rsid w:val="004D1E17"/>
    <w:rsid w:val="004F7168"/>
    <w:rsid w:val="00500A0E"/>
    <w:rsid w:val="00520501"/>
    <w:rsid w:val="00581F2C"/>
    <w:rsid w:val="005D1608"/>
    <w:rsid w:val="00623D61"/>
    <w:rsid w:val="00624BC0"/>
    <w:rsid w:val="00683D0C"/>
    <w:rsid w:val="00684C87"/>
    <w:rsid w:val="006953E3"/>
    <w:rsid w:val="006A5304"/>
    <w:rsid w:val="006C1206"/>
    <w:rsid w:val="006F320B"/>
    <w:rsid w:val="0072709B"/>
    <w:rsid w:val="00750DCC"/>
    <w:rsid w:val="00774698"/>
    <w:rsid w:val="007848EF"/>
    <w:rsid w:val="007D0918"/>
    <w:rsid w:val="0081665F"/>
    <w:rsid w:val="00895A32"/>
    <w:rsid w:val="008A7956"/>
    <w:rsid w:val="008C1ABC"/>
    <w:rsid w:val="008D2F2D"/>
    <w:rsid w:val="008E151E"/>
    <w:rsid w:val="008E3C10"/>
    <w:rsid w:val="00910EC9"/>
    <w:rsid w:val="00930C23"/>
    <w:rsid w:val="00940E87"/>
    <w:rsid w:val="00954472"/>
    <w:rsid w:val="00970180"/>
    <w:rsid w:val="00992522"/>
    <w:rsid w:val="009A56D1"/>
    <w:rsid w:val="009A7885"/>
    <w:rsid w:val="00A259B1"/>
    <w:rsid w:val="00A46D92"/>
    <w:rsid w:val="00A8476B"/>
    <w:rsid w:val="00AA5A75"/>
    <w:rsid w:val="00AA5E2C"/>
    <w:rsid w:val="00AA6A5C"/>
    <w:rsid w:val="00AD5885"/>
    <w:rsid w:val="00AE12EA"/>
    <w:rsid w:val="00AE573A"/>
    <w:rsid w:val="00AF415C"/>
    <w:rsid w:val="00B04451"/>
    <w:rsid w:val="00B06619"/>
    <w:rsid w:val="00B14233"/>
    <w:rsid w:val="00B22B21"/>
    <w:rsid w:val="00B27B2B"/>
    <w:rsid w:val="00B411C3"/>
    <w:rsid w:val="00B97F92"/>
    <w:rsid w:val="00BA300C"/>
    <w:rsid w:val="00BA3DA7"/>
    <w:rsid w:val="00BF71A9"/>
    <w:rsid w:val="00C02401"/>
    <w:rsid w:val="00C23720"/>
    <w:rsid w:val="00C4786D"/>
    <w:rsid w:val="00CA7CCD"/>
    <w:rsid w:val="00CD5544"/>
    <w:rsid w:val="00CE5A21"/>
    <w:rsid w:val="00CF00B5"/>
    <w:rsid w:val="00CF06EF"/>
    <w:rsid w:val="00D02B24"/>
    <w:rsid w:val="00D10EBA"/>
    <w:rsid w:val="00D12EFD"/>
    <w:rsid w:val="00D318BA"/>
    <w:rsid w:val="00D557A9"/>
    <w:rsid w:val="00DB4150"/>
    <w:rsid w:val="00E14427"/>
    <w:rsid w:val="00E27AA6"/>
    <w:rsid w:val="00E33E07"/>
    <w:rsid w:val="00ED1B45"/>
    <w:rsid w:val="00F1170F"/>
    <w:rsid w:val="00F20713"/>
    <w:rsid w:val="00F67337"/>
    <w:rsid w:val="00F862BE"/>
    <w:rsid w:val="00F902C1"/>
    <w:rsid w:val="00FA6873"/>
    <w:rsid w:val="00FB1987"/>
    <w:rsid w:val="00FD65BB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9CDA"/>
  <w15:chartTrackingRefBased/>
  <w15:docId w15:val="{EA4A971A-8FAF-442D-B05A-1972CBE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D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066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661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66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661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12EA"/>
  </w:style>
  <w:style w:type="paragraph" w:styleId="ae">
    <w:name w:val="footer"/>
    <w:basedOn w:val="a"/>
    <w:link w:val="af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2EA"/>
  </w:style>
  <w:style w:type="character" w:styleId="af0">
    <w:name w:val="Hyperlink"/>
    <w:basedOn w:val="a0"/>
    <w:uiPriority w:val="99"/>
    <w:unhideWhenUsed/>
    <w:rsid w:val="0099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1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fi.ge/ge/promoting_open_governance_principles_at_the_parliament_of_georgia_and_supreme_council_of_aja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Suzi</cp:lastModifiedBy>
  <cp:revision>34</cp:revision>
  <dcterms:created xsi:type="dcterms:W3CDTF">2020-06-08T12:38:00Z</dcterms:created>
  <dcterms:modified xsi:type="dcterms:W3CDTF">2020-08-11T10:50:00Z</dcterms:modified>
</cp:coreProperties>
</file>